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35"/>
        <w:spacing w:before="46" w:line="216" w:lineRule="auto"/>
        <w:rPr/>
      </w:pPr>
      <w:r>
        <w:pict>
          <v:shape id="_x0000_s4" style="position:absolute;margin-left:73.664pt;margin-top:100.129pt;mso-position-vertical-relative:page;mso-position-horizontal-relative:page;width:279.85pt;height:25.05pt;z-index:251658240;" o:allowincell="f" filled="false" stroked="false" type="#_x0000_t202">
            <v:fill on="false"/>
            <v:stroke on="false"/>
            <v:path/>
            <v:imagedata o:title=""/>
            <o:lock v:ext="edit" aspectratio="false"/>
            <v:textbox inset="0mm,0mm,0mm,0mm">
              <w:txbxContent>
                <w:p>
                  <w:pPr>
                    <w:pStyle w:val="BodyText"/>
                    <w:ind w:left="20" w:right="20" w:firstLine="754"/>
                    <w:spacing w:before="19" w:line="236" w:lineRule="auto"/>
                    <w:rPr/>
                  </w:pPr>
                  <w:r>
                    <w:rPr>
                      <w:spacing w:val="-2"/>
                    </w:rPr>
                    <w:t>集体协商会议由双方首席代表轮流主持，并按下</w:t>
                  </w:r>
                  <w:r>
                    <w:rPr>
                      <w:spacing w:val="-3"/>
                    </w:rPr>
                    <w:t>列程序进行：</w:t>
                  </w:r>
                  <w:r>
                    <w:rPr/>
                    <w:t xml:space="preserve"> </w:t>
                  </w:r>
                  <w:r>
                    <w:rPr>
                      <w:spacing w:val="-4"/>
                    </w:rPr>
                    <w:t>（一）宣布议程和会议纪律；</w:t>
                  </w:r>
                </w:p>
              </w:txbxContent>
            </v:textbox>
          </v:shape>
        </w:pict>
      </w:r>
      <w:r>
        <w:rPr>
          <w:spacing w:val="-3"/>
        </w:rPr>
        <w:t>公正，并为集体协商双方保密。</w:t>
      </w:r>
    </w:p>
    <w:p>
      <w:pPr>
        <w:spacing w:line="42" w:lineRule="auto"/>
        <w:rPr>
          <w:rFonts w:ascii="Arial"/>
          <w:sz w:val="2"/>
        </w:rPr>
      </w:pPr>
      <w:r>
        <w:rPr>
          <w:rFonts w:ascii="Arial"/>
          <w:sz w:val="2"/>
        </w:rPr>
      </w:r>
    </w:p>
    <w:tbl>
      <w:tblPr>
        <w:tblStyle w:val="TableNormal"/>
        <w:tblW w:w="918" w:type="dxa"/>
        <w:tblInd w:w="31"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3"/>
              </w:rPr>
              <w:t>第三十四条</w:t>
            </w:r>
          </w:p>
        </w:tc>
      </w:tr>
    </w:tbl>
    <w:p>
      <w:pPr>
        <w:pStyle w:val="BodyText"/>
        <w:ind w:left="51" w:right="30" w:firstLine="337"/>
        <w:spacing w:before="296" w:line="236" w:lineRule="auto"/>
        <w:rPr/>
      </w:pPr>
      <w:r>
        <w:rPr>
          <w:spacing w:val="-3"/>
        </w:rPr>
        <w:t>（二）</w:t>
      </w:r>
      <w:r>
        <w:rPr>
          <w:spacing w:val="-3"/>
        </w:rPr>
        <w:t xml:space="preserve"> </w:t>
      </w:r>
      <w:r>
        <w:rPr>
          <w:spacing w:val="-3"/>
        </w:rPr>
        <w:t>一方首席代表提出协商的具体内容和要求，另一方首席代表就对方</w:t>
      </w:r>
      <w:r>
        <w:rPr>
          <w:spacing w:val="12"/>
        </w:rPr>
        <w:t xml:space="preserve"> </w:t>
      </w:r>
      <w:r>
        <w:rPr>
          <w:spacing w:val="-8"/>
        </w:rPr>
        <w:t>的要求作出回应；</w:t>
      </w:r>
    </w:p>
    <w:p>
      <w:pPr>
        <w:pStyle w:val="BodyText"/>
        <w:ind w:left="388"/>
        <w:spacing w:before="41" w:line="218" w:lineRule="auto"/>
        <w:rPr/>
      </w:pPr>
      <w:r>
        <w:rPr>
          <w:spacing w:val="-2"/>
        </w:rPr>
        <w:t>（三）协商双方就商谈事项发表各自意见，开展充分讨论；</w:t>
      </w:r>
    </w:p>
    <w:p>
      <w:pPr>
        <w:pStyle w:val="BodyText"/>
        <w:ind w:left="37" w:right="45" w:firstLine="350"/>
        <w:spacing w:before="36" w:line="237" w:lineRule="auto"/>
        <w:rPr/>
      </w:pPr>
      <w:r>
        <w:rPr/>
        <w:t>（四）双方首席代表归纳意见。达成一致的，</w:t>
      </w:r>
      <w:r>
        <w:rPr>
          <w:spacing w:val="-1"/>
        </w:rPr>
        <w:t>应当形成集体合同草案或专</w:t>
      </w:r>
      <w:r>
        <w:rPr/>
        <w:t xml:space="preserve"> </w:t>
      </w:r>
      <w:r>
        <w:rPr>
          <w:spacing w:val="-3"/>
        </w:rPr>
        <w:t>项集体合同草案，由双方首席代表签字。</w:t>
      </w:r>
    </w:p>
    <w:p>
      <w:pPr>
        <w:pStyle w:val="BodyText"/>
        <w:ind w:left="43" w:right="30" w:firstLine="1"/>
        <w:spacing w:before="38" w:line="237" w:lineRule="auto"/>
        <w:rPr/>
      </w:pPr>
      <w:r>
        <w:rPr/>
        <w:t>第三十五条</w:t>
      </w:r>
      <w:r>
        <w:rPr/>
        <w:t xml:space="preserve">  </w:t>
      </w:r>
      <w:r>
        <w:rPr/>
        <w:t>集体协商未达成一致意见或出现事</w:t>
      </w:r>
      <w:r>
        <w:rPr>
          <w:spacing w:val="-1"/>
        </w:rPr>
        <w:t>先未预料的问题时，经双方协</w:t>
      </w:r>
      <w:r>
        <w:rPr/>
        <w:t xml:space="preserve"> </w:t>
      </w:r>
      <w:r>
        <w:rPr>
          <w:spacing w:val="-2"/>
        </w:rPr>
        <w:t>商，可以中止协商。中止期限及下次协商时间、地点、内容由双方商定。</w:t>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BodyText"/>
        <w:ind w:left="1254"/>
        <w:spacing w:before="59" w:line="217" w:lineRule="auto"/>
        <w:outlineLvl w:val="0"/>
        <w:rPr/>
      </w:pPr>
      <w:r>
        <w:rPr>
          <w:color w:val="333399"/>
          <w14:textOutline w14:w="3265" w14:cap="flat" w14:cmpd="sng">
            <w14:solidFill>
              <w14:srgbClr w14:val="333399"/>
            </w14:solidFill>
            <w14:prstDash w14:val="solid"/>
            <w14:miter w14:lim="10"/>
          </w14:textOutline>
        </w:rPr>
        <w:t>第五章</w:t>
      </w:r>
      <w:r>
        <w:rPr>
          <w:color w:val="333399"/>
        </w:rPr>
        <w:t xml:space="preserve">   </w:t>
      </w:r>
      <w:r>
        <w:rPr>
          <w:color w:val="333399"/>
          <w14:textOutline w14:w="3265" w14:cap="flat" w14:cmpd="sng">
            <w14:solidFill>
              <w14:srgbClr w14:val="333399"/>
            </w14:solidFill>
            <w14:prstDash w14:val="solid"/>
            <w14:miter w14:lim="10"/>
          </w14:textOutline>
        </w:rPr>
        <w:t>集体合同的订立、变更、解除</w:t>
      </w:r>
      <w:r>
        <w:rPr>
          <w:color w:val="333399"/>
          <w14:textOutline w14:w="3265" w14:cap="flat" w14:cmpd="sng">
            <w14:solidFill>
              <w14:srgbClr w14:val="333399"/>
            </w14:solidFill>
            <w14:prstDash w14:val="solid"/>
            <w14:miter w14:lim="10"/>
          </w14:textOutline>
          <w:spacing w:val="-1"/>
        </w:rPr>
        <w:t>和终止</w:t>
      </w:r>
    </w:p>
    <w:p>
      <w:pPr>
        <w:pStyle w:val="BodyText"/>
        <w:ind w:left="40" w:right="30" w:firstLine="1135"/>
        <w:spacing w:before="300" w:line="237" w:lineRule="auto"/>
        <w:rPr/>
      </w:pPr>
      <w:r>
        <w:pict>
          <v:shape id="_x0000_s6" style="position:absolute;margin-left:0.439999pt;margin-top:12.2386pt;mso-position-vertical-relative:text;mso-position-horizontal-relative:text;width:49.55pt;height:13.9pt;z-index:251661312;" filled="false" stroked="false" type="#_x0000_t202">
            <v:fill on="false"/>
            <v:stroke on="false"/>
            <v:path/>
            <v:imagedata o:title=""/>
            <o:lock v:ext="edit" aspectratio="false"/>
            <v:textbox inset="0mm,0mm,0mm,0mm">
              <w:txbxContent>
                <w:p>
                  <w:pPr>
                    <w:spacing w:line="20" w:lineRule="exact"/>
                    <w:rPr/>
                  </w:pPr>
                  <w:r/>
                </w:p>
                <w:tbl>
                  <w:tblPr>
                    <w:tblStyle w:val="TableNormal"/>
                    <w:tblW w:w="945"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45"/>
                  </w:tblGrid>
                  <w:tr>
                    <w:trPr>
                      <w:trHeight w:val="227" w:hRule="atLeast"/>
                    </w:trPr>
                    <w:tc>
                      <w:tcPr>
                        <w:tcW w:w="945" w:type="dxa"/>
                        <w:vAlign w:val="top"/>
                      </w:tcPr>
                      <w:p>
                        <w:pPr>
                          <w:ind w:left="20"/>
                          <w:spacing w:before="29" w:line="192"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1"/>
                          </w:rPr>
                          <w:t>第三十六条</w:t>
                        </w:r>
                      </w:p>
                    </w:tc>
                  </w:tr>
                </w:tbl>
                <w:p>
                  <w:pPr>
                    <w:rPr>
                      <w:rFonts w:ascii="Arial"/>
                      <w:sz w:val="21"/>
                    </w:rPr>
                  </w:pPr>
                  <w:r/>
                </w:p>
              </w:txbxContent>
            </v:textbox>
          </v:shape>
        </w:pict>
      </w:r>
      <w:r>
        <w:rPr>
          <w:spacing w:val="4"/>
        </w:rPr>
        <w:t>经双方协商代表协商一致的集体合同草案或专项集体合同草案</w:t>
      </w:r>
      <w:r>
        <w:rPr>
          <w:spacing w:val="8"/>
        </w:rPr>
        <w:t xml:space="preserve"> </w:t>
      </w:r>
      <w:r>
        <w:rPr>
          <w:spacing w:val="-3"/>
        </w:rPr>
        <w:t>应当提交职工代表大会或者全体职工讨论。</w:t>
      </w:r>
    </w:p>
    <w:p>
      <w:pPr>
        <w:pStyle w:val="BodyText"/>
        <w:ind w:left="31" w:right="30" w:firstLine="371"/>
        <w:spacing w:before="36" w:line="244" w:lineRule="auto"/>
        <w:jc w:val="both"/>
        <w:rPr/>
      </w:pPr>
      <w:r>
        <w:rPr/>
        <w:t>职工代表大会或者全体职工讨论集体合同草案</w:t>
      </w:r>
      <w:r>
        <w:rPr>
          <w:spacing w:val="-1"/>
        </w:rPr>
        <w:t>或专项集体合同草案，应当</w:t>
      </w:r>
      <w:r>
        <w:rPr/>
        <w:t xml:space="preserve"> </w:t>
      </w:r>
      <w:r>
        <w:rPr/>
        <w:t>有三分之二以上职工代表或者职工出席，且须经全体职工代表半数以上或者全</w:t>
      </w:r>
      <w:r>
        <w:rPr/>
        <w:t xml:space="preserve"> </w:t>
      </w:r>
      <w:r>
        <w:rPr>
          <w:spacing w:val="-1"/>
        </w:rPr>
        <w:t>体职工半数以上同意，集体合同草案或专项集体</w:t>
      </w:r>
      <w:r>
        <w:rPr>
          <w:spacing w:val="-2"/>
        </w:rPr>
        <w:t>合同草案方获通过。</w:t>
      </w:r>
    </w:p>
    <w:p>
      <w:pPr>
        <w:pStyle w:val="BodyText"/>
        <w:ind w:left="38" w:right="30" w:firstLine="1135"/>
        <w:spacing w:before="38" w:line="237" w:lineRule="auto"/>
        <w:rPr/>
      </w:pPr>
      <w:r>
        <w:pict>
          <v:shape id="_x0000_s8" style="position:absolute;margin-left:0.439999pt;margin-top:-0.861337pt;mso-position-vertical-relative:text;mso-position-horizontal-relative:text;width:49.55pt;height:13.9pt;z-index:251660288;" filled="false" stroked="false" type="#_x0000_t202">
            <v:fill on="false"/>
            <v:stroke on="false"/>
            <v:path/>
            <v:imagedata o:title=""/>
            <o:lock v:ext="edit" aspectratio="false"/>
            <v:textbox inset="0mm,0mm,0mm,0mm">
              <w:txbxContent>
                <w:p>
                  <w:pPr>
                    <w:spacing w:line="20" w:lineRule="exact"/>
                    <w:rPr/>
                  </w:pPr>
                  <w:r/>
                </w:p>
                <w:tbl>
                  <w:tblPr>
                    <w:tblStyle w:val="TableNormal"/>
                    <w:tblW w:w="945"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45"/>
                  </w:tblGrid>
                  <w:tr>
                    <w:trPr>
                      <w:trHeight w:val="227" w:hRule="atLeast"/>
                    </w:trPr>
                    <w:tc>
                      <w:tcPr>
                        <w:tcW w:w="945" w:type="dxa"/>
                        <w:vAlign w:val="top"/>
                      </w:tcPr>
                      <w:p>
                        <w:pPr>
                          <w:ind w:left="20"/>
                          <w:spacing w:before="29" w:line="192"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1"/>
                          </w:rPr>
                          <w:t>第三十七条</w:t>
                        </w:r>
                      </w:p>
                    </w:tc>
                  </w:tr>
                </w:tbl>
                <w:p>
                  <w:pPr>
                    <w:rPr>
                      <w:rFonts w:ascii="Arial"/>
                      <w:sz w:val="21"/>
                    </w:rPr>
                  </w:pPr>
                  <w:r/>
                </w:p>
              </w:txbxContent>
            </v:textbox>
          </v:shape>
        </w:pict>
      </w:r>
      <w:r>
        <w:rPr>
          <w:spacing w:val="4"/>
        </w:rPr>
        <w:t>集体合同草案或专项集体合同草案经职工代表大会或者职工大</w:t>
      </w:r>
      <w:r>
        <w:rPr>
          <w:spacing w:val="9"/>
        </w:rPr>
        <w:t xml:space="preserve"> </w:t>
      </w:r>
      <w:r>
        <w:rPr>
          <w:spacing w:val="-3"/>
        </w:rPr>
        <w:t>会通过后，由集体协商双方首席代表签字。</w:t>
      </w:r>
    </w:p>
    <w:p>
      <w:pPr>
        <w:pStyle w:val="BodyText"/>
        <w:ind w:left="51" w:right="29" w:firstLine="1092"/>
        <w:spacing w:before="38" w:line="236" w:lineRule="auto"/>
        <w:rPr/>
      </w:pPr>
      <w:r>
        <w:pict>
          <v:shape id="_x0000_s10" style="position:absolute;margin-left:0.439999pt;margin-top:-0.83415pt;mso-position-vertical-relative:text;mso-position-horizontal-relative:text;width:48.2pt;height:13.9pt;z-index:251662336;"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3"/>
                          </w:rPr>
                          <w:t>第三十八条</w:t>
                        </w:r>
                      </w:p>
                    </w:tc>
                  </w:tr>
                </w:tbl>
                <w:p>
                  <w:pPr>
                    <w:rPr>
                      <w:rFonts w:ascii="Arial"/>
                      <w:sz w:val="21"/>
                    </w:rPr>
                  </w:pPr>
                  <w:r/>
                </w:p>
              </w:txbxContent>
            </v:textbox>
          </v:shape>
        </w:pict>
      </w:r>
      <w:r>
        <w:rPr>
          <w:spacing w:val="-6"/>
        </w:rPr>
        <w:t>集体合同或专项集体合同期限一般为</w:t>
      </w:r>
      <w:r>
        <w:rPr>
          <w:spacing w:val="-7"/>
        </w:rPr>
        <w:t xml:space="preserve"> </w:t>
      </w:r>
      <w:r>
        <w:rPr>
          <w:spacing w:val="-6"/>
        </w:rPr>
        <w:t>1</w:t>
      </w:r>
      <w:r>
        <w:rPr>
          <w:spacing w:val="-27"/>
        </w:rPr>
        <w:t xml:space="preserve"> </w:t>
      </w:r>
      <w:r>
        <w:rPr>
          <w:spacing w:val="-6"/>
        </w:rPr>
        <w:t>至</w:t>
      </w:r>
      <w:r>
        <w:rPr>
          <w:spacing w:val="-23"/>
        </w:rPr>
        <w:t xml:space="preserve"> </w:t>
      </w:r>
      <w:r>
        <w:rPr>
          <w:spacing w:val="-6"/>
        </w:rPr>
        <w:t>3</w:t>
      </w:r>
      <w:r>
        <w:rPr>
          <w:spacing w:val="-37"/>
        </w:rPr>
        <w:t xml:space="preserve"> </w:t>
      </w:r>
      <w:r>
        <w:rPr>
          <w:spacing w:val="-6"/>
        </w:rPr>
        <w:t>年，</w:t>
      </w:r>
      <w:r>
        <w:rPr>
          <w:spacing w:val="-38"/>
        </w:rPr>
        <w:t xml:space="preserve"> </w:t>
      </w:r>
      <w:r>
        <w:rPr>
          <w:spacing w:val="-6"/>
        </w:rPr>
        <w:t>期满或双方约定</w:t>
      </w:r>
      <w:r>
        <w:rPr/>
        <w:t xml:space="preserve"> </w:t>
      </w:r>
      <w:r>
        <w:rPr>
          <w:spacing w:val="-5"/>
        </w:rPr>
        <w:t>的终止条件出现，即行终止。</w:t>
      </w:r>
    </w:p>
    <w:p>
      <w:pPr>
        <w:pStyle w:val="BodyText"/>
        <w:ind w:left="41" w:right="29" w:firstLine="358"/>
        <w:spacing w:before="39" w:line="238" w:lineRule="auto"/>
        <w:rPr/>
      </w:pPr>
      <w:r>
        <w:rPr>
          <w:spacing w:val="-1"/>
        </w:rPr>
        <w:t>集体合同或专项集体合同期满前</w:t>
      </w:r>
      <w:r>
        <w:rPr>
          <w:spacing w:val="-20"/>
        </w:rPr>
        <w:t xml:space="preserve"> </w:t>
      </w:r>
      <w:r>
        <w:rPr>
          <w:spacing w:val="-1"/>
        </w:rPr>
        <w:t>3</w:t>
      </w:r>
      <w:r>
        <w:rPr>
          <w:spacing w:val="-35"/>
        </w:rPr>
        <w:t xml:space="preserve"> </w:t>
      </w:r>
      <w:r>
        <w:rPr>
          <w:spacing w:val="-1"/>
        </w:rPr>
        <w:t>个月内，任何一</w:t>
      </w:r>
      <w:r>
        <w:rPr>
          <w:spacing w:val="-2"/>
        </w:rPr>
        <w:t>方均可向对方提出重新</w:t>
      </w:r>
      <w:r>
        <w:rPr/>
        <w:t xml:space="preserve"> </w:t>
      </w:r>
      <w:r>
        <w:rPr>
          <w:spacing w:val="-5"/>
        </w:rPr>
        <w:t>签订或续订的要求。</w:t>
      </w:r>
    </w:p>
    <w:p>
      <w:pPr>
        <w:pStyle w:val="BodyText"/>
        <w:ind w:left="54" w:right="29" w:firstLine="1118"/>
        <w:spacing w:before="38" w:line="238" w:lineRule="auto"/>
        <w:rPr/>
      </w:pPr>
      <w:r>
        <w:pict>
          <v:shape id="_x0000_s12" style="position:absolute;margin-left:0.439999pt;margin-top:-0.88854pt;mso-position-vertical-relative:text;mso-position-horizontal-relative:text;width:49.55pt;height:13.95pt;z-index:251659264;" filled="false" stroked="false" type="#_x0000_t202">
            <v:fill on="false"/>
            <v:stroke on="false"/>
            <v:path/>
            <v:imagedata o:title=""/>
            <o:lock v:ext="edit" aspectratio="false"/>
            <v:textbox inset="0mm,0mm,0mm,0mm">
              <w:txbxContent>
                <w:p>
                  <w:pPr>
                    <w:spacing w:line="20" w:lineRule="exact"/>
                    <w:rPr/>
                  </w:pPr>
                  <w:r/>
                </w:p>
                <w:tbl>
                  <w:tblPr>
                    <w:tblStyle w:val="TableNormal"/>
                    <w:tblW w:w="945"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45"/>
                  </w:tblGrid>
                  <w:tr>
                    <w:trPr>
                      <w:trHeight w:val="228" w:hRule="atLeast"/>
                    </w:trPr>
                    <w:tc>
                      <w:tcPr>
                        <w:tcW w:w="945" w:type="dxa"/>
                        <w:vAlign w:val="top"/>
                      </w:tcPr>
                      <w:p>
                        <w:pPr>
                          <w:ind w:left="20"/>
                          <w:spacing w:before="30" w:line="192"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1"/>
                          </w:rPr>
                          <w:t>第三十九条</w:t>
                        </w:r>
                      </w:p>
                    </w:tc>
                  </w:tr>
                </w:tbl>
                <w:p>
                  <w:pPr>
                    <w:rPr>
                      <w:rFonts w:ascii="Arial"/>
                      <w:sz w:val="21"/>
                    </w:rPr>
                  </w:pPr>
                  <w:r/>
                </w:p>
              </w:txbxContent>
            </v:textbox>
          </v:shape>
        </w:pict>
      </w:r>
      <w:r>
        <w:rPr>
          <w:spacing w:val="4"/>
        </w:rPr>
        <w:t>双方协商代表协商一致,可以变更或解除集体合同/专项集体合</w:t>
      </w:r>
      <w:r>
        <w:rPr>
          <w:spacing w:val="8"/>
        </w:rPr>
        <w:t xml:space="preserve"> </w:t>
      </w:r>
      <w:r>
        <w:rPr>
          <w:spacing w:val="-16"/>
        </w:rPr>
        <w:t>同。</w:t>
      </w:r>
    </w:p>
    <w:p>
      <w:pPr>
        <w:pStyle w:val="BodyText"/>
        <w:ind w:left="964"/>
        <w:spacing w:before="35" w:line="217" w:lineRule="auto"/>
        <w:rPr/>
      </w:pPr>
      <w:r>
        <w:pict>
          <v:shape id="_x0000_s14" style="position:absolute;margin-left:0.439999pt;margin-top:-0.988386pt;mso-position-vertical-relative:text;mso-position-horizontal-relative:text;width:39.25pt;height:13.9pt;z-index:251663360;"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ind w:left="20"/>
                          <w:spacing w:before="29" w:line="192"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4"/>
                          </w:rPr>
                          <w:t>第四十条</w:t>
                        </w:r>
                      </w:p>
                    </w:tc>
                  </w:tr>
                </w:tbl>
                <w:p>
                  <w:pPr>
                    <w:rPr>
                      <w:rFonts w:ascii="Arial"/>
                      <w:sz w:val="21"/>
                    </w:rPr>
                  </w:pPr>
                  <w:r/>
                </w:p>
              </w:txbxContent>
            </v:textbox>
          </v:shape>
        </w:pict>
      </w:r>
      <w:r>
        <w:rPr>
          <w:spacing w:val="-2"/>
        </w:rPr>
        <w:t>有下列情形之一的，可以变更或解除集体合同或专项</w:t>
      </w:r>
      <w:r>
        <w:rPr>
          <w:spacing w:val="-3"/>
        </w:rPr>
        <w:t>集体合同：</w:t>
      </w:r>
    </w:p>
    <w:p>
      <w:pPr>
        <w:pStyle w:val="BodyText"/>
        <w:ind w:left="37" w:right="29" w:firstLine="350"/>
        <w:spacing w:before="38" w:line="236" w:lineRule="auto"/>
        <w:rPr/>
      </w:pPr>
      <w:r>
        <w:rPr>
          <w:spacing w:val="-4"/>
        </w:rPr>
        <w:t>（一）用人单位因被兼并、解散、</w:t>
      </w:r>
      <w:r>
        <w:rPr>
          <w:spacing w:val="42"/>
        </w:rPr>
        <w:t xml:space="preserve"> </w:t>
      </w:r>
      <w:r>
        <w:rPr>
          <w:spacing w:val="-4"/>
        </w:rPr>
        <w:t>破产等原因，致使集体合同或专项集体</w:t>
      </w:r>
      <w:r>
        <w:rPr/>
        <w:t xml:space="preserve"> </w:t>
      </w:r>
      <w:r>
        <w:rPr>
          <w:spacing w:val="-7"/>
        </w:rPr>
        <w:t>合同无法履行的；</w:t>
      </w:r>
    </w:p>
    <w:p>
      <w:pPr>
        <w:spacing w:line="236" w:lineRule="auto"/>
        <w:sectPr>
          <w:headerReference w:type="default" r:id="rId1"/>
          <w:pgSz w:w="8393" w:h="11907"/>
          <w:pgMar w:top="1726" w:right="1104" w:bottom="0" w:left="1104" w:header="1501" w:footer="0" w:gutter="0"/>
        </w:sectPr>
        <w:rPr/>
      </w:pPr>
    </w:p>
    <w:p>
      <w:pPr>
        <w:pStyle w:val="BodyText"/>
        <w:ind w:left="42" w:right="49" w:firstLine="346"/>
        <w:spacing w:before="47" w:line="236" w:lineRule="auto"/>
        <w:rPr/>
      </w:pPr>
      <w:r>
        <w:rPr>
          <w:spacing w:val="-1"/>
        </w:rPr>
        <w:t>（二）因不可抗力等原因致使集体合同或专项集体合同无法履行或部分无</w:t>
      </w:r>
      <w:r>
        <w:rPr>
          <w:spacing w:val="16"/>
        </w:rPr>
        <w:t xml:space="preserve"> </w:t>
      </w:r>
      <w:r>
        <w:rPr>
          <w:spacing w:val="-10"/>
        </w:rPr>
        <w:t>法履行的；</w:t>
      </w:r>
    </w:p>
    <w:p>
      <w:pPr>
        <w:pStyle w:val="BodyText"/>
        <w:ind w:left="388"/>
        <w:spacing w:before="38" w:line="217" w:lineRule="auto"/>
        <w:rPr/>
      </w:pPr>
      <w:r>
        <w:rPr>
          <w:spacing w:val="-2"/>
        </w:rPr>
        <w:t>（三）集体合同或专项集体合同约定的变更或解除条件出现的；</w:t>
      </w:r>
    </w:p>
    <w:p>
      <w:pPr>
        <w:pStyle w:val="BodyText"/>
        <w:ind w:left="388"/>
        <w:spacing w:before="38" w:line="217" w:lineRule="auto"/>
        <w:rPr/>
      </w:pPr>
      <w:r>
        <w:rPr>
          <w:spacing w:val="-2"/>
        </w:rPr>
        <w:t>（四）法律、法规、规章规定的其他情形。</w:t>
      </w:r>
    </w:p>
    <w:p>
      <w:pPr>
        <w:spacing w:line="28" w:lineRule="auto"/>
        <w:rPr>
          <w:rFonts w:ascii="Arial"/>
          <w:sz w:val="2"/>
        </w:rPr>
      </w:pPr>
      <w:r>
        <w:rPr>
          <w:rFonts w:ascii="Arial"/>
          <w:sz w:val="2"/>
        </w:rPr>
      </w:r>
    </w:p>
    <w:p>
      <w:pPr>
        <w:spacing w:line="28" w:lineRule="auto"/>
        <w:sectPr>
          <w:headerReference w:type="default" r:id="rId2"/>
          <w:pgSz w:w="8393" w:h="11907"/>
          <w:pgMar w:top="1726" w:right="1104" w:bottom="0" w:left="1104" w:header="1501" w:footer="0" w:gutter="0"/>
          <w:cols w:equalWidth="0" w:num="1">
            <w:col w:w="6184" w:space="0"/>
          </w:cols>
        </w:sectPr>
        <w:rPr>
          <w:rFonts w:ascii="Arial" w:hAnsi="Arial" w:eastAsia="Arial" w:cs="Arial"/>
          <w:sz w:val="2"/>
          <w:szCs w:val="2"/>
        </w:rPr>
      </w:pPr>
    </w:p>
    <w:tbl>
      <w:tblPr>
        <w:tblStyle w:val="TableNormal"/>
        <w:tblW w:w="945" w:type="dxa"/>
        <w:tblInd w:w="31" w:type="dxa"/>
        <w:tblLayout w:type="fixed"/>
        <w:tblBorders>
          <w:left w:val="single" w:color="000000" w:sz="2" w:space="0"/>
          <w:bottom w:val="single" w:color="000000" w:sz="2" w:space="0"/>
          <w:right w:val="single" w:color="000000" w:sz="2" w:space="0"/>
          <w:top w:val="single" w:color="000000" w:sz="2" w:space="0"/>
        </w:tblBorders>
      </w:tblPr>
      <w:tblGrid>
        <w:gridCol w:w="945"/>
      </w:tblGrid>
      <w:tr>
        <w:trPr>
          <w:trHeight w:val="230" w:hRule="atLeast"/>
        </w:trPr>
        <w:tc>
          <w:tcPr>
            <w:tcW w:w="945" w:type="dxa"/>
            <w:vAlign w:val="top"/>
          </w:tcPr>
          <w:p>
            <w:pPr>
              <w:ind w:left="20"/>
              <w:spacing w:before="29" w:line="195"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1"/>
              </w:rPr>
              <w:t>第四十一条</w:t>
            </w:r>
          </w:p>
        </w:tc>
      </w:tr>
    </w:tbl>
    <w:p>
      <w:pPr>
        <w:pStyle w:val="BodyText"/>
        <w:ind w:left="34"/>
        <w:spacing w:before="47" w:line="218" w:lineRule="auto"/>
        <w:rPr/>
      </w:pPr>
      <w:r>
        <w:rPr>
          <w:spacing w:val="-11"/>
        </w:rPr>
        <w:t>序。</w:t>
      </w:r>
    </w:p>
    <w:p>
      <w:pPr>
        <w:spacing w:before="16"/>
        <w:rPr/>
      </w:pPr>
      <w:r/>
    </w:p>
    <w:p>
      <w:pPr>
        <w:spacing w:before="16"/>
        <w:rPr/>
      </w:pPr>
      <w:r/>
    </w:p>
    <w:p>
      <w:pPr>
        <w:spacing w:before="16"/>
        <w:rPr/>
      </w:pPr>
      <w:r/>
    </w:p>
    <w:tbl>
      <w:tblPr>
        <w:tblStyle w:val="TableNormal"/>
        <w:tblW w:w="918" w:type="dxa"/>
        <w:tblInd w:w="31"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3"/>
              </w:rPr>
              <w:t>第四十二条</w:t>
            </w:r>
          </w:p>
        </w:tc>
      </w:tr>
    </w:tbl>
    <w:p>
      <w:pPr>
        <w:pStyle w:val="BodyText"/>
        <w:ind w:left="35" w:right="24" w:firstLine="11"/>
        <w:spacing w:before="47" w:line="220" w:lineRule="auto"/>
        <w:rPr/>
      </w:pPr>
      <w:r>
        <w:rPr>
          <w:spacing w:val="-7"/>
        </w:rPr>
        <w:t>字之日起</w:t>
      </w:r>
      <w:r>
        <w:rPr>
          <w:spacing w:val="22"/>
        </w:rPr>
        <w:t xml:space="preserve"> </w:t>
      </w:r>
      <w:r>
        <w:rPr>
          <w:spacing w:val="-7"/>
        </w:rPr>
        <w:t>10</w:t>
      </w:r>
      <w:r>
        <w:rPr/>
        <w:t xml:space="preserve"> </w:t>
      </w:r>
      <w:r>
        <w:rPr>
          <w:spacing w:val="-11"/>
        </w:rPr>
        <w:t>查。</w:t>
      </w:r>
    </w:p>
    <w:p>
      <w:pPr>
        <w:spacing w:line="14" w:lineRule="auto"/>
        <w:rPr>
          <w:rFonts w:ascii="Arial"/>
          <w:sz w:val="2"/>
        </w:rPr>
      </w:pPr>
      <w:r>
        <w:rPr>
          <w:rFonts w:ascii="Arial" w:hAnsi="Arial" w:eastAsia="Arial" w:cs="Arial"/>
          <w:sz w:val="2"/>
          <w:szCs w:val="2"/>
        </w:rPr>
        <w:br w:type="column"/>
      </w:r>
    </w:p>
    <w:p>
      <w:pPr>
        <w:pStyle w:val="BodyText"/>
        <w:ind w:left="39"/>
        <w:spacing w:before="33" w:line="217" w:lineRule="auto"/>
        <w:rPr/>
      </w:pPr>
      <w:r>
        <w:rPr>
          <w:spacing w:val="4"/>
        </w:rPr>
        <w:t>变更或解除集体合同或专项集体合同适用本规定的集体协商程</w:t>
      </w:r>
    </w:p>
    <w:p>
      <w:pPr>
        <w:spacing w:line="243" w:lineRule="auto"/>
        <w:rPr>
          <w:rFonts w:ascii="Arial"/>
          <w:sz w:val="21"/>
        </w:rPr>
      </w:pPr>
      <w:r/>
    </w:p>
    <w:p>
      <w:pPr>
        <w:spacing w:line="244" w:lineRule="auto"/>
        <w:rPr>
          <w:rFonts w:ascii="Arial"/>
          <w:sz w:val="21"/>
        </w:rPr>
      </w:pPr>
      <w:r/>
    </w:p>
    <w:p>
      <w:pPr>
        <w:pStyle w:val="BodyText"/>
        <w:ind w:left="1014"/>
        <w:spacing w:before="59" w:line="217" w:lineRule="auto"/>
        <w:rPr/>
      </w:pPr>
      <w:r>
        <w:rPr>
          <w:color w:val="333399"/>
          <w14:textOutline w14:w="3265" w14:cap="flat" w14:cmpd="sng">
            <w14:solidFill>
              <w14:srgbClr w14:val="333399"/>
            </w14:solidFill>
            <w14:prstDash w14:val="solid"/>
            <w14:miter w14:lim="10"/>
          </w14:textOutline>
          <w:spacing w:val="-1"/>
        </w:rPr>
        <w:t>第六章</w:t>
      </w:r>
      <w:r>
        <w:rPr>
          <w:color w:val="333399"/>
          <w:spacing w:val="-1"/>
        </w:rPr>
        <w:t xml:space="preserve">   </w:t>
      </w:r>
      <w:r>
        <w:rPr>
          <w:color w:val="333399"/>
          <w14:textOutline w14:w="3265" w14:cap="flat" w14:cmpd="sng">
            <w14:solidFill>
              <w14:srgbClr w14:val="333399"/>
            </w14:solidFill>
            <w14:prstDash w14:val="solid"/>
            <w14:miter w14:lim="10"/>
          </w14:textOutline>
          <w:spacing w:val="-1"/>
        </w:rPr>
        <w:t>集体合同审查</w:t>
      </w:r>
    </w:p>
    <w:p>
      <w:pPr>
        <w:rPr>
          <w:rFonts w:ascii="Arial"/>
          <w:sz w:val="21"/>
        </w:rPr>
      </w:pPr>
      <w:r/>
    </w:p>
    <w:p>
      <w:pPr>
        <w:pStyle w:val="BodyText"/>
        <w:ind w:left="6" w:right="30" w:hanging="6"/>
        <w:spacing w:before="59" w:line="236" w:lineRule="auto"/>
        <w:rPr/>
      </w:pPr>
      <w:r>
        <w:rPr>
          <w:spacing w:val="-6"/>
        </w:rPr>
        <w:t>集体合同或专项集体合同签订或变更后，</w:t>
      </w:r>
      <w:r>
        <w:rPr>
          <w:spacing w:val="47"/>
        </w:rPr>
        <w:t xml:space="preserve"> </w:t>
      </w:r>
      <w:r>
        <w:rPr>
          <w:spacing w:val="-6"/>
        </w:rPr>
        <w:t>应当自双方首席代表签</w:t>
      </w:r>
      <w:r>
        <w:rPr/>
        <w:t xml:space="preserve"> </w:t>
      </w:r>
      <w:r>
        <w:rPr>
          <w:spacing w:val="-5"/>
        </w:rPr>
        <w:t>日内，</w:t>
      </w:r>
      <w:r>
        <w:rPr>
          <w:spacing w:val="-5"/>
        </w:rPr>
        <w:t xml:space="preserve"> </w:t>
      </w:r>
      <w:r>
        <w:rPr>
          <w:spacing w:val="-5"/>
        </w:rPr>
        <w:t>由用人单位一方将文本一式三份报送劳动保障行政部门审</w:t>
      </w:r>
    </w:p>
    <w:p>
      <w:pPr>
        <w:spacing w:line="236" w:lineRule="auto"/>
        <w:sectPr>
          <w:type w:val="continuous"/>
          <w:pgSz w:w="8393" w:h="11907"/>
          <w:pgMar w:top="1726" w:right="1104" w:bottom="0" w:left="1104" w:header="1501" w:footer="0" w:gutter="0"/>
          <w:cols w:equalWidth="0" w:num="2">
            <w:col w:w="1044" w:space="100"/>
            <w:col w:w="5041" w:space="0"/>
          </w:cols>
        </w:sectPr>
        <w:rPr/>
      </w:pPr>
    </w:p>
    <w:p>
      <w:pPr>
        <w:pStyle w:val="BodyText"/>
        <w:ind w:left="404"/>
        <w:spacing w:before="69" w:line="217" w:lineRule="auto"/>
        <w:rPr/>
      </w:pPr>
      <w:r>
        <w:rPr>
          <w:spacing w:val="-2"/>
        </w:rPr>
        <w:t>劳动保障行政部门对报送的集体合同或专项集体合同应当办理登记手续。</w:t>
      </w:r>
    </w:p>
    <w:p>
      <w:pPr>
        <w:pStyle w:val="BodyText"/>
        <w:ind w:left="43" w:right="30" w:firstLine="1099"/>
        <w:spacing w:before="39" w:line="236" w:lineRule="auto"/>
        <w:rPr/>
      </w:pPr>
      <w:r>
        <w:pict>
          <v:shape id="_x0000_s18" style="position:absolute;margin-left:0.439999pt;margin-top:-0.79904pt;mso-position-vertical-relative:text;mso-position-horizontal-relative:text;width:48.2pt;height:13.9pt;z-index:251666432;"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3"/>
                          </w:rPr>
                          <w:t>第四十三条</w:t>
                        </w:r>
                      </w:p>
                    </w:tc>
                  </w:tr>
                </w:tbl>
                <w:p>
                  <w:pPr>
                    <w:rPr>
                      <w:rFonts w:ascii="Arial"/>
                      <w:sz w:val="21"/>
                    </w:rPr>
                  </w:pPr>
                  <w:r/>
                </w:p>
              </w:txbxContent>
            </v:textbox>
          </v:shape>
        </w:pict>
      </w:r>
      <w:r>
        <w:rPr>
          <w:spacing w:val="-6"/>
        </w:rPr>
        <w:t>集体合同或专项集体合同审查实行属地管辖，</w:t>
      </w:r>
      <w:r>
        <w:rPr>
          <w:spacing w:val="47"/>
        </w:rPr>
        <w:t xml:space="preserve"> </w:t>
      </w:r>
      <w:r>
        <w:rPr>
          <w:spacing w:val="-6"/>
        </w:rPr>
        <w:t>具体管辖范围由省</w:t>
      </w:r>
      <w:r>
        <w:rPr/>
        <w:t xml:space="preserve"> </w:t>
      </w:r>
      <w:r>
        <w:rPr>
          <w:spacing w:val="-4"/>
        </w:rPr>
        <w:t>级劳动保障行政部门规定。</w:t>
      </w:r>
    </w:p>
    <w:p>
      <w:pPr>
        <w:pStyle w:val="BodyText"/>
        <w:ind w:left="40" w:right="30" w:firstLine="376"/>
        <w:spacing w:before="42" w:line="236" w:lineRule="auto"/>
        <w:rPr/>
      </w:pPr>
      <w:r>
        <w:rPr>
          <w:spacing w:val="-1"/>
        </w:rPr>
        <w:t>中央管辖的企业以及跨省、自治区、直辖市的用人单位的集体合同应当报</w:t>
      </w:r>
      <w:r>
        <w:rPr>
          <w:spacing w:val="7"/>
        </w:rPr>
        <w:t xml:space="preserve"> </w:t>
      </w:r>
      <w:r>
        <w:rPr>
          <w:spacing w:val="-2"/>
        </w:rPr>
        <w:t>送劳动保障部或劳动保障部指定的省级劳动保障行政部门。</w:t>
      </w:r>
    </w:p>
    <w:p>
      <w:pPr>
        <w:pStyle w:val="BodyText"/>
        <w:ind w:left="41" w:right="30" w:firstLine="3"/>
        <w:spacing w:before="38" w:line="236" w:lineRule="auto"/>
        <w:rPr/>
      </w:pPr>
      <w:r>
        <w:rPr/>
        <w:t>第四十四条</w:t>
      </w:r>
      <w:r>
        <w:rPr/>
        <w:t xml:space="preserve">  </w:t>
      </w:r>
      <w:r>
        <w:rPr/>
        <w:t>劳动保障行政部门应当对报送的集</w:t>
      </w:r>
      <w:r>
        <w:rPr>
          <w:spacing w:val="-1"/>
        </w:rPr>
        <w:t>体合同或专项集体合同的下列</w:t>
      </w:r>
      <w:r>
        <w:rPr/>
        <w:t xml:space="preserve"> </w:t>
      </w:r>
      <w:r>
        <w:rPr>
          <w:spacing w:val="-6"/>
        </w:rPr>
        <w:t>事项进行合法性审查：</w:t>
      </w:r>
    </w:p>
    <w:p>
      <w:pPr>
        <w:pStyle w:val="BodyText"/>
        <w:ind w:left="388" w:right="622"/>
        <w:spacing w:before="39" w:line="237" w:lineRule="auto"/>
        <w:rPr/>
      </w:pPr>
      <w:r>
        <w:rPr>
          <w:spacing w:val="-2"/>
        </w:rPr>
        <w:t>（一）集体协商双方的主体资格是否符合法律、法规和规章规定；</w:t>
      </w:r>
      <w:r>
        <w:rPr>
          <w:spacing w:val="9"/>
        </w:rPr>
        <w:t xml:space="preserve"> </w:t>
      </w:r>
      <w:r>
        <w:rPr>
          <w:spacing w:val="-2"/>
        </w:rPr>
        <w:t>（二）集体协商程序是否违反法律、法规、规章规定；</w:t>
      </w:r>
    </w:p>
    <w:p>
      <w:pPr>
        <w:pStyle w:val="BodyText"/>
        <w:ind w:left="388"/>
        <w:spacing w:before="40" w:line="217" w:lineRule="auto"/>
        <w:rPr/>
      </w:pPr>
      <w:r>
        <w:rPr>
          <w:spacing w:val="-1"/>
        </w:rPr>
        <w:t>（三）集体合同或专项集体合同内容是否与国</w:t>
      </w:r>
      <w:r>
        <w:rPr>
          <w:spacing w:val="-2"/>
        </w:rPr>
        <w:t>家规定相抵触。</w:t>
      </w:r>
    </w:p>
    <w:p>
      <w:pPr>
        <w:pStyle w:val="BodyText"/>
        <w:ind w:left="40" w:right="30" w:firstLine="1108"/>
        <w:spacing w:before="38" w:line="219" w:lineRule="auto"/>
        <w:jc w:val="both"/>
        <w:rPr>
          <w:rFonts w:ascii="NSimSun" w:hAnsi="NSimSun" w:eastAsia="NSimSun" w:cs="NSimSun"/>
        </w:rPr>
      </w:pPr>
      <w:r>
        <w:pict>
          <v:shape id="_x0000_s20" style="position:absolute;margin-left:0.439999pt;margin-top:-0.860537pt;mso-position-vertical-relative:text;mso-position-horizontal-relative:text;width:48.2pt;height:13.9pt;z-index:251665408;"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3"/>
                          </w:rPr>
                          <w:t>第四十五条</w:t>
                        </w:r>
                      </w:p>
                    </w:tc>
                  </w:tr>
                </w:tbl>
                <w:p>
                  <w:pPr>
                    <w:rPr>
                      <w:rFonts w:ascii="Arial"/>
                      <w:sz w:val="21"/>
                    </w:rPr>
                  </w:pPr>
                  <w:r/>
                </w:p>
              </w:txbxContent>
            </v:textbox>
          </v:shape>
        </w:pict>
      </w:r>
      <w:r>
        <w:rPr>
          <w:spacing w:val="-6"/>
        </w:rPr>
        <w:t>劳动保障行政部门对集体合同或专项集体合同有异议的，</w:t>
      </w:r>
      <w:r>
        <w:rPr>
          <w:spacing w:val="41"/>
        </w:rPr>
        <w:t xml:space="preserve"> </w:t>
      </w:r>
      <w:r>
        <w:rPr>
          <w:spacing w:val="-6"/>
        </w:rPr>
        <w:t>应当自</w:t>
      </w:r>
      <w:r>
        <w:rPr/>
        <w:t xml:space="preserve"> </w:t>
      </w:r>
      <w:r>
        <w:rPr>
          <w:spacing w:val="4"/>
        </w:rPr>
        <w:t>收到文本之日起</w:t>
      </w:r>
      <w:r>
        <w:rPr>
          <w:spacing w:val="-6"/>
        </w:rPr>
        <w:t xml:space="preserve"> </w:t>
      </w:r>
      <w:r>
        <w:rPr>
          <w:spacing w:val="4"/>
        </w:rPr>
        <w:t>15</w:t>
      </w:r>
      <w:r>
        <w:rPr>
          <w:spacing w:val="4"/>
        </w:rPr>
        <w:t xml:space="preserve"> </w:t>
      </w:r>
      <w:r>
        <w:rPr>
          <w:spacing w:val="4"/>
        </w:rPr>
        <w:t>日内将</w:t>
      </w:r>
      <w:r>
        <w:rPr>
          <w:rFonts w:ascii="NSimSun" w:hAnsi="NSimSun" w:eastAsia="NSimSun" w:cs="NSimSun"/>
          <w:spacing w:val="4"/>
        </w:rPr>
        <w:t>•</w:t>
      </w:r>
      <w:r>
        <w:rPr>
          <w:rFonts w:ascii="Arial Unicode MS" w:hAnsi="Arial Unicode MS" w:eastAsia="Arial Unicode MS" w:cs="Arial Unicode MS"/>
          <w:spacing w:val="4"/>
        </w:rPr>
        <w:t>审查意见书‣送达双方协商代表</w:t>
      </w:r>
      <w:r>
        <w:rPr>
          <w:rFonts w:ascii="NSimSun" w:hAnsi="NSimSun" w:eastAsia="NSimSun" w:cs="NSimSun"/>
          <w:spacing w:val="4"/>
        </w:rPr>
        <w:t>。•</w:t>
      </w:r>
      <w:r>
        <w:rPr>
          <w:rFonts w:ascii="Arial Unicode MS" w:hAnsi="Arial Unicode MS" w:eastAsia="Arial Unicode MS" w:cs="Arial Unicode MS"/>
          <w:spacing w:val="4"/>
        </w:rPr>
        <w:t>审查意见书‣  </w:t>
      </w:r>
      <w:r>
        <w:rPr>
          <w:rFonts w:ascii="NSimSun" w:hAnsi="NSimSun" w:eastAsia="NSimSun" w:cs="NSimSun"/>
          <w:spacing w:val="-6"/>
        </w:rPr>
        <w:t>应当载明以下内容：</w:t>
      </w:r>
    </w:p>
    <w:p>
      <w:pPr>
        <w:ind w:left="388"/>
        <w:spacing w:before="35" w:line="220" w:lineRule="auto"/>
        <w:rPr>
          <w:rFonts w:ascii="NSimSun" w:hAnsi="NSimSun" w:eastAsia="NSimSun" w:cs="NSimSun"/>
          <w:sz w:val="18"/>
          <w:szCs w:val="18"/>
        </w:rPr>
      </w:pPr>
      <w:r>
        <w:rPr>
          <w:rFonts w:ascii="NSimSun" w:hAnsi="NSimSun" w:eastAsia="NSimSun" w:cs="NSimSun"/>
          <w:sz w:val="18"/>
          <w:szCs w:val="18"/>
          <w:spacing w:val="-2"/>
        </w:rPr>
        <w:t>（一）集体合同或专项集体合同当事人双方的名称、地址；</w:t>
      </w:r>
    </w:p>
    <w:p>
      <w:pPr>
        <w:ind w:left="388" w:right="802"/>
        <w:spacing w:before="36" w:line="239" w:lineRule="auto"/>
        <w:rPr>
          <w:rFonts w:ascii="NSimSun" w:hAnsi="NSimSun" w:eastAsia="NSimSun" w:cs="NSimSun"/>
          <w:sz w:val="18"/>
          <w:szCs w:val="18"/>
        </w:rPr>
      </w:pPr>
      <w:r>
        <w:rPr>
          <w:rFonts w:ascii="NSimSun" w:hAnsi="NSimSun" w:eastAsia="NSimSun" w:cs="NSimSun"/>
          <w:sz w:val="18"/>
          <w:szCs w:val="18"/>
          <w:spacing w:val="-2"/>
        </w:rPr>
        <w:t>（二）劳动保障行政部门收到集体合同或专项集体合同的时间；</w:t>
      </w:r>
      <w:r>
        <w:rPr>
          <w:rFonts w:ascii="NSimSun" w:hAnsi="NSimSun" w:eastAsia="NSimSun" w:cs="NSimSun"/>
          <w:sz w:val="18"/>
          <w:szCs w:val="18"/>
          <w:spacing w:val="7"/>
        </w:rPr>
        <w:t xml:space="preserve"> </w:t>
      </w:r>
      <w:r>
        <w:rPr>
          <w:rFonts w:ascii="NSimSun" w:hAnsi="NSimSun" w:eastAsia="NSimSun" w:cs="NSimSun"/>
          <w:sz w:val="18"/>
          <w:szCs w:val="18"/>
          <w:spacing w:val="-6"/>
        </w:rPr>
        <w:t>（三）审查意见；</w:t>
      </w:r>
    </w:p>
    <w:p>
      <w:pPr>
        <w:ind w:left="388"/>
        <w:spacing w:before="35" w:line="220" w:lineRule="auto"/>
        <w:rPr>
          <w:rFonts w:ascii="NSimSun" w:hAnsi="NSimSun" w:eastAsia="NSimSun" w:cs="NSimSun"/>
          <w:sz w:val="18"/>
          <w:szCs w:val="18"/>
        </w:rPr>
      </w:pPr>
      <w:r>
        <w:rPr>
          <w:rFonts w:ascii="NSimSun" w:hAnsi="NSimSun" w:eastAsia="NSimSun" w:cs="NSimSun"/>
          <w:sz w:val="18"/>
          <w:szCs w:val="18"/>
          <w:spacing w:val="-3"/>
        </w:rPr>
        <w:t>（四）作出审查意见的时间。</w:t>
      </w:r>
    </w:p>
    <w:p>
      <w:pPr>
        <w:ind w:left="478"/>
        <w:spacing w:before="36" w:line="191" w:lineRule="auto"/>
        <w:rPr>
          <w:rFonts w:ascii="Arial Unicode MS" w:hAnsi="Arial Unicode MS" w:eastAsia="Arial Unicode MS" w:cs="Arial Unicode MS"/>
          <w:sz w:val="18"/>
          <w:szCs w:val="18"/>
        </w:rPr>
      </w:pPr>
      <w:r>
        <w:rPr>
          <w:rFonts w:ascii="NSimSun" w:hAnsi="NSimSun" w:eastAsia="NSimSun" w:cs="NSimSun"/>
          <w:sz w:val="18"/>
          <w:szCs w:val="18"/>
          <w:spacing w:val="3"/>
        </w:rPr>
        <w:t>•</w:t>
      </w:r>
      <w:r>
        <w:rPr>
          <w:rFonts w:ascii="Arial Unicode MS" w:hAnsi="Arial Unicode MS" w:eastAsia="Arial Unicode MS" w:cs="Arial Unicode MS"/>
          <w:sz w:val="18"/>
          <w:szCs w:val="18"/>
          <w:spacing w:val="3"/>
        </w:rPr>
        <w:t>审查意见书‣应当加盖劳动保障行政部门印章。</w:t>
      </w:r>
    </w:p>
    <w:p>
      <w:pPr>
        <w:ind w:left="39" w:right="29" w:firstLine="1131"/>
        <w:spacing w:before="1" w:line="232" w:lineRule="auto"/>
        <w:jc w:val="both"/>
        <w:rPr>
          <w:rFonts w:ascii="NSimSun" w:hAnsi="NSimSun" w:eastAsia="NSimSun" w:cs="NSimSun"/>
          <w:sz w:val="18"/>
          <w:szCs w:val="18"/>
        </w:rPr>
      </w:pPr>
      <w:r>
        <w:pict>
          <v:shape id="_x0000_s22" style="position:absolute;margin-left:0.439999pt;margin-top:-2.72302pt;mso-position-vertical-relative:text;mso-position-horizontal-relative:text;width:49.55pt;height:13.9pt;z-index:251664384;" filled="false" stroked="false" type="#_x0000_t202">
            <v:fill on="false"/>
            <v:stroke on="false"/>
            <v:path/>
            <v:imagedata o:title=""/>
            <o:lock v:ext="edit" aspectratio="false"/>
            <v:textbox inset="0mm,0mm,0mm,0mm">
              <w:txbxContent>
                <w:p>
                  <w:pPr>
                    <w:spacing w:line="20" w:lineRule="exact"/>
                    <w:rPr/>
                  </w:pPr>
                  <w:r/>
                </w:p>
                <w:tbl>
                  <w:tblPr>
                    <w:tblStyle w:val="TableNormal"/>
                    <w:tblW w:w="945"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45"/>
                  </w:tblGrid>
                  <w:tr>
                    <w:trPr>
                      <w:trHeight w:val="227" w:hRule="atLeast"/>
                    </w:trPr>
                    <w:tc>
                      <w:tcPr>
                        <w:tcW w:w="945" w:type="dxa"/>
                        <w:vAlign w:val="top"/>
                      </w:tcPr>
                      <w:p>
                        <w:pPr>
                          <w:ind w:left="20"/>
                          <w:spacing w:before="29" w:line="192"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1"/>
                          </w:rPr>
                          <w:t>第四十六条</w:t>
                        </w:r>
                      </w:p>
                    </w:tc>
                  </w:tr>
                </w:tbl>
                <w:p>
                  <w:pPr>
                    <w:rPr>
                      <w:rFonts w:ascii="Arial"/>
                      <w:sz w:val="21"/>
                    </w:rPr>
                  </w:pPr>
                  <w:r/>
                </w:p>
              </w:txbxContent>
            </v:textbox>
          </v:shape>
        </w:pict>
      </w:r>
      <w:r>
        <w:rPr>
          <w:rFonts w:ascii="NSimSun" w:hAnsi="NSimSun" w:eastAsia="NSimSun" w:cs="NSimSun"/>
          <w:sz w:val="18"/>
          <w:szCs w:val="18"/>
          <w:spacing w:val="4"/>
        </w:rPr>
        <w:t>用人单位与本单位职工就劳动保障行政部门提出异议的事项经</w:t>
      </w:r>
      <w:r>
        <w:rPr>
          <w:rFonts w:ascii="NSimSun" w:hAnsi="NSimSun" w:eastAsia="NSimSun" w:cs="NSimSun"/>
          <w:sz w:val="18"/>
          <w:szCs w:val="18"/>
          <w:spacing w:val="13"/>
        </w:rPr>
        <w:t xml:space="preserve"> </w:t>
      </w:r>
      <w:r>
        <w:rPr>
          <w:rFonts w:ascii="NSimSun" w:hAnsi="NSimSun" w:eastAsia="NSimSun" w:cs="NSimSun"/>
          <w:sz w:val="18"/>
          <w:szCs w:val="18"/>
          <w:spacing w:val="-4"/>
        </w:rPr>
        <w:t>集体协商重新签订集体合同或专项集体合同的，</w:t>
      </w:r>
      <w:r>
        <w:rPr>
          <w:rFonts w:ascii="NSimSun" w:hAnsi="NSimSun" w:eastAsia="NSimSun" w:cs="NSimSun"/>
          <w:sz w:val="18"/>
          <w:szCs w:val="18"/>
          <w:spacing w:val="50"/>
        </w:rPr>
        <w:t xml:space="preserve"> </w:t>
      </w:r>
      <w:r>
        <w:rPr>
          <w:rFonts w:ascii="NSimSun" w:hAnsi="NSimSun" w:eastAsia="NSimSun" w:cs="NSimSun"/>
          <w:sz w:val="18"/>
          <w:szCs w:val="18"/>
          <w:spacing w:val="-4"/>
        </w:rPr>
        <w:t>用人单</w:t>
      </w:r>
      <w:r>
        <w:rPr>
          <w:rFonts w:ascii="NSimSun" w:hAnsi="NSimSun" w:eastAsia="NSimSun" w:cs="NSimSun"/>
          <w:sz w:val="18"/>
          <w:szCs w:val="18"/>
          <w:spacing w:val="-5"/>
        </w:rPr>
        <w:t>位一方应当根据本规定</w:t>
      </w:r>
      <w:r>
        <w:rPr>
          <w:rFonts w:ascii="NSimSun" w:hAnsi="NSimSun" w:eastAsia="NSimSun" w:cs="NSimSun"/>
          <w:sz w:val="18"/>
          <w:szCs w:val="18"/>
        </w:rPr>
        <w:t xml:space="preserve"> </w:t>
      </w:r>
      <w:r>
        <w:rPr>
          <w:rFonts w:ascii="NSimSun" w:hAnsi="NSimSun" w:eastAsia="NSimSun" w:cs="NSimSun"/>
          <w:sz w:val="18"/>
          <w:szCs w:val="18"/>
          <w:spacing w:val="-2"/>
        </w:rPr>
        <w:t>第四十二条的规定将文本报送劳动保障行政部门审查。</w:t>
      </w:r>
    </w:p>
    <w:p>
      <w:pPr>
        <w:spacing w:line="232" w:lineRule="auto"/>
        <w:sectPr>
          <w:type w:val="continuous"/>
          <w:pgSz w:w="8393" w:h="11907"/>
          <w:pgMar w:top="1726" w:right="1104" w:bottom="0" w:left="1104" w:header="1501" w:footer="0" w:gutter="0"/>
          <w:cols w:equalWidth="0" w:num="1">
            <w:col w:w="6184" w:space="0"/>
          </w:cols>
        </w:sectPr>
        <w:rPr>
          <w:rFonts w:ascii="NSimSun" w:hAnsi="NSimSun" w:eastAsia="NSimSun" w:cs="NSimSun"/>
          <w:sz w:val="18"/>
          <w:szCs w:val="18"/>
        </w:rPr>
      </w:pPr>
    </w:p>
    <w:p>
      <w:pPr>
        <w:ind w:left="39" w:right="70" w:firstLine="1109"/>
        <w:spacing w:before="46" w:line="238" w:lineRule="auto"/>
        <w:rPr>
          <w:rFonts w:ascii="NSimSun" w:hAnsi="NSimSun" w:eastAsia="NSimSun" w:cs="NSimSun"/>
          <w:sz w:val="18"/>
          <w:szCs w:val="18"/>
        </w:rPr>
      </w:pPr>
      <w:r>
        <w:pict>
          <v:shape id="_x0000_s26" style="position:absolute;margin-left:0.439999pt;margin-top:-0.423452pt;mso-position-vertical-relative:text;mso-position-horizontal-relative:text;width:48.2pt;height:13.9pt;z-index:251673600;"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第四十七条</w:t>
                        </w:r>
                      </w:p>
                    </w:tc>
                  </w:tr>
                </w:tbl>
                <w:p>
                  <w:pPr>
                    <w:rPr>
                      <w:rFonts w:ascii="Arial"/>
                      <w:sz w:val="21"/>
                    </w:rPr>
                  </w:pPr>
                  <w:r/>
                </w:p>
              </w:txbxContent>
            </v:textbox>
          </v:shape>
        </w:pict>
      </w:r>
      <w:r>
        <w:rPr>
          <w:rFonts w:ascii="NSimSun" w:hAnsi="NSimSun" w:eastAsia="NSimSun" w:cs="NSimSun"/>
          <w:sz w:val="18"/>
          <w:szCs w:val="18"/>
          <w:spacing w:val="-4"/>
        </w:rPr>
        <w:t>劳动保障行政部门自收到到文本之日起</w:t>
      </w:r>
      <w:r>
        <w:rPr>
          <w:rFonts w:ascii="NSimSun" w:hAnsi="NSimSun" w:eastAsia="NSimSun" w:cs="NSimSun"/>
          <w:sz w:val="18"/>
          <w:szCs w:val="18"/>
          <w:spacing w:val="-4"/>
        </w:rPr>
        <w:t xml:space="preserve"> </w:t>
      </w:r>
      <w:r>
        <w:rPr>
          <w:rFonts w:ascii="NSimSun" w:hAnsi="NSimSun" w:eastAsia="NSimSun" w:cs="NSimSun"/>
          <w:sz w:val="18"/>
          <w:szCs w:val="18"/>
          <w:spacing w:val="-4"/>
        </w:rPr>
        <w:t>15</w:t>
      </w:r>
      <w:r>
        <w:rPr>
          <w:rFonts w:ascii="NSimSun" w:hAnsi="NSimSun" w:eastAsia="NSimSun" w:cs="NSimSun"/>
          <w:sz w:val="18"/>
          <w:szCs w:val="18"/>
          <w:spacing w:val="39"/>
        </w:rPr>
        <w:t xml:space="preserve"> </w:t>
      </w:r>
      <w:r>
        <w:rPr>
          <w:rFonts w:ascii="NSimSun" w:hAnsi="NSimSun" w:eastAsia="NSimSun" w:cs="NSimSun"/>
          <w:sz w:val="18"/>
          <w:szCs w:val="18"/>
          <w:spacing w:val="-4"/>
        </w:rPr>
        <w:t>日内未提出异议的，</w:t>
      </w:r>
      <w:r>
        <w:rPr>
          <w:rFonts w:ascii="NSimSun" w:hAnsi="NSimSun" w:eastAsia="NSimSun" w:cs="NSimSun"/>
          <w:sz w:val="18"/>
          <w:szCs w:val="18"/>
        </w:rPr>
        <w:t xml:space="preserve"> </w:t>
      </w:r>
      <w:r>
        <w:rPr>
          <w:rFonts w:ascii="NSimSun" w:hAnsi="NSimSun" w:eastAsia="NSimSun" w:cs="NSimSun"/>
          <w:sz w:val="18"/>
          <w:szCs w:val="18"/>
          <w:spacing w:val="-3"/>
        </w:rPr>
        <w:t>集体合同或专项集体合同即行生效。</w:t>
      </w:r>
    </w:p>
    <w:p>
      <w:pPr>
        <w:ind w:left="34" w:right="30" w:firstLine="10"/>
        <w:spacing w:before="36" w:line="237" w:lineRule="auto"/>
        <w:rPr>
          <w:rFonts w:ascii="NSimSun" w:hAnsi="NSimSun" w:eastAsia="NSimSun" w:cs="NSimSun"/>
          <w:sz w:val="18"/>
          <w:szCs w:val="18"/>
        </w:rPr>
      </w:pPr>
      <w:r>
        <w:rPr>
          <w:rFonts w:ascii="NSimSun" w:hAnsi="NSimSun" w:eastAsia="NSimSun" w:cs="NSimSun"/>
          <w:sz w:val="18"/>
          <w:szCs w:val="18"/>
          <w:spacing w:val="-5"/>
        </w:rPr>
        <w:t>第四十八条</w:t>
      </w:r>
      <w:r>
        <w:rPr>
          <w:rFonts w:ascii="NSimSun" w:hAnsi="NSimSun" w:eastAsia="NSimSun" w:cs="NSimSun"/>
          <w:sz w:val="18"/>
          <w:szCs w:val="18"/>
          <w:spacing w:val="-5"/>
        </w:rPr>
        <w:t xml:space="preserve">  </w:t>
      </w:r>
      <w:r>
        <w:rPr>
          <w:rFonts w:ascii="NSimSun" w:hAnsi="NSimSun" w:eastAsia="NSimSun" w:cs="NSimSun"/>
          <w:sz w:val="18"/>
          <w:szCs w:val="18"/>
          <w:spacing w:val="-5"/>
        </w:rPr>
        <w:t>生效的集体合同或专项集体合同，</w:t>
      </w:r>
      <w:r>
        <w:rPr>
          <w:rFonts w:ascii="NSimSun" w:hAnsi="NSimSun" w:eastAsia="NSimSun" w:cs="NSimSun"/>
          <w:sz w:val="18"/>
          <w:szCs w:val="18"/>
          <w:spacing w:val="72"/>
        </w:rPr>
        <w:t xml:space="preserve"> </w:t>
      </w:r>
      <w:r>
        <w:rPr>
          <w:rFonts w:ascii="NSimSun" w:hAnsi="NSimSun" w:eastAsia="NSimSun" w:cs="NSimSun"/>
          <w:sz w:val="18"/>
          <w:szCs w:val="18"/>
          <w:spacing w:val="-5"/>
        </w:rPr>
        <w:t>应当自其生效之日起由协商代</w:t>
      </w:r>
      <w:r>
        <w:rPr>
          <w:rFonts w:ascii="NSimSun" w:hAnsi="NSimSun" w:eastAsia="NSimSun" w:cs="NSimSun"/>
          <w:sz w:val="18"/>
          <w:szCs w:val="18"/>
        </w:rPr>
        <w:t xml:space="preserve"> </w:t>
      </w:r>
      <w:r>
        <w:rPr>
          <w:rFonts w:ascii="NSimSun" w:hAnsi="NSimSun" w:eastAsia="NSimSun" w:cs="NSimSun"/>
          <w:sz w:val="18"/>
          <w:szCs w:val="18"/>
          <w:spacing w:val="-3"/>
        </w:rPr>
        <w:t>表及时以适当的形式向本方全体人员公布。</w:t>
      </w:r>
    </w:p>
    <w:p>
      <w:pPr>
        <w:ind w:left="1705"/>
        <w:spacing w:before="295"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1"/>
        </w:rPr>
        <w:t>第七章</w:t>
      </w:r>
      <w:r>
        <w:rPr>
          <w:rFonts w:ascii="NSimSun" w:hAnsi="NSimSun" w:eastAsia="NSimSun" w:cs="NSimSun"/>
          <w:sz w:val="18"/>
          <w:szCs w:val="18"/>
          <w:color w:val="333399"/>
          <w:spacing w:val="-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1"/>
        </w:rPr>
        <w:t>集体协商争议的协调处理</w:t>
      </w:r>
    </w:p>
    <w:p>
      <w:pPr>
        <w:ind w:left="45" w:right="30" w:firstLine="1098"/>
        <w:spacing w:before="297" w:line="245" w:lineRule="auto"/>
        <w:rPr>
          <w:rFonts w:ascii="NSimSun" w:hAnsi="NSimSun" w:eastAsia="NSimSun" w:cs="NSimSun"/>
          <w:sz w:val="18"/>
          <w:szCs w:val="18"/>
        </w:rPr>
      </w:pPr>
      <w:r>
        <w:pict>
          <v:shape id="_x0000_s28" style="position:absolute;margin-left:0.439999pt;margin-top:12.1249pt;mso-position-vertical-relative:text;mso-position-horizontal-relative:text;width:48.2pt;height:13.9pt;z-index:251672576;"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第四十九条</w:t>
                        </w:r>
                      </w:p>
                    </w:tc>
                  </w:tr>
                </w:tbl>
                <w:p>
                  <w:pPr>
                    <w:rPr>
                      <w:rFonts w:ascii="Arial"/>
                      <w:sz w:val="21"/>
                    </w:rPr>
                  </w:pPr>
                  <w:r/>
                </w:p>
              </w:txbxContent>
            </v:textbox>
          </v:shape>
        </w:pict>
      </w:r>
      <w:r>
        <w:rPr>
          <w:rFonts w:ascii="NSimSun" w:hAnsi="NSimSun" w:eastAsia="NSimSun" w:cs="NSimSun"/>
          <w:sz w:val="18"/>
          <w:szCs w:val="18"/>
          <w:spacing w:val="-11"/>
        </w:rPr>
        <w:t>集体协商过程中发生争议，</w:t>
      </w:r>
      <w:r>
        <w:rPr>
          <w:rFonts w:ascii="NSimSun" w:hAnsi="NSimSun" w:eastAsia="NSimSun" w:cs="NSimSun"/>
          <w:sz w:val="18"/>
          <w:szCs w:val="18"/>
          <w:spacing w:val="41"/>
        </w:rPr>
        <w:t xml:space="preserve"> </w:t>
      </w:r>
      <w:r>
        <w:rPr>
          <w:rFonts w:ascii="NSimSun" w:hAnsi="NSimSun" w:eastAsia="NSimSun" w:cs="NSimSun"/>
          <w:sz w:val="18"/>
          <w:szCs w:val="18"/>
          <w:spacing w:val="-11"/>
        </w:rPr>
        <w:t>双方当事人不能协商解决</w:t>
      </w:r>
      <w:r>
        <w:rPr>
          <w:rFonts w:ascii="NSimSun" w:hAnsi="NSimSun" w:eastAsia="NSimSun" w:cs="NSimSun"/>
          <w:sz w:val="18"/>
          <w:szCs w:val="18"/>
          <w:spacing w:val="-12"/>
        </w:rPr>
        <w:t>的，</w:t>
      </w:r>
      <w:r>
        <w:rPr>
          <w:rFonts w:ascii="NSimSun" w:hAnsi="NSimSun" w:eastAsia="NSimSun" w:cs="NSimSun"/>
          <w:sz w:val="18"/>
          <w:szCs w:val="18"/>
          <w:spacing w:val="61"/>
        </w:rPr>
        <w:t xml:space="preserve"> </w:t>
      </w:r>
      <w:r>
        <w:rPr>
          <w:rFonts w:ascii="NSimSun" w:hAnsi="NSimSun" w:eastAsia="NSimSun" w:cs="NSimSun"/>
          <w:sz w:val="18"/>
          <w:szCs w:val="18"/>
          <w:spacing w:val="-12"/>
        </w:rPr>
        <w:t>当事人</w:t>
      </w:r>
      <w:r>
        <w:rPr>
          <w:rFonts w:ascii="NSimSun" w:hAnsi="NSimSun" w:eastAsia="NSimSun" w:cs="NSimSun"/>
          <w:sz w:val="18"/>
          <w:szCs w:val="18"/>
        </w:rPr>
        <w:t xml:space="preserve"> </w:t>
      </w:r>
      <w:r>
        <w:rPr>
          <w:rFonts w:ascii="NSimSun" w:hAnsi="NSimSun" w:eastAsia="NSimSun" w:cs="NSimSun"/>
          <w:sz w:val="18"/>
          <w:szCs w:val="18"/>
          <w:spacing w:val="-2"/>
        </w:rPr>
        <w:t>一方或双方可以书面向劳动保障行政部门提出协调处理申请；未提出申请的，</w:t>
      </w:r>
      <w:r>
        <w:rPr>
          <w:rFonts w:ascii="NSimSun" w:hAnsi="NSimSun" w:eastAsia="NSimSun" w:cs="NSimSun"/>
          <w:sz w:val="18"/>
          <w:szCs w:val="18"/>
          <w:spacing w:val="14"/>
        </w:rPr>
        <w:t xml:space="preserve"> </w:t>
      </w:r>
      <w:r>
        <w:rPr>
          <w:rFonts w:ascii="NSimSun" w:hAnsi="NSimSun" w:eastAsia="NSimSun" w:cs="NSimSun"/>
          <w:sz w:val="18"/>
          <w:szCs w:val="18"/>
          <w:spacing w:val="-3"/>
        </w:rPr>
        <w:t>劳动保障行政部门认为必要时也可以进行协调处理。</w:t>
      </w:r>
    </w:p>
    <w:p>
      <w:pPr>
        <w:ind w:left="37" w:right="53" w:firstLine="930"/>
        <w:spacing w:before="35" w:line="238" w:lineRule="auto"/>
        <w:rPr>
          <w:rFonts w:ascii="NSimSun" w:hAnsi="NSimSun" w:eastAsia="NSimSun" w:cs="NSimSun"/>
          <w:sz w:val="18"/>
          <w:szCs w:val="18"/>
        </w:rPr>
      </w:pPr>
      <w:r>
        <w:pict>
          <v:shape id="_x0000_s30" style="position:absolute;margin-left:0.439999pt;margin-top:-0.994039pt;mso-position-vertical-relative:text;mso-position-horizontal-relative:text;width:39.25pt;height:13.9pt;z-index:251676672;"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第五十条</w:t>
                        </w:r>
                      </w:p>
                    </w:tc>
                  </w:tr>
                </w:tbl>
                <w:p>
                  <w:pPr>
                    <w:rPr>
                      <w:rFonts w:ascii="Arial"/>
                      <w:sz w:val="21"/>
                    </w:rPr>
                  </w:pPr>
                  <w:r/>
                </w:p>
              </w:txbxContent>
            </v:textbox>
          </v:shape>
        </w:pict>
      </w:r>
      <w:r>
        <w:rPr>
          <w:rFonts w:ascii="NSimSun" w:hAnsi="NSimSun" w:eastAsia="NSimSun" w:cs="NSimSun"/>
          <w:sz w:val="18"/>
          <w:szCs w:val="18"/>
          <w:spacing w:val="-2"/>
        </w:rPr>
        <w:t>劳动保障行政部门应当组织同级工会和企业组织等三方面的人</w:t>
      </w:r>
      <w:r>
        <w:rPr>
          <w:rFonts w:ascii="NSimSun" w:hAnsi="NSimSun" w:eastAsia="NSimSun" w:cs="NSimSun"/>
          <w:sz w:val="18"/>
          <w:szCs w:val="18"/>
          <w:spacing w:val="-3"/>
        </w:rPr>
        <w:t>员，</w:t>
      </w:r>
      <w:r>
        <w:rPr>
          <w:rFonts w:ascii="NSimSun" w:hAnsi="NSimSun" w:eastAsia="NSimSun" w:cs="NSimSun"/>
          <w:sz w:val="18"/>
          <w:szCs w:val="18"/>
        </w:rPr>
        <w:t xml:space="preserve"> </w:t>
      </w:r>
      <w:r>
        <w:rPr>
          <w:rFonts w:ascii="NSimSun" w:hAnsi="NSimSun" w:eastAsia="NSimSun" w:cs="NSimSun"/>
          <w:sz w:val="18"/>
          <w:szCs w:val="18"/>
          <w:spacing w:val="-4"/>
        </w:rPr>
        <w:t>共同协调处理集体协商争议。</w:t>
      </w:r>
    </w:p>
    <w:p>
      <w:pPr>
        <w:ind w:left="35" w:right="30" w:firstLine="1107"/>
        <w:spacing w:before="35" w:line="238" w:lineRule="auto"/>
        <w:rPr>
          <w:rFonts w:ascii="NSimSun" w:hAnsi="NSimSun" w:eastAsia="NSimSun" w:cs="NSimSun"/>
          <w:sz w:val="18"/>
          <w:szCs w:val="18"/>
        </w:rPr>
      </w:pPr>
      <w:r>
        <w:pict>
          <v:shape id="_x0000_s32" style="position:absolute;margin-left:0.439999pt;margin-top:-0.994039pt;mso-position-vertical-relative:text;mso-position-horizontal-relative:text;width:48.2pt;height:13.9pt;z-index:251675648;"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第五十一条</w:t>
                        </w:r>
                      </w:p>
                    </w:tc>
                  </w:tr>
                </w:tbl>
                <w:p>
                  <w:pPr>
                    <w:rPr>
                      <w:rFonts w:ascii="Arial"/>
                      <w:sz w:val="21"/>
                    </w:rPr>
                  </w:pPr>
                  <w:r/>
                </w:p>
              </w:txbxContent>
            </v:textbox>
          </v:shape>
        </w:pict>
      </w:r>
      <w:r>
        <w:rPr>
          <w:rFonts w:ascii="NSimSun" w:hAnsi="NSimSun" w:eastAsia="NSimSun" w:cs="NSimSun"/>
          <w:sz w:val="18"/>
          <w:szCs w:val="18"/>
          <w:spacing w:val="-6"/>
        </w:rPr>
        <w:t>集体协商争议处理实行属地管辖，</w:t>
      </w:r>
      <w:r>
        <w:rPr>
          <w:rFonts w:ascii="NSimSun" w:hAnsi="NSimSun" w:eastAsia="NSimSun" w:cs="NSimSun"/>
          <w:sz w:val="18"/>
          <w:szCs w:val="18"/>
          <w:spacing w:val="47"/>
        </w:rPr>
        <w:t xml:space="preserve"> </w:t>
      </w:r>
      <w:r>
        <w:rPr>
          <w:rFonts w:ascii="NSimSun" w:hAnsi="NSimSun" w:eastAsia="NSimSun" w:cs="NSimSun"/>
          <w:sz w:val="18"/>
          <w:szCs w:val="18"/>
          <w:spacing w:val="-6"/>
        </w:rPr>
        <w:t>具体管辖范围由省级劳动保障</w:t>
      </w:r>
      <w:r>
        <w:rPr>
          <w:rFonts w:ascii="NSimSun" w:hAnsi="NSimSun" w:eastAsia="NSimSun" w:cs="NSimSun"/>
          <w:sz w:val="18"/>
          <w:szCs w:val="18"/>
        </w:rPr>
        <w:t xml:space="preserve"> </w:t>
      </w:r>
      <w:r>
        <w:rPr>
          <w:rFonts w:ascii="NSimSun" w:hAnsi="NSimSun" w:eastAsia="NSimSun" w:cs="NSimSun"/>
          <w:sz w:val="18"/>
          <w:szCs w:val="18"/>
          <w:spacing w:val="-6"/>
        </w:rPr>
        <w:t>行政部门规定。</w:t>
      </w:r>
    </w:p>
    <w:p>
      <w:pPr>
        <w:ind w:left="35" w:right="30" w:firstLine="381"/>
        <w:spacing w:before="34" w:line="245" w:lineRule="auto"/>
        <w:jc w:val="both"/>
        <w:rPr>
          <w:rFonts w:ascii="NSimSun" w:hAnsi="NSimSun" w:eastAsia="NSimSun" w:cs="NSimSun"/>
          <w:sz w:val="18"/>
          <w:szCs w:val="18"/>
        </w:rPr>
      </w:pPr>
      <w:r>
        <w:rPr>
          <w:rFonts w:ascii="NSimSun" w:hAnsi="NSimSun" w:eastAsia="NSimSun" w:cs="NSimSun"/>
          <w:sz w:val="18"/>
          <w:szCs w:val="18"/>
          <w:spacing w:val="-1"/>
        </w:rPr>
        <w:t>中央管辖的企业以及跨省、自治区、直辖市用人单位因集体协商发生的争</w:t>
      </w:r>
      <w:r>
        <w:rPr>
          <w:rFonts w:ascii="NSimSun" w:hAnsi="NSimSun" w:eastAsia="NSimSun" w:cs="NSimSun"/>
          <w:sz w:val="18"/>
          <w:szCs w:val="18"/>
          <w:spacing w:val="7"/>
        </w:rPr>
        <w:t xml:space="preserve"> </w:t>
      </w:r>
      <w:r>
        <w:rPr>
          <w:rFonts w:ascii="NSimSun" w:hAnsi="NSimSun" w:eastAsia="NSimSun" w:cs="NSimSun"/>
          <w:sz w:val="18"/>
          <w:szCs w:val="18"/>
        </w:rPr>
        <w:t>议，由劳动保障部指定的省级劳动保障行政部门组织同级工会和企业</w:t>
      </w:r>
      <w:r>
        <w:rPr>
          <w:rFonts w:ascii="NSimSun" w:hAnsi="NSimSun" w:eastAsia="NSimSun" w:cs="NSimSun"/>
          <w:sz w:val="18"/>
          <w:szCs w:val="18"/>
          <w:spacing w:val="-1"/>
        </w:rPr>
        <w:t>组织等三</w:t>
      </w:r>
      <w:r>
        <w:rPr>
          <w:rFonts w:ascii="NSimSun" w:hAnsi="NSimSun" w:eastAsia="NSimSun" w:cs="NSimSun"/>
          <w:sz w:val="18"/>
          <w:szCs w:val="18"/>
        </w:rPr>
        <w:t xml:space="preserve"> </w:t>
      </w:r>
      <w:r>
        <w:rPr>
          <w:rFonts w:ascii="NSimSun" w:hAnsi="NSimSun" w:eastAsia="NSimSun" w:cs="NSimSun"/>
          <w:sz w:val="18"/>
          <w:szCs w:val="18"/>
          <w:spacing w:val="-1"/>
        </w:rPr>
        <w:t>方面的人员协调处理，必要时，劳动保障部也可以</w:t>
      </w:r>
      <w:r>
        <w:rPr>
          <w:rFonts w:ascii="NSimSun" w:hAnsi="NSimSun" w:eastAsia="NSimSun" w:cs="NSimSun"/>
          <w:sz w:val="18"/>
          <w:szCs w:val="18"/>
          <w:spacing w:val="-2"/>
        </w:rPr>
        <w:t>组织有关方面协调处理。</w:t>
      </w:r>
    </w:p>
    <w:p>
      <w:pPr>
        <w:ind w:left="38" w:right="28" w:firstLine="1103"/>
        <w:spacing w:before="35" w:line="244" w:lineRule="auto"/>
        <w:jc w:val="both"/>
        <w:rPr>
          <w:rFonts w:ascii="NSimSun" w:hAnsi="NSimSun" w:eastAsia="NSimSun" w:cs="NSimSun"/>
          <w:sz w:val="18"/>
          <w:szCs w:val="18"/>
        </w:rPr>
      </w:pPr>
      <w:r>
        <w:pict>
          <v:shape id="_x0000_s34" style="position:absolute;margin-left:0.439999pt;margin-top:-0.974011pt;mso-position-vertical-relative:text;mso-position-horizontal-relative:text;width:48.2pt;height:13.9pt;z-index:251674624;"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第五十二条</w:t>
                        </w:r>
                      </w:p>
                    </w:tc>
                  </w:tr>
                </w:tbl>
                <w:p>
                  <w:pPr>
                    <w:rPr>
                      <w:rFonts w:ascii="Arial"/>
                      <w:sz w:val="21"/>
                    </w:rPr>
                  </w:pPr>
                  <w:r/>
                </w:p>
              </w:txbxContent>
            </v:textbox>
          </v:shape>
        </w:pict>
      </w:r>
      <w:r>
        <w:rPr>
          <w:rFonts w:ascii="NSimSun" w:hAnsi="NSimSun" w:eastAsia="NSimSun" w:cs="NSimSun"/>
          <w:sz w:val="18"/>
          <w:szCs w:val="18"/>
          <w:spacing w:val="-2"/>
        </w:rPr>
        <w:t>协调处理集体协商争议，应当自受理协调处理申请之日起</w:t>
      </w:r>
      <w:r>
        <w:rPr>
          <w:rFonts w:ascii="NSimSun" w:hAnsi="NSimSun" w:eastAsia="NSimSun" w:cs="NSimSun"/>
          <w:sz w:val="18"/>
          <w:szCs w:val="18"/>
          <w:spacing w:val="-2"/>
        </w:rPr>
        <w:t xml:space="preserve"> </w:t>
      </w:r>
      <w:r>
        <w:rPr>
          <w:rFonts w:ascii="NSimSun" w:hAnsi="NSimSun" w:eastAsia="NSimSun" w:cs="NSimSun"/>
          <w:sz w:val="18"/>
          <w:szCs w:val="18"/>
          <w:spacing w:val="-2"/>
        </w:rPr>
        <w:t>30</w:t>
      </w:r>
      <w:r>
        <w:rPr>
          <w:rFonts w:ascii="NSimSun" w:hAnsi="NSimSun" w:eastAsia="NSimSun" w:cs="NSimSun"/>
          <w:sz w:val="18"/>
          <w:szCs w:val="18"/>
          <w:spacing w:val="30"/>
        </w:rPr>
        <w:t xml:space="preserve"> </w:t>
      </w:r>
      <w:r>
        <w:rPr>
          <w:rFonts w:ascii="NSimSun" w:hAnsi="NSimSun" w:eastAsia="NSimSun" w:cs="NSimSun"/>
          <w:sz w:val="18"/>
          <w:szCs w:val="18"/>
          <w:spacing w:val="-2"/>
        </w:rPr>
        <w:t>日</w:t>
      </w:r>
      <w:r>
        <w:rPr>
          <w:rFonts w:ascii="NSimSun" w:hAnsi="NSimSun" w:eastAsia="NSimSun" w:cs="NSimSun"/>
          <w:sz w:val="18"/>
          <w:szCs w:val="18"/>
        </w:rPr>
        <w:t xml:space="preserve"> </w:t>
      </w:r>
      <w:r>
        <w:rPr>
          <w:rFonts w:ascii="NSimSun" w:hAnsi="NSimSun" w:eastAsia="NSimSun" w:cs="NSimSun"/>
          <w:sz w:val="18"/>
          <w:szCs w:val="18"/>
        </w:rPr>
        <w:t>内结束协调处理工作。期满未结束的，可以适当延长协调期限</w:t>
      </w:r>
      <w:r>
        <w:rPr>
          <w:rFonts w:ascii="NSimSun" w:hAnsi="NSimSun" w:eastAsia="NSimSun" w:cs="NSimSun"/>
          <w:sz w:val="18"/>
          <w:szCs w:val="18"/>
          <w:spacing w:val="-1"/>
        </w:rPr>
        <w:t>，但延长期限不</w:t>
      </w:r>
      <w:r>
        <w:rPr>
          <w:rFonts w:ascii="NSimSun" w:hAnsi="NSimSun" w:eastAsia="NSimSun" w:cs="NSimSun"/>
          <w:sz w:val="18"/>
          <w:szCs w:val="18"/>
        </w:rPr>
        <w:t xml:space="preserve"> </w:t>
      </w:r>
      <w:r>
        <w:rPr>
          <w:rFonts w:ascii="NSimSun" w:hAnsi="NSimSun" w:eastAsia="NSimSun" w:cs="NSimSun"/>
          <w:sz w:val="18"/>
          <w:szCs w:val="18"/>
          <w:spacing w:val="-10"/>
        </w:rPr>
        <w:t>得超过</w:t>
      </w:r>
      <w:r>
        <w:rPr>
          <w:rFonts w:ascii="NSimSun" w:hAnsi="NSimSun" w:eastAsia="NSimSun" w:cs="NSimSun"/>
          <w:sz w:val="18"/>
          <w:szCs w:val="18"/>
          <w:spacing w:val="-20"/>
        </w:rPr>
        <w:t xml:space="preserve"> </w:t>
      </w:r>
      <w:r>
        <w:rPr>
          <w:rFonts w:ascii="NSimSun" w:hAnsi="NSimSun" w:eastAsia="NSimSun" w:cs="NSimSun"/>
          <w:sz w:val="18"/>
          <w:szCs w:val="18"/>
          <w:spacing w:val="-10"/>
        </w:rPr>
        <w:t>15</w:t>
      </w:r>
      <w:r>
        <w:rPr>
          <w:rFonts w:ascii="NSimSun" w:hAnsi="NSimSun" w:eastAsia="NSimSun" w:cs="NSimSun"/>
          <w:sz w:val="18"/>
          <w:szCs w:val="18"/>
          <w:spacing w:val="-10"/>
        </w:rPr>
        <w:t xml:space="preserve"> </w:t>
      </w:r>
      <w:r>
        <w:rPr>
          <w:rFonts w:ascii="NSimSun" w:hAnsi="NSimSun" w:eastAsia="NSimSun" w:cs="NSimSun"/>
          <w:sz w:val="18"/>
          <w:szCs w:val="18"/>
          <w:spacing w:val="-10"/>
        </w:rPr>
        <w:t>日。</w:t>
      </w:r>
    </w:p>
    <w:p>
      <w:pPr>
        <w:ind w:left="1141"/>
        <w:spacing w:before="36" w:line="252" w:lineRule="exact"/>
        <w:rPr>
          <w:rFonts w:ascii="NSimSun" w:hAnsi="NSimSun" w:eastAsia="NSimSun" w:cs="NSimSun"/>
          <w:sz w:val="18"/>
          <w:szCs w:val="18"/>
        </w:rPr>
      </w:pPr>
      <w:r>
        <w:pict>
          <v:shape id="_x0000_s36" style="position:absolute;margin-left:0.439999pt;margin-top:-0.970581pt;mso-position-vertical-relative:text;mso-position-horizontal-relative:text;width:48.2pt;height:14pt;z-index:251671552;"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9" w:hRule="atLeast"/>
                    </w:trPr>
                    <w:tc>
                      <w:tcPr>
                        <w:tcW w:w="918" w:type="dxa"/>
                        <w:vAlign w:val="top"/>
                      </w:tcPr>
                      <w:p>
                        <w:pPr>
                          <w:ind w:left="20"/>
                          <w:spacing w:before="29" w:line="194"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第五十三条</w:t>
                        </w:r>
                      </w:p>
                    </w:tc>
                  </w:tr>
                </w:tbl>
                <w:p>
                  <w:pPr>
                    <w:rPr>
                      <w:rFonts w:ascii="Arial"/>
                      <w:sz w:val="21"/>
                    </w:rPr>
                  </w:pPr>
                  <w:r/>
                </w:p>
              </w:txbxContent>
            </v:textbox>
          </v:shape>
        </w:pict>
      </w:r>
      <w:r>
        <w:rPr>
          <w:rFonts w:ascii="NSimSun" w:hAnsi="NSimSun" w:eastAsia="NSimSun" w:cs="NSimSun"/>
          <w:sz w:val="18"/>
          <w:szCs w:val="18"/>
          <w:spacing w:val="-3"/>
          <w:position w:val="5"/>
        </w:rPr>
        <w:t>协调处理集体协商争议应当按照以下程序进行：</w:t>
      </w:r>
    </w:p>
    <w:p>
      <w:pPr>
        <w:ind w:left="388"/>
        <w:spacing w:line="219" w:lineRule="auto"/>
        <w:rPr>
          <w:rFonts w:ascii="NSimSun" w:hAnsi="NSimSun" w:eastAsia="NSimSun" w:cs="NSimSun"/>
          <w:sz w:val="18"/>
          <w:szCs w:val="18"/>
        </w:rPr>
      </w:pPr>
      <w:r>
        <w:rPr>
          <w:rFonts w:ascii="NSimSun" w:hAnsi="NSimSun" w:eastAsia="NSimSun" w:cs="NSimSun"/>
          <w:sz w:val="18"/>
          <w:szCs w:val="18"/>
          <w:spacing w:val="-4"/>
        </w:rPr>
        <w:t>（一）受理协调处理申请；</w:t>
      </w:r>
    </w:p>
    <w:p>
      <w:pPr>
        <w:ind w:left="388"/>
        <w:spacing w:before="36" w:line="220" w:lineRule="auto"/>
        <w:rPr>
          <w:rFonts w:ascii="NSimSun" w:hAnsi="NSimSun" w:eastAsia="NSimSun" w:cs="NSimSun"/>
          <w:sz w:val="18"/>
          <w:szCs w:val="18"/>
        </w:rPr>
      </w:pPr>
      <w:r>
        <w:rPr>
          <w:rFonts w:ascii="NSimSun" w:hAnsi="NSimSun" w:eastAsia="NSimSun" w:cs="NSimSun"/>
          <w:sz w:val="18"/>
          <w:szCs w:val="18"/>
          <w:spacing w:val="-4"/>
        </w:rPr>
        <w:t>（二）调查了解争议的情况；</w:t>
      </w:r>
    </w:p>
    <w:p>
      <w:pPr>
        <w:ind w:left="388"/>
        <w:spacing w:before="35" w:line="250" w:lineRule="exact"/>
        <w:rPr>
          <w:rFonts w:ascii="NSimSun" w:hAnsi="NSimSun" w:eastAsia="NSimSun" w:cs="NSimSun"/>
          <w:sz w:val="18"/>
          <w:szCs w:val="18"/>
        </w:rPr>
      </w:pPr>
      <w:r>
        <w:rPr>
          <w:rFonts w:ascii="NSimSun" w:hAnsi="NSimSun" w:eastAsia="NSimSun" w:cs="NSimSun"/>
          <w:sz w:val="18"/>
          <w:szCs w:val="18"/>
          <w:spacing w:val="-3"/>
          <w:position w:val="4"/>
        </w:rPr>
        <w:t>（三）研究制定协调处理争议的方案；</w:t>
      </w:r>
    </w:p>
    <w:p>
      <w:pPr>
        <w:ind w:left="388"/>
        <w:spacing w:line="219" w:lineRule="auto"/>
        <w:rPr>
          <w:rFonts w:ascii="NSimSun" w:hAnsi="NSimSun" w:eastAsia="NSimSun" w:cs="NSimSun"/>
          <w:sz w:val="18"/>
          <w:szCs w:val="18"/>
        </w:rPr>
      </w:pPr>
      <w:r>
        <w:rPr>
          <w:rFonts w:ascii="NSimSun" w:hAnsi="NSimSun" w:eastAsia="NSimSun" w:cs="NSimSun"/>
          <w:sz w:val="18"/>
          <w:szCs w:val="18"/>
          <w:spacing w:val="-4"/>
        </w:rPr>
        <w:t>（四）对争议进行协调处理；</w:t>
      </w:r>
    </w:p>
    <w:p>
      <w:pPr>
        <w:ind w:left="388"/>
        <w:spacing w:before="36" w:line="219" w:lineRule="auto"/>
        <w:rPr>
          <w:rFonts w:ascii="NSimSun" w:hAnsi="NSimSun" w:eastAsia="NSimSun" w:cs="NSimSun"/>
          <w:sz w:val="18"/>
          <w:szCs w:val="18"/>
        </w:rPr>
      </w:pPr>
      <w:r>
        <w:rPr>
          <w:rFonts w:ascii="NSimSun" w:hAnsi="NSimSun" w:eastAsia="NSimSun" w:cs="NSimSun"/>
          <w:sz w:val="18"/>
          <w:szCs w:val="18"/>
          <w:spacing w:val="8"/>
        </w:rPr>
        <w:t>（五）制作•协调处理协议书</w:t>
      </w:r>
      <w:r>
        <w:rPr>
          <w:rFonts w:ascii="Times New Roman" w:hAnsi="Times New Roman" w:eastAsia="Times New Roman" w:cs="Times New Roman"/>
          <w:sz w:val="18"/>
          <w:szCs w:val="18"/>
          <w:spacing w:val="8"/>
        </w:rPr>
        <w:t>‣</w:t>
      </w:r>
      <w:r>
        <w:rPr>
          <w:rFonts w:ascii="NSimSun" w:hAnsi="NSimSun" w:eastAsia="NSimSun" w:cs="NSimSun"/>
          <w:sz w:val="18"/>
          <w:szCs w:val="18"/>
          <w:spacing w:val="8"/>
        </w:rPr>
        <w:t>。</w:t>
      </w:r>
    </w:p>
    <w:p>
      <w:pPr>
        <w:ind w:left="34" w:right="30" w:firstLine="1181"/>
        <w:spacing w:before="34" w:line="212" w:lineRule="auto"/>
        <w:jc w:val="both"/>
        <w:rPr>
          <w:rFonts w:ascii="NSimSun" w:hAnsi="NSimSun" w:eastAsia="NSimSun" w:cs="NSimSun"/>
          <w:sz w:val="18"/>
          <w:szCs w:val="18"/>
        </w:rPr>
      </w:pPr>
      <w:r>
        <w:pict>
          <v:shape id="_x0000_s38" style="position:absolute;margin-left:0.439999pt;margin-top:-1.04356pt;mso-position-vertical-relative:text;mso-position-horizontal-relative:text;width:48.2pt;height:14pt;z-index:251670528;"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9" w:hRule="atLeast"/>
                    </w:trPr>
                    <w:tc>
                      <w:tcPr>
                        <w:tcW w:w="918" w:type="dxa"/>
                        <w:vAlign w:val="top"/>
                      </w:tcPr>
                      <w:p>
                        <w:pPr>
                          <w:ind w:left="20"/>
                          <w:spacing w:before="29" w:line="194"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第五十四条</w:t>
                        </w:r>
                      </w:p>
                    </w:tc>
                  </w:tr>
                </w:tbl>
                <w:p>
                  <w:pPr>
                    <w:rPr>
                      <w:rFonts w:ascii="Arial"/>
                      <w:sz w:val="21"/>
                    </w:rPr>
                  </w:pPr>
                  <w:r/>
                </w:p>
              </w:txbxContent>
            </v:textbox>
          </v:shape>
        </w:pict>
      </w:r>
      <w:r>
        <w:rPr>
          <w:rFonts w:ascii="NSimSun" w:hAnsi="NSimSun" w:eastAsia="NSimSun" w:cs="NSimSun"/>
          <w:sz w:val="18"/>
          <w:szCs w:val="18"/>
          <w:spacing w:val="1"/>
        </w:rPr>
        <w:t>•</w:t>
      </w:r>
      <w:r>
        <w:rPr>
          <w:rFonts w:ascii="Arial Unicode MS" w:hAnsi="Arial Unicode MS" w:eastAsia="Arial Unicode MS" w:cs="Arial Unicode MS"/>
          <w:sz w:val="18"/>
          <w:szCs w:val="18"/>
          <w:spacing w:val="1"/>
        </w:rPr>
        <w:t>协调处理协议书‣</w:t>
      </w:r>
      <w:r>
        <w:rPr>
          <w:rFonts w:ascii="Arial Unicode MS" w:hAnsi="Arial Unicode MS" w:eastAsia="Arial Unicode MS" w:cs="Arial Unicode MS"/>
          <w:sz w:val="18"/>
          <w:szCs w:val="18"/>
          <w:spacing w:val="31"/>
          <w:w w:val="101"/>
        </w:rPr>
        <w:t xml:space="preserve"> </w:t>
      </w:r>
      <w:r>
        <w:rPr>
          <w:rFonts w:ascii="NSimSun" w:hAnsi="NSimSun" w:eastAsia="NSimSun" w:cs="NSimSun"/>
          <w:sz w:val="18"/>
          <w:szCs w:val="18"/>
          <w:spacing w:val="1"/>
        </w:rPr>
        <w:t>应当载明协调处理申请、争议</w:t>
      </w:r>
      <w:r>
        <w:rPr>
          <w:rFonts w:ascii="NSimSun" w:hAnsi="NSimSun" w:eastAsia="NSimSun" w:cs="NSimSun"/>
          <w:sz w:val="18"/>
          <w:szCs w:val="18"/>
        </w:rPr>
        <w:t>的事实和协调</w:t>
      </w:r>
      <w:r>
        <w:rPr>
          <w:rFonts w:ascii="NSimSun" w:hAnsi="NSimSun" w:eastAsia="NSimSun" w:cs="NSimSun"/>
          <w:sz w:val="18"/>
          <w:szCs w:val="18"/>
        </w:rPr>
        <w:t xml:space="preserve"> </w:t>
      </w:r>
      <w:r>
        <w:rPr>
          <w:rFonts w:ascii="NSimSun" w:hAnsi="NSimSun" w:eastAsia="NSimSun" w:cs="NSimSun"/>
          <w:sz w:val="18"/>
          <w:szCs w:val="18"/>
        </w:rPr>
        <w:t>结果，双方当事人就某些协商事项不能达成一致的，应将继续协商的有</w:t>
      </w:r>
      <w:r>
        <w:rPr>
          <w:rFonts w:ascii="NSimSun" w:hAnsi="NSimSun" w:eastAsia="NSimSun" w:cs="NSimSun"/>
          <w:sz w:val="18"/>
          <w:szCs w:val="18"/>
          <w:spacing w:val="-1"/>
        </w:rPr>
        <w:t>关事项</w:t>
      </w:r>
      <w:r>
        <w:rPr>
          <w:rFonts w:ascii="NSimSun" w:hAnsi="NSimSun" w:eastAsia="NSimSun" w:cs="NSimSun"/>
          <w:sz w:val="18"/>
          <w:szCs w:val="18"/>
        </w:rPr>
        <w:t xml:space="preserve"> </w:t>
      </w:r>
      <w:r>
        <w:rPr>
          <w:rFonts w:ascii="NSimSun" w:hAnsi="NSimSun" w:eastAsia="NSimSun" w:cs="NSimSun"/>
          <w:sz w:val="18"/>
          <w:szCs w:val="18"/>
          <w:spacing w:val="1"/>
        </w:rPr>
        <w:t>予以载</w:t>
      </w:r>
      <w:r>
        <w:rPr>
          <w:rFonts w:ascii="NSimSun" w:hAnsi="NSimSun" w:eastAsia="NSimSun" w:cs="NSimSun"/>
          <w:sz w:val="18"/>
          <w:szCs w:val="18"/>
          <w:spacing w:val="28"/>
        </w:rPr>
        <w:t xml:space="preserve"> </w:t>
      </w:r>
      <w:r>
        <w:rPr>
          <w:rFonts w:ascii="NSimSun" w:hAnsi="NSimSun" w:eastAsia="NSimSun" w:cs="NSimSun"/>
          <w:sz w:val="18"/>
          <w:szCs w:val="18"/>
          <w:spacing w:val="1"/>
        </w:rPr>
        <w:t>明。</w:t>
      </w:r>
      <w:r>
        <w:rPr>
          <w:rFonts w:ascii="NSimSun" w:hAnsi="NSimSun" w:eastAsia="NSimSun" w:cs="NSimSun"/>
          <w:sz w:val="18"/>
          <w:szCs w:val="18"/>
          <w:spacing w:val="-37"/>
        </w:rPr>
        <w:t xml:space="preserve"> </w:t>
      </w:r>
      <w:r>
        <w:rPr>
          <w:rFonts w:ascii="NSimSun" w:hAnsi="NSimSun" w:eastAsia="NSimSun" w:cs="NSimSun"/>
          <w:sz w:val="18"/>
          <w:szCs w:val="18"/>
          <w:spacing w:val="1"/>
        </w:rPr>
        <w:t>•</w:t>
      </w:r>
      <w:r>
        <w:rPr>
          <w:rFonts w:ascii="Arial Unicode MS" w:hAnsi="Arial Unicode MS" w:eastAsia="Arial Unicode MS" w:cs="Arial Unicode MS"/>
          <w:sz w:val="18"/>
          <w:szCs w:val="18"/>
          <w:spacing w:val="1"/>
        </w:rPr>
        <w:t>协调处理协议书‣由集体协商争议协</w:t>
      </w:r>
      <w:r>
        <w:rPr>
          <w:rFonts w:ascii="NSimSun" w:hAnsi="NSimSun" w:eastAsia="NSimSun" w:cs="NSimSun"/>
          <w:sz w:val="18"/>
          <w:szCs w:val="18"/>
          <w:spacing w:val="1"/>
        </w:rPr>
        <w:t>调处理人员和争议双方首席</w:t>
      </w:r>
      <w:r>
        <w:rPr>
          <w:rFonts w:ascii="NSimSun" w:hAnsi="NSimSun" w:eastAsia="NSimSun" w:cs="NSimSun"/>
          <w:sz w:val="18"/>
          <w:szCs w:val="18"/>
        </w:rPr>
        <w:t xml:space="preserve"> </w:t>
      </w:r>
      <w:r>
        <w:rPr>
          <w:rFonts w:ascii="NSimSun" w:hAnsi="NSimSun" w:eastAsia="NSimSun" w:cs="NSimSun"/>
          <w:sz w:val="18"/>
          <w:szCs w:val="18"/>
          <w:spacing w:val="4"/>
        </w:rPr>
        <w:t>代表签字盖章后生效。争议双方均应遵守生效后的•协调处理协议</w:t>
      </w:r>
      <w:r>
        <w:rPr>
          <w:rFonts w:ascii="NSimSun" w:hAnsi="NSimSun" w:eastAsia="NSimSun" w:cs="NSimSun"/>
          <w:sz w:val="18"/>
          <w:szCs w:val="18"/>
          <w:spacing w:val="3"/>
        </w:rPr>
        <w:t>书</w:t>
      </w:r>
      <w:r>
        <w:rPr>
          <w:rFonts w:ascii="Times New Roman" w:hAnsi="Times New Roman" w:eastAsia="Times New Roman" w:cs="Times New Roman"/>
          <w:sz w:val="18"/>
          <w:szCs w:val="18"/>
          <w:spacing w:val="3"/>
        </w:rPr>
        <w:t>‣</w:t>
      </w:r>
      <w:r>
        <w:rPr>
          <w:rFonts w:ascii="NSimSun" w:hAnsi="NSimSun" w:eastAsia="NSimSun" w:cs="NSimSun"/>
          <w:sz w:val="18"/>
          <w:szCs w:val="18"/>
          <w:spacing w:val="3"/>
        </w:rPr>
        <w:t>。</w:t>
      </w:r>
    </w:p>
    <w:p>
      <w:pPr>
        <w:spacing w:line="212" w:lineRule="auto"/>
        <w:sectPr>
          <w:headerReference w:type="default" r:id="rId3"/>
          <w:pgSz w:w="8393" w:h="11907"/>
          <w:pgMar w:top="1726" w:right="1104" w:bottom="0" w:left="1104" w:header="1501" w:footer="0" w:gutter="0"/>
        </w:sectPr>
        <w:rPr>
          <w:rFonts w:ascii="NSimSun" w:hAnsi="NSimSun" w:eastAsia="NSimSun" w:cs="NSimSun"/>
          <w:sz w:val="18"/>
          <w:szCs w:val="18"/>
        </w:rPr>
      </w:pPr>
    </w:p>
    <w:p>
      <w:pPr>
        <w:ind w:left="2474"/>
        <w:spacing w:before="44"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第八章</w:t>
      </w:r>
      <w:r>
        <w:rPr>
          <w:rFonts w:ascii="NSimSun" w:hAnsi="NSimSun" w:eastAsia="NSimSun" w:cs="NSimSun"/>
          <w:sz w:val="18"/>
          <w:szCs w:val="18"/>
          <w:color w:val="333399"/>
          <w:spacing w:val="7"/>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附</w:t>
      </w:r>
      <w:r>
        <w:rPr>
          <w:rFonts w:ascii="NSimSun" w:hAnsi="NSimSun" w:eastAsia="NSimSun" w:cs="NSimSun"/>
          <w:sz w:val="18"/>
          <w:szCs w:val="18"/>
          <w:color w:val="333399"/>
          <w:spacing w:val="1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则</w:t>
      </w:r>
    </w:p>
    <w:p>
      <w:pPr>
        <w:spacing w:line="261" w:lineRule="auto"/>
        <w:rPr>
          <w:rFonts w:ascii="Arial"/>
          <w:sz w:val="21"/>
        </w:rPr>
      </w:pPr>
      <w:r/>
    </w:p>
    <w:p>
      <w:pPr>
        <w:ind w:left="28"/>
        <w:spacing w:line="9" w:lineRule="exact"/>
        <w:rPr/>
      </w:pPr>
      <w:r>
        <w:rPr/>
        <w:drawing>
          <wp:inline distT="0" distB="0" distL="0" distR="0">
            <wp:extent cx="586689" cy="6096"/>
            <wp:effectExtent l="0" t="0" r="0" b="0"/>
            <wp:docPr id="2" name="IM 2"/>
            <wp:cNvGraphicFramePr/>
            <a:graphic>
              <a:graphicData uri="http://schemas.openxmlformats.org/drawingml/2006/picture">
                <pic:pic>
                  <pic:nvPicPr>
                    <pic:cNvPr id="2" name="IM 2"/>
                    <pic:cNvPicPr/>
                  </pic:nvPicPr>
                  <pic:blipFill>
                    <a:blip r:embed="rId5"/>
                    <a:stretch>
                      <a:fillRect/>
                    </a:stretch>
                  </pic:blipFill>
                  <pic:spPr>
                    <a:xfrm rot="0">
                      <a:off x="0" y="0"/>
                      <a:ext cx="586689" cy="6096"/>
                    </a:xfrm>
                    <a:prstGeom prst="rect">
                      <a:avLst/>
                    </a:prstGeom>
                  </pic:spPr>
                </pic:pic>
              </a:graphicData>
            </a:graphic>
          </wp:inline>
        </w:drawing>
      </w:r>
    </w:p>
    <w:p>
      <w:pPr>
        <w:ind w:left="56" w:right="30" w:hanging="28"/>
        <w:spacing w:line="247"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6908" cy="144779"/>
            <wp:effectExtent l="0" t="0" r="0" b="0"/>
            <wp:docPr id="4" name="IM 4"/>
            <wp:cNvGraphicFramePr/>
            <a:graphic>
              <a:graphicData uri="http://schemas.openxmlformats.org/drawingml/2006/picture">
                <pic:pic>
                  <pic:nvPicPr>
                    <pic:cNvPr id="4" name="IM 4"/>
                    <pic:cNvPicPr/>
                  </pic:nvPicPr>
                  <pic:blipFill>
                    <a:blip r:embed="rId6"/>
                    <a:stretch>
                      <a:fillRect/>
                    </a:stretch>
                  </pic:blipFill>
                  <pic:spPr>
                    <a:xfrm rot="0">
                      <a:off x="0" y="0"/>
                      <a:ext cx="6908"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0"/>
        </w:rPr>
        <w:t>第五十五条</w:t>
      </w:r>
      <w:r>
        <w:rPr>
          <w:sz w:val="18"/>
          <w:szCs w:val="18"/>
          <w:position w:val="-4"/>
        </w:rPr>
        <w:drawing>
          <wp:inline distT="0" distB="0" distL="0" distR="0">
            <wp:extent cx="6908" cy="144779"/>
            <wp:effectExtent l="0" t="0" r="0" b="0"/>
            <wp:docPr id="6" name="IM 6"/>
            <wp:cNvGraphicFramePr/>
            <a:graphic>
              <a:graphicData uri="http://schemas.openxmlformats.org/drawingml/2006/picture">
                <pic:pic>
                  <pic:nvPicPr>
                    <pic:cNvPr id="6" name="IM 6"/>
                    <pic:cNvPicPr/>
                  </pic:nvPicPr>
                  <pic:blipFill>
                    <a:blip r:embed="rId7"/>
                    <a:stretch>
                      <a:fillRect/>
                    </a:stretch>
                  </pic:blipFill>
                  <pic:spPr>
                    <a:xfrm rot="0">
                      <a:off x="0" y="0"/>
                      <a:ext cx="6908" cy="144779"/>
                    </a:xfrm>
                    <a:prstGeom prst="rect">
                      <a:avLst/>
                    </a:prstGeom>
                  </pic:spPr>
                </pic:pic>
              </a:graphicData>
            </a:graphic>
          </wp:inline>
        </w:drawing>
      </w:r>
      <w:r>
        <w:rPr>
          <w:rFonts w:ascii="NSimSun" w:hAnsi="NSimSun" w:eastAsia="NSimSun" w:cs="NSimSun"/>
          <w:sz w:val="18"/>
          <w:szCs w:val="18"/>
          <w:spacing w:val="14"/>
        </w:rPr>
        <w:t xml:space="preserve">  </w:t>
      </w:r>
      <w:r>
        <w:rPr>
          <w:rFonts w:ascii="NSimSun" w:hAnsi="NSimSun" w:eastAsia="NSimSun" w:cs="NSimSun"/>
          <w:sz w:val="18"/>
          <w:szCs w:val="18"/>
          <w:spacing w:val="-10"/>
        </w:rPr>
        <w:t>因履行集体合同发生的争议，</w:t>
      </w:r>
      <w:r>
        <w:rPr>
          <w:rFonts w:ascii="NSimSun" w:hAnsi="NSimSun" w:eastAsia="NSimSun" w:cs="NSimSun"/>
          <w:sz w:val="18"/>
          <w:szCs w:val="18"/>
          <w:spacing w:val="62"/>
        </w:rPr>
        <w:t xml:space="preserve"> </w:t>
      </w:r>
      <w:r>
        <w:rPr>
          <w:rFonts w:ascii="NSimSun" w:hAnsi="NSimSun" w:eastAsia="NSimSun" w:cs="NSimSun"/>
          <w:sz w:val="18"/>
          <w:szCs w:val="18"/>
          <w:spacing w:val="-10"/>
        </w:rPr>
        <w:t>当事人协商解决不成的，</w:t>
      </w:r>
      <w:r>
        <w:rPr>
          <w:rFonts w:ascii="NSimSun" w:hAnsi="NSimSun" w:eastAsia="NSimSun" w:cs="NSimSun"/>
          <w:sz w:val="18"/>
          <w:szCs w:val="18"/>
          <w:spacing w:val="46"/>
        </w:rPr>
        <w:t xml:space="preserve"> </w:t>
      </w:r>
      <w:r>
        <w:rPr>
          <w:rFonts w:ascii="NSimSun" w:hAnsi="NSimSun" w:eastAsia="NSimSun" w:cs="NSimSun"/>
          <w:sz w:val="18"/>
          <w:szCs w:val="18"/>
          <w:spacing w:val="-11"/>
        </w:rPr>
        <w:t>可以依法</w:t>
      </w:r>
      <w:r>
        <w:rPr>
          <w:rFonts w:ascii="NSimSun" w:hAnsi="NSimSun" w:eastAsia="NSimSun" w:cs="NSimSun"/>
          <w:sz w:val="18"/>
          <w:szCs w:val="18"/>
        </w:rPr>
        <w:t xml:space="preserve"> </w:t>
      </w:r>
      <w:r>
        <w:rPr>
          <w:rFonts w:ascii="NSimSun" w:hAnsi="NSimSun" w:eastAsia="NSimSun" w:cs="NSimSun"/>
          <w:sz w:val="18"/>
          <w:szCs w:val="18"/>
          <w:spacing w:val="-5"/>
        </w:rPr>
        <w:t>向劳动争议仲裁委员会申请仲裁。</w:t>
      </w:r>
    </w:p>
    <w:p>
      <w:pPr>
        <w:ind w:left="50" w:right="30" w:hanging="22"/>
        <w:spacing w:before="3" w:line="226" w:lineRule="auto"/>
        <w:rPr>
          <w:rFonts w:ascii="Arial Unicode MS" w:hAnsi="Arial Unicode MS" w:eastAsia="Arial Unicode MS" w:cs="Arial Unicode MS"/>
          <w:sz w:val="18"/>
          <w:szCs w:val="18"/>
        </w:rPr>
      </w:pPr>
      <w:r>
        <w:rPr>
          <w:rFonts w:ascii="NSimSun" w:hAnsi="NSimSun" w:eastAsia="NSimSun" w:cs="NSimSun"/>
          <w:sz w:val="18"/>
          <w:szCs w:val="18"/>
          <w:position w:val="-4"/>
        </w:rPr>
        <w:drawing>
          <wp:inline distT="0" distB="0" distL="0" distR="0">
            <wp:extent cx="603453" cy="150876"/>
            <wp:effectExtent l="0" t="0" r="0" b="0"/>
            <wp:docPr id="8" name="IM 8"/>
            <wp:cNvGraphicFramePr/>
            <a:graphic>
              <a:graphicData uri="http://schemas.openxmlformats.org/drawingml/2006/picture">
                <pic:pic>
                  <pic:nvPicPr>
                    <pic:cNvPr id="8" name="IM 8"/>
                    <pic:cNvPicPr/>
                  </pic:nvPicPr>
                  <pic:blipFill>
                    <a:blip r:embed="rId8"/>
                    <a:stretch>
                      <a:fillRect/>
                    </a:stretch>
                  </pic:blipFill>
                  <pic:spPr>
                    <a:xfrm rot="0">
                      <a:off x="0" y="0"/>
                      <a:ext cx="603453" cy="150876"/>
                    </a:xfrm>
                    <a:prstGeom prst="rect">
                      <a:avLst/>
                    </a:prstGeom>
                  </pic:spPr>
                </pic:pic>
              </a:graphicData>
            </a:graphic>
          </wp:inline>
        </w:drawing>
      </w:r>
      <w:r>
        <w:rPr>
          <w:rFonts w:ascii="NSimSun" w:hAnsi="NSimSun" w:eastAsia="NSimSun" w:cs="NSimSun"/>
          <w:sz w:val="18"/>
          <w:szCs w:val="18"/>
          <w:spacing w:val="12"/>
        </w:rPr>
        <w:t xml:space="preserve">  </w:t>
      </w:r>
      <w:r>
        <w:rPr>
          <w:rFonts w:ascii="NSimSun" w:hAnsi="NSimSun" w:eastAsia="NSimSun" w:cs="NSimSun"/>
          <w:sz w:val="18"/>
          <w:szCs w:val="18"/>
          <w:spacing w:val="4"/>
        </w:rPr>
        <w:t>用人单位无正当理由拒绝工会或职工代表提出的集体协商要求</w:t>
      </w:r>
      <w:r>
        <w:rPr>
          <w:rFonts w:ascii="NSimSun" w:hAnsi="NSimSun" w:eastAsia="NSimSun" w:cs="NSimSun"/>
          <w:sz w:val="18"/>
          <w:szCs w:val="18"/>
        </w:rPr>
        <w:t xml:space="preserve"> </w:t>
      </w:r>
      <w:r>
        <w:rPr>
          <w:rFonts w:ascii="NSimSun" w:hAnsi="NSimSun" w:eastAsia="NSimSun" w:cs="NSimSun"/>
          <w:sz w:val="18"/>
          <w:szCs w:val="18"/>
          <w:spacing w:val="6"/>
        </w:rPr>
        <w:t>的，按照•</w:t>
      </w:r>
      <w:r>
        <w:rPr>
          <w:rFonts w:ascii="Arial Unicode MS" w:hAnsi="Arial Unicode MS" w:eastAsia="Arial Unicode MS" w:cs="Arial Unicode MS"/>
          <w:sz w:val="18"/>
          <w:szCs w:val="18"/>
          <w:spacing w:val="6"/>
        </w:rPr>
        <w:t>工会法‣及有关法律、法规的规定处理。</w:t>
      </w:r>
    </w:p>
    <w:p>
      <w:pPr>
        <w:ind w:left="33" w:right="28" w:firstLine="11"/>
        <w:spacing w:before="3" w:line="217" w:lineRule="auto"/>
        <w:rPr>
          <w:rFonts w:ascii="Arial Unicode MS" w:hAnsi="Arial Unicode MS" w:eastAsia="Arial Unicode MS" w:cs="Arial Unicode MS"/>
          <w:sz w:val="18"/>
          <w:szCs w:val="18"/>
        </w:rPr>
      </w:pPr>
      <w:r>
        <w:rPr>
          <w:rFonts w:ascii="NSimSun" w:hAnsi="NSimSun" w:eastAsia="NSimSun" w:cs="NSimSun"/>
          <w:sz w:val="18"/>
          <w:szCs w:val="18"/>
          <w:spacing w:val="-8"/>
        </w:rPr>
        <w:t>第五十七条</w:t>
      </w:r>
      <w:r>
        <w:rPr>
          <w:rFonts w:ascii="NSimSun" w:hAnsi="NSimSun" w:eastAsia="NSimSun" w:cs="NSimSun"/>
          <w:sz w:val="18"/>
          <w:szCs w:val="18"/>
          <w:spacing w:val="-8"/>
        </w:rPr>
        <w:t xml:space="preserve">  </w:t>
      </w:r>
      <w:r>
        <w:rPr>
          <w:rFonts w:ascii="NSimSun" w:hAnsi="NSimSun" w:eastAsia="NSimSun" w:cs="NSimSun"/>
          <w:sz w:val="18"/>
          <w:szCs w:val="18"/>
          <w:spacing w:val="-8"/>
        </w:rPr>
        <w:t>本规定于</w:t>
      </w:r>
      <w:r>
        <w:rPr>
          <w:rFonts w:ascii="NSimSun" w:hAnsi="NSimSun" w:eastAsia="NSimSun" w:cs="NSimSun"/>
          <w:sz w:val="18"/>
          <w:szCs w:val="18"/>
          <w:spacing w:val="-30"/>
        </w:rPr>
        <w:t xml:space="preserve"> </w:t>
      </w:r>
      <w:r>
        <w:rPr>
          <w:rFonts w:ascii="NSimSun" w:hAnsi="NSimSun" w:eastAsia="NSimSun" w:cs="NSimSun"/>
          <w:sz w:val="18"/>
          <w:szCs w:val="18"/>
          <w:spacing w:val="-8"/>
        </w:rPr>
        <w:t>2004</w:t>
      </w:r>
      <w:r>
        <w:rPr>
          <w:rFonts w:ascii="NSimSun" w:hAnsi="NSimSun" w:eastAsia="NSimSun" w:cs="NSimSun"/>
          <w:sz w:val="18"/>
          <w:szCs w:val="18"/>
          <w:spacing w:val="-36"/>
        </w:rPr>
        <w:t xml:space="preserve"> </w:t>
      </w:r>
      <w:r>
        <w:rPr>
          <w:rFonts w:ascii="NSimSun" w:hAnsi="NSimSun" w:eastAsia="NSimSun" w:cs="NSimSun"/>
          <w:sz w:val="18"/>
          <w:szCs w:val="18"/>
          <w:spacing w:val="-8"/>
        </w:rPr>
        <w:t>年</w:t>
      </w:r>
      <w:r>
        <w:rPr>
          <w:rFonts w:ascii="NSimSun" w:hAnsi="NSimSun" w:eastAsia="NSimSun" w:cs="NSimSun"/>
          <w:sz w:val="18"/>
          <w:szCs w:val="18"/>
          <w:spacing w:val="-28"/>
        </w:rPr>
        <w:t xml:space="preserve"> </w:t>
      </w:r>
      <w:r>
        <w:rPr>
          <w:rFonts w:ascii="NSimSun" w:hAnsi="NSimSun" w:eastAsia="NSimSun" w:cs="NSimSun"/>
          <w:sz w:val="18"/>
          <w:szCs w:val="18"/>
          <w:spacing w:val="-8"/>
        </w:rPr>
        <w:t>5</w:t>
      </w:r>
      <w:r>
        <w:rPr>
          <w:rFonts w:ascii="NSimSun" w:hAnsi="NSimSun" w:eastAsia="NSimSun" w:cs="NSimSun"/>
          <w:sz w:val="18"/>
          <w:szCs w:val="18"/>
          <w:spacing w:val="-30"/>
        </w:rPr>
        <w:t xml:space="preserve"> </w:t>
      </w:r>
      <w:r>
        <w:rPr>
          <w:rFonts w:ascii="NSimSun" w:hAnsi="NSimSun" w:eastAsia="NSimSun" w:cs="NSimSun"/>
          <w:sz w:val="18"/>
          <w:szCs w:val="18"/>
          <w:spacing w:val="-8"/>
        </w:rPr>
        <w:t>月</w:t>
      </w:r>
      <w:r>
        <w:rPr>
          <w:rFonts w:ascii="NSimSun" w:hAnsi="NSimSun" w:eastAsia="NSimSun" w:cs="NSimSun"/>
          <w:sz w:val="18"/>
          <w:szCs w:val="18"/>
          <w:spacing w:val="-26"/>
        </w:rPr>
        <w:t xml:space="preserve"> </w:t>
      </w:r>
      <w:r>
        <w:rPr>
          <w:rFonts w:ascii="NSimSun" w:hAnsi="NSimSun" w:eastAsia="NSimSun" w:cs="NSimSun"/>
          <w:sz w:val="18"/>
          <w:szCs w:val="18"/>
          <w:spacing w:val="-8"/>
        </w:rPr>
        <w:t>1</w:t>
      </w:r>
      <w:r>
        <w:rPr>
          <w:rFonts w:ascii="NSimSun" w:hAnsi="NSimSun" w:eastAsia="NSimSun" w:cs="NSimSun"/>
          <w:sz w:val="18"/>
          <w:szCs w:val="18"/>
          <w:spacing w:val="-8"/>
        </w:rPr>
        <w:t xml:space="preserve"> </w:t>
      </w:r>
      <w:r>
        <w:rPr>
          <w:rFonts w:ascii="NSimSun" w:hAnsi="NSimSun" w:eastAsia="NSimSun" w:cs="NSimSun"/>
          <w:sz w:val="18"/>
          <w:szCs w:val="18"/>
          <w:spacing w:val="-9"/>
        </w:rPr>
        <w:t>日起实施。原劳动部</w:t>
      </w:r>
      <w:r>
        <w:rPr>
          <w:rFonts w:ascii="NSimSun" w:hAnsi="NSimSun" w:eastAsia="NSimSun" w:cs="NSimSun"/>
          <w:sz w:val="18"/>
          <w:szCs w:val="18"/>
          <w:spacing w:val="-26"/>
        </w:rPr>
        <w:t xml:space="preserve"> </w:t>
      </w:r>
      <w:r>
        <w:rPr>
          <w:rFonts w:ascii="NSimSun" w:hAnsi="NSimSun" w:eastAsia="NSimSun" w:cs="NSimSun"/>
          <w:sz w:val="18"/>
          <w:szCs w:val="18"/>
          <w:spacing w:val="-9"/>
        </w:rPr>
        <w:t>1994</w:t>
      </w:r>
      <w:r>
        <w:rPr>
          <w:rFonts w:ascii="NSimSun" w:hAnsi="NSimSun" w:eastAsia="NSimSun" w:cs="NSimSun"/>
          <w:sz w:val="18"/>
          <w:szCs w:val="18"/>
          <w:spacing w:val="-36"/>
        </w:rPr>
        <w:t xml:space="preserve"> </w:t>
      </w:r>
      <w:r>
        <w:rPr>
          <w:rFonts w:ascii="NSimSun" w:hAnsi="NSimSun" w:eastAsia="NSimSun" w:cs="NSimSun"/>
          <w:sz w:val="18"/>
          <w:szCs w:val="18"/>
          <w:spacing w:val="-9"/>
        </w:rPr>
        <w:t>年</w:t>
      </w:r>
      <w:r>
        <w:rPr>
          <w:rFonts w:ascii="NSimSun" w:hAnsi="NSimSun" w:eastAsia="NSimSun" w:cs="NSimSun"/>
          <w:sz w:val="18"/>
          <w:szCs w:val="18"/>
          <w:spacing w:val="-23"/>
        </w:rPr>
        <w:t xml:space="preserve"> </w:t>
      </w:r>
      <w:r>
        <w:rPr>
          <w:rFonts w:ascii="NSimSun" w:hAnsi="NSimSun" w:eastAsia="NSimSun" w:cs="NSimSun"/>
          <w:sz w:val="18"/>
          <w:szCs w:val="18"/>
          <w:spacing w:val="-9"/>
        </w:rPr>
        <w:t>12</w:t>
      </w:r>
      <w:r>
        <w:rPr>
          <w:rFonts w:ascii="NSimSun" w:hAnsi="NSimSun" w:eastAsia="NSimSun" w:cs="NSimSun"/>
          <w:sz w:val="18"/>
          <w:szCs w:val="18"/>
          <w:spacing w:val="-30"/>
        </w:rPr>
        <w:t xml:space="preserve"> </w:t>
      </w:r>
      <w:r>
        <w:rPr>
          <w:rFonts w:ascii="NSimSun" w:hAnsi="NSimSun" w:eastAsia="NSimSun" w:cs="NSimSun"/>
          <w:sz w:val="18"/>
          <w:szCs w:val="18"/>
          <w:spacing w:val="-9"/>
        </w:rPr>
        <w:t>月</w:t>
      </w:r>
      <w:r>
        <w:rPr>
          <w:rFonts w:ascii="NSimSun" w:hAnsi="NSimSun" w:eastAsia="NSimSun" w:cs="NSimSun"/>
          <w:sz w:val="18"/>
          <w:szCs w:val="18"/>
          <w:spacing w:val="-27"/>
        </w:rPr>
        <w:t xml:space="preserve"> </w:t>
      </w:r>
      <w:r>
        <w:rPr>
          <w:rFonts w:ascii="NSimSun" w:hAnsi="NSimSun" w:eastAsia="NSimSun" w:cs="NSimSun"/>
          <w:sz w:val="18"/>
          <w:szCs w:val="18"/>
          <w:spacing w:val="-9"/>
        </w:rPr>
        <w:t>5</w:t>
      </w:r>
      <w:r>
        <w:rPr>
          <w:rFonts w:ascii="NSimSun" w:hAnsi="NSimSun" w:eastAsia="NSimSun" w:cs="NSimSun"/>
          <w:sz w:val="18"/>
          <w:szCs w:val="18"/>
          <w:spacing w:val="-9"/>
        </w:rPr>
        <w:t xml:space="preserve"> </w:t>
      </w:r>
      <w:r>
        <w:rPr>
          <w:rFonts w:ascii="NSimSun" w:hAnsi="NSimSun" w:eastAsia="NSimSun" w:cs="NSimSun"/>
          <w:sz w:val="18"/>
          <w:szCs w:val="18"/>
          <w:spacing w:val="-9"/>
        </w:rPr>
        <w:t>日颁</w:t>
      </w:r>
      <w:r>
        <w:rPr>
          <w:rFonts w:ascii="NSimSun" w:hAnsi="NSimSun" w:eastAsia="NSimSun" w:cs="NSimSun"/>
          <w:sz w:val="18"/>
          <w:szCs w:val="18"/>
        </w:rPr>
        <w:t xml:space="preserve"> </w:t>
      </w:r>
      <w:r>
        <w:rPr>
          <w:rFonts w:ascii="NSimSun" w:hAnsi="NSimSun" w:eastAsia="NSimSun" w:cs="NSimSun"/>
          <w:sz w:val="18"/>
          <w:szCs w:val="18"/>
          <w:spacing w:val="11"/>
        </w:rPr>
        <w:t>布的•</w:t>
      </w:r>
      <w:r>
        <w:rPr>
          <w:rFonts w:ascii="Arial Unicode MS" w:hAnsi="Arial Unicode MS" w:eastAsia="Arial Unicode MS" w:cs="Arial Unicode MS"/>
          <w:sz w:val="18"/>
          <w:szCs w:val="18"/>
          <w:spacing w:val="11"/>
        </w:rPr>
        <w:t>集体合同规定‣同时废止。</w:t>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1446"/>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
        </w:rPr>
        <w:t>企业经济性裁减人员规定</w:t>
      </w:r>
    </w:p>
    <w:p>
      <w:pPr>
        <w:spacing w:line="248" w:lineRule="auto"/>
        <w:rPr>
          <w:rFonts w:ascii="Arial"/>
          <w:sz w:val="21"/>
        </w:rPr>
      </w:pPr>
      <w:r/>
    </w:p>
    <w:p>
      <w:pPr>
        <w:ind w:left="28"/>
        <w:spacing w:before="1" w:line="10" w:lineRule="exact"/>
        <w:rPr/>
      </w:pPr>
      <w:r>
        <w:rPr/>
        <w:drawing>
          <wp:inline distT="0" distB="0" distL="0" distR="0">
            <wp:extent cx="358140" cy="6096"/>
            <wp:effectExtent l="0" t="0" r="0" b="0"/>
            <wp:docPr id="10" name="IM 10"/>
            <wp:cNvGraphicFramePr/>
            <a:graphic>
              <a:graphicData uri="http://schemas.openxmlformats.org/drawingml/2006/picture">
                <pic:pic>
                  <pic:nvPicPr>
                    <pic:cNvPr id="10" name="IM 10"/>
                    <pic:cNvPicPr/>
                  </pic:nvPicPr>
                  <pic:blipFill>
                    <a:blip r:embed="rId9"/>
                    <a:stretch>
                      <a:fillRect/>
                    </a:stretch>
                  </pic:blipFill>
                  <pic:spPr>
                    <a:xfrm rot="0">
                      <a:off x="0" y="0"/>
                      <a:ext cx="358140" cy="6096"/>
                    </a:xfrm>
                    <a:prstGeom prst="rect">
                      <a:avLst/>
                    </a:prstGeom>
                  </pic:spPr>
                </pic:pic>
              </a:graphicData>
            </a:graphic>
          </wp:inline>
        </w:drawing>
      </w:r>
    </w:p>
    <w:p>
      <w:pPr>
        <w:ind w:left="44" w:right="32" w:hanging="16"/>
        <w:spacing w:before="2" w:line="211" w:lineRule="auto"/>
        <w:rPr>
          <w:rFonts w:ascii="Arial Unicode MS" w:hAnsi="Arial Unicode MS" w:eastAsia="Arial Unicode MS" w:cs="Arial Unicode MS"/>
          <w:sz w:val="18"/>
          <w:szCs w:val="18"/>
        </w:rPr>
      </w:pPr>
      <w:r>
        <w:rPr>
          <w:rFonts w:ascii="NSimSun" w:hAnsi="NSimSun" w:eastAsia="NSimSun" w:cs="NSimSun"/>
          <w:sz w:val="18"/>
          <w:szCs w:val="18"/>
          <w:position w:val="-4"/>
        </w:rPr>
        <w:drawing>
          <wp:inline distT="0" distB="0" distL="0" distR="0">
            <wp:extent cx="6934" cy="144780"/>
            <wp:effectExtent l="0" t="0" r="0" b="0"/>
            <wp:docPr id="12" name="IM 12"/>
            <wp:cNvGraphicFramePr/>
            <a:graphic>
              <a:graphicData uri="http://schemas.openxmlformats.org/drawingml/2006/picture">
                <pic:pic>
                  <pic:nvPicPr>
                    <pic:cNvPr id="12" name="IM 12"/>
                    <pic:cNvPicPr/>
                  </pic:nvPicPr>
                  <pic:blipFill>
                    <a:blip r:embed="rId10"/>
                    <a:stretch>
                      <a:fillRect/>
                    </a:stretch>
                  </pic:blipFill>
                  <pic:spPr>
                    <a:xfrm rot="0">
                      <a:off x="0" y="0"/>
                      <a:ext cx="6934" cy="144780"/>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第一条</w:t>
      </w:r>
      <w:r>
        <w:rPr>
          <w:sz w:val="18"/>
          <w:szCs w:val="18"/>
          <w:position w:val="-4"/>
        </w:rPr>
        <w:drawing>
          <wp:inline distT="0" distB="0" distL="0" distR="0">
            <wp:extent cx="6934" cy="144780"/>
            <wp:effectExtent l="0" t="0" r="0" b="0"/>
            <wp:docPr id="14" name="IM 14"/>
            <wp:cNvGraphicFramePr/>
            <a:graphic>
              <a:graphicData uri="http://schemas.openxmlformats.org/drawingml/2006/picture">
                <pic:pic>
                  <pic:nvPicPr>
                    <pic:cNvPr id="14" name="IM 14"/>
                    <pic:cNvPicPr/>
                  </pic:nvPicPr>
                  <pic:blipFill>
                    <a:blip r:embed="rId11"/>
                    <a:stretch>
                      <a:fillRect/>
                    </a:stretch>
                  </pic:blipFill>
                  <pic:spPr>
                    <a:xfrm rot="0">
                      <a:off x="0" y="0"/>
                      <a:ext cx="6934" cy="144780"/>
                    </a:xfrm>
                    <a:prstGeom prst="rect">
                      <a:avLst/>
                    </a:prstGeom>
                  </pic:spPr>
                </pic:pic>
              </a:graphicData>
            </a:graphic>
          </wp:inline>
        </w:drawing>
      </w:r>
      <w:r>
        <w:rPr>
          <w:rFonts w:ascii="NSimSun" w:hAnsi="NSimSun" w:eastAsia="NSimSun" w:cs="NSimSun"/>
          <w:sz w:val="18"/>
          <w:szCs w:val="18"/>
          <w:spacing w:val="6"/>
        </w:rPr>
        <w:t xml:space="preserve">  </w:t>
      </w:r>
      <w:r>
        <w:rPr>
          <w:rFonts w:ascii="NSimSun" w:hAnsi="NSimSun" w:eastAsia="NSimSun" w:cs="NSimSun"/>
          <w:sz w:val="18"/>
          <w:szCs w:val="18"/>
          <w:spacing w:val="-2"/>
        </w:rPr>
        <w:t>为指导用人单位依法正确行使裁减人员权利，</w:t>
      </w:r>
      <w:r>
        <w:rPr>
          <w:rFonts w:ascii="NSimSun" w:hAnsi="NSimSun" w:eastAsia="NSimSun" w:cs="NSimSun"/>
          <w:sz w:val="18"/>
          <w:szCs w:val="18"/>
          <w:spacing w:val="37"/>
        </w:rPr>
        <w:t xml:space="preserve"> </w:t>
      </w:r>
      <w:r>
        <w:rPr>
          <w:rFonts w:ascii="NSimSun" w:hAnsi="NSimSun" w:eastAsia="NSimSun" w:cs="NSimSun"/>
          <w:sz w:val="18"/>
          <w:szCs w:val="18"/>
          <w:spacing w:val="-2"/>
        </w:rPr>
        <w:t>根据•中华人</w:t>
      </w:r>
      <w:r>
        <w:rPr>
          <w:rFonts w:ascii="NSimSun" w:hAnsi="NSimSun" w:eastAsia="NSimSun" w:cs="NSimSun"/>
          <w:sz w:val="18"/>
          <w:szCs w:val="18"/>
          <w:spacing w:val="-3"/>
        </w:rPr>
        <w:t>民共和国</w:t>
      </w:r>
      <w:r>
        <w:rPr>
          <w:rFonts w:ascii="NSimSun" w:hAnsi="NSimSun" w:eastAsia="NSimSun" w:cs="NSimSun"/>
          <w:sz w:val="18"/>
          <w:szCs w:val="18"/>
        </w:rPr>
        <w:t xml:space="preserve"> </w:t>
      </w:r>
      <w:r>
        <w:rPr>
          <w:rFonts w:ascii="Arial Unicode MS" w:hAnsi="Arial Unicode MS" w:eastAsia="Arial Unicode MS" w:cs="Arial Unicode MS"/>
          <w:sz w:val="18"/>
          <w:szCs w:val="18"/>
          <w:spacing w:val="4"/>
        </w:rPr>
        <w:t>劳动法‣的有关规定，制定本规定。</w:t>
      </w:r>
    </w:p>
    <w:p>
      <w:pPr>
        <w:ind w:left="28"/>
        <w:rPr>
          <w:rFonts w:ascii="NSimSun" w:hAnsi="NSimSun" w:eastAsia="NSimSun" w:cs="NSimSun"/>
          <w:sz w:val="18"/>
          <w:szCs w:val="18"/>
        </w:rPr>
      </w:pPr>
      <w:r>
        <w:rPr>
          <w:rFonts w:ascii="NSimSun" w:hAnsi="NSimSun" w:eastAsia="NSimSun" w:cs="NSimSun"/>
          <w:sz w:val="18"/>
          <w:szCs w:val="18"/>
          <w:position w:val="-4"/>
        </w:rPr>
        <w:drawing>
          <wp:inline distT="0" distB="0" distL="0" distR="0">
            <wp:extent cx="358140" cy="150825"/>
            <wp:effectExtent l="0" t="0" r="0" b="0"/>
            <wp:docPr id="16" name="IM 16"/>
            <wp:cNvGraphicFramePr/>
            <a:graphic>
              <a:graphicData uri="http://schemas.openxmlformats.org/drawingml/2006/picture">
                <pic:pic>
                  <pic:nvPicPr>
                    <pic:cNvPr id="16" name="IM 16"/>
                    <pic:cNvPicPr/>
                  </pic:nvPicPr>
                  <pic:blipFill>
                    <a:blip r:embed="rId12"/>
                    <a:stretch>
                      <a:fillRect/>
                    </a:stretch>
                  </pic:blipFill>
                  <pic:spPr>
                    <a:xfrm rot="0">
                      <a:off x="0" y="0"/>
                      <a:ext cx="358140" cy="150825"/>
                    </a:xfrm>
                    <a:prstGeom prst="rect">
                      <a:avLst/>
                    </a:prstGeom>
                  </pic:spPr>
                </pic:pic>
              </a:graphicData>
            </a:graphic>
          </wp:inline>
        </w:drawing>
      </w:r>
      <w:r>
        <w:rPr>
          <w:rFonts w:ascii="NSimSun" w:hAnsi="NSimSun" w:eastAsia="NSimSun" w:cs="NSimSun"/>
          <w:sz w:val="18"/>
          <w:szCs w:val="18"/>
          <w:spacing w:val="12"/>
        </w:rPr>
        <w:t xml:space="preserve">  </w:t>
      </w:r>
      <w:r>
        <w:rPr>
          <w:rFonts w:ascii="NSimSun" w:hAnsi="NSimSun" w:eastAsia="NSimSun" w:cs="NSimSun"/>
          <w:sz w:val="18"/>
          <w:szCs w:val="18"/>
          <w:spacing w:val="-2"/>
        </w:rPr>
        <w:t>用人单位濒临破产，被人民法院宣告进入法定整顿期间或生产经营发</w:t>
      </w:r>
    </w:p>
    <w:p>
      <w:pPr>
        <w:sectPr>
          <w:headerReference w:type="default" r:id="rId4"/>
          <w:pgSz w:w="8393" w:h="11907"/>
          <w:pgMar w:top="1726" w:right="1104" w:bottom="0" w:left="1104" w:header="1501" w:footer="0" w:gutter="0"/>
        </w:sectPr>
        <w:rPr>
          <w:rFonts w:ascii="NSimSun" w:hAnsi="NSimSun" w:eastAsia="NSimSun" w:cs="NSimSun"/>
          <w:sz w:val="18"/>
          <w:szCs w:val="18"/>
        </w:rPr>
      </w:pPr>
    </w:p>
    <w:p>
      <w:pPr>
        <w:ind w:left="174"/>
        <w:spacing w:before="46" w:line="219" w:lineRule="auto"/>
        <w:rPr>
          <w:rFonts w:ascii="NSimSun" w:hAnsi="NSimSun" w:eastAsia="NSimSun" w:cs="NSimSun"/>
          <w:sz w:val="18"/>
          <w:szCs w:val="18"/>
        </w:rPr>
      </w:pPr>
      <w:r>
        <w:rPr>
          <w:rFonts w:ascii="NSimSun" w:hAnsi="NSimSun" w:eastAsia="NSimSun" w:cs="NSimSun"/>
          <w:sz w:val="18"/>
          <w:szCs w:val="18"/>
          <w:spacing w:val="-1"/>
        </w:rPr>
        <w:t>生严重困难，达到当地政府规定的严重困难企业标准，确需裁减人员的，可以</w:t>
      </w:r>
    </w:p>
    <w:p>
      <w:pPr>
        <w:spacing w:line="219" w:lineRule="auto"/>
        <w:sectPr>
          <w:headerReference w:type="default" r:id="rId13"/>
          <w:pgSz w:w="8393" w:h="11907"/>
          <w:pgMar w:top="1726" w:right="1076" w:bottom="0" w:left="977" w:header="1501" w:footer="0" w:gutter="0"/>
          <w:cols w:equalWidth="0" w:num="1">
            <w:col w:w="6339" w:space="0"/>
          </w:cols>
        </w:sectPr>
        <w:rPr>
          <w:rFonts w:ascii="NSimSun" w:hAnsi="NSimSun" w:eastAsia="NSimSun" w:cs="NSimSun"/>
          <w:sz w:val="18"/>
          <w:szCs w:val="18"/>
        </w:rPr>
      </w:pPr>
    </w:p>
    <w:p>
      <w:pPr>
        <w:ind w:left="163"/>
        <w:spacing w:before="36" w:line="220" w:lineRule="auto"/>
        <w:rPr>
          <w:rFonts w:ascii="NSimSun" w:hAnsi="NSimSun" w:eastAsia="NSimSun" w:cs="NSimSun"/>
          <w:sz w:val="18"/>
          <w:szCs w:val="18"/>
        </w:rPr>
      </w:pPr>
      <w:r>
        <w:rPr>
          <w:rFonts w:ascii="NSimSun" w:hAnsi="NSimSun" w:eastAsia="NSimSun" w:cs="NSimSun"/>
          <w:sz w:val="18"/>
          <w:szCs w:val="18"/>
          <w:spacing w:val="-10"/>
        </w:rPr>
        <w:t>裁员。</w:t>
      </w:r>
    </w:p>
    <w:tbl>
      <w:tblPr>
        <w:tblStyle w:val="TableNormal"/>
        <w:tblW w:w="559" w:type="dxa"/>
        <w:tblInd w:w="158"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第三条</w:t>
            </w:r>
          </w:p>
        </w:tc>
      </w:tr>
    </w:tbl>
    <w:p>
      <w:pPr>
        <w:spacing w:line="125" w:lineRule="auto"/>
        <w:rPr>
          <w:rFonts w:ascii="Arial"/>
          <w:sz w:val="2"/>
        </w:rPr>
      </w:pPr>
      <w:r>
        <w:rPr>
          <w:rFonts w:ascii="Arial"/>
          <w:sz w:val="2"/>
        </w:rPr>
      </w:r>
    </w:p>
    <w:tbl>
      <w:tblPr>
        <w:tblStyle w:val="TableNormal"/>
        <w:tblW w:w="559" w:type="dxa"/>
        <w:tblInd w:w="158"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6" w:hRule="atLeast"/>
        </w:trPr>
        <w:tc>
          <w:tcPr>
            <w:tcW w:w="559" w:type="dxa"/>
            <w:vAlign w:val="top"/>
          </w:tcPr>
          <w:p>
            <w:pPr>
              <w:pStyle w:val="TableText"/>
              <w:ind w:left="20"/>
              <w:spacing w:before="29" w:line="191" w:lineRule="auto"/>
              <w:rPr/>
            </w:pPr>
            <w:r>
              <w:rPr>
                <w14:textOutline w14:w="3265" w14:cap="flat" w14:cmpd="sng">
                  <w14:solidFill>
                    <w14:srgbClr w14:val="000000"/>
                  </w14:solidFill>
                  <w14:prstDash w14:val="solid"/>
                  <w14:miter w14:lim="10"/>
                </w14:textOutline>
                <w:spacing w:val="-5"/>
              </w:rPr>
              <w:t>第四条</w:t>
            </w:r>
          </w:p>
        </w:tc>
      </w:tr>
    </w:tbl>
    <w:p>
      <w:pPr>
        <w:spacing w:line="14" w:lineRule="auto"/>
        <w:rPr>
          <w:rFonts w:ascii="Arial"/>
          <w:sz w:val="2"/>
        </w:rPr>
      </w:pPr>
      <w:r/>
    </w:p>
    <w:p>
      <w:pPr>
        <w:spacing w:line="14" w:lineRule="auto"/>
        <w:rPr>
          <w:rFonts w:ascii="Arial"/>
          <w:sz w:val="2"/>
        </w:rPr>
      </w:pPr>
      <w:r>
        <w:rPr>
          <w:rFonts w:ascii="Arial" w:hAnsi="Arial" w:eastAsia="Arial" w:cs="Arial"/>
          <w:sz w:val="2"/>
          <w:szCs w:val="2"/>
        </w:rPr>
        <w:br w:type="column"/>
      </w:r>
    </w:p>
    <w:p>
      <w:pPr>
        <w:ind w:right="617"/>
        <w:spacing w:before="284" w:line="232" w:lineRule="auto"/>
        <w:rPr>
          <w:rFonts w:ascii="NSimSun" w:hAnsi="NSimSun" w:eastAsia="NSimSun" w:cs="NSimSun"/>
          <w:sz w:val="18"/>
          <w:szCs w:val="18"/>
        </w:rPr>
      </w:pPr>
      <w:r>
        <w:rPr>
          <w:rFonts w:ascii="NSimSun" w:hAnsi="NSimSun" w:eastAsia="NSimSun" w:cs="NSimSun"/>
          <w:sz w:val="18"/>
          <w:szCs w:val="18"/>
          <w:spacing w:val="-7"/>
        </w:rPr>
        <w:t>用人单位有条件的，</w:t>
      </w:r>
      <w:r>
        <w:rPr>
          <w:rFonts w:ascii="NSimSun" w:hAnsi="NSimSun" w:eastAsia="NSimSun" w:cs="NSimSun"/>
          <w:sz w:val="18"/>
          <w:szCs w:val="18"/>
          <w:spacing w:val="52"/>
        </w:rPr>
        <w:t xml:space="preserve"> </w:t>
      </w:r>
      <w:r>
        <w:rPr>
          <w:rFonts w:ascii="NSimSun" w:hAnsi="NSimSun" w:eastAsia="NSimSun" w:cs="NSimSun"/>
          <w:sz w:val="18"/>
          <w:szCs w:val="18"/>
          <w:spacing w:val="-7"/>
        </w:rPr>
        <w:t>应为被裁减的人员提供培训或就业帮助。</w:t>
      </w:r>
      <w:r>
        <w:rPr>
          <w:rFonts w:ascii="NSimSun" w:hAnsi="NSimSun" w:eastAsia="NSimSun" w:cs="NSimSun"/>
          <w:sz w:val="18"/>
          <w:szCs w:val="18"/>
        </w:rPr>
        <w:t xml:space="preserve"> </w:t>
      </w:r>
      <w:r>
        <w:rPr>
          <w:rFonts w:ascii="NSimSun" w:hAnsi="NSimSun" w:eastAsia="NSimSun" w:cs="NSimSun"/>
          <w:sz w:val="18"/>
          <w:szCs w:val="18"/>
          <w:spacing w:val="-3"/>
        </w:rPr>
        <w:t>用人单位确需裁减人员，应按下列程序进行：</w:t>
      </w:r>
    </w:p>
    <w:p>
      <w:pPr>
        <w:spacing w:line="232" w:lineRule="auto"/>
        <w:sectPr>
          <w:type w:val="continuous"/>
          <w:pgSz w:w="8393" w:h="11907"/>
          <w:pgMar w:top="1726" w:right="1076" w:bottom="0" w:left="977" w:header="1501" w:footer="0" w:gutter="0"/>
          <w:cols w:equalWidth="0" w:num="2">
            <w:col w:w="808" w:space="100"/>
            <w:col w:w="5432" w:space="0"/>
          </w:cols>
        </w:sectPr>
        <w:rPr>
          <w:rFonts w:ascii="NSimSun" w:hAnsi="NSimSun" w:eastAsia="NSimSun" w:cs="NSimSun"/>
          <w:sz w:val="18"/>
          <w:szCs w:val="18"/>
        </w:rPr>
      </w:pPr>
    </w:p>
    <w:p>
      <w:pPr>
        <w:ind w:left="165" w:right="59" w:hanging="9"/>
        <w:spacing w:before="47" w:line="239" w:lineRule="auto"/>
        <w:rPr>
          <w:rFonts w:ascii="NSimSun" w:hAnsi="NSimSun" w:eastAsia="NSimSun" w:cs="NSimSun"/>
          <w:sz w:val="18"/>
          <w:szCs w:val="18"/>
        </w:rPr>
      </w:pPr>
      <w:r>
        <w:rPr>
          <w:rFonts w:ascii="NSimSun" w:hAnsi="NSimSun" w:eastAsia="NSimSun" w:cs="NSimSun"/>
          <w:sz w:val="18"/>
          <w:szCs w:val="18"/>
          <w:spacing w:val="3"/>
        </w:rPr>
        <w:t>（一）提前三十日向工会或者全体职工说明情况,并提</w:t>
      </w:r>
      <w:r>
        <w:rPr>
          <w:rFonts w:ascii="NSimSun" w:hAnsi="NSimSun" w:eastAsia="NSimSun" w:cs="NSimSun"/>
          <w:sz w:val="18"/>
          <w:szCs w:val="18"/>
          <w:spacing w:val="2"/>
        </w:rPr>
        <w:t>供有关生产经营状况资</w:t>
      </w:r>
      <w:r>
        <w:rPr>
          <w:rFonts w:ascii="NSimSun" w:hAnsi="NSimSun" w:eastAsia="NSimSun" w:cs="NSimSun"/>
          <w:sz w:val="18"/>
          <w:szCs w:val="18"/>
        </w:rPr>
        <w:t xml:space="preserve"> </w:t>
      </w:r>
      <w:r>
        <w:rPr>
          <w:rFonts w:ascii="NSimSun" w:hAnsi="NSimSun" w:eastAsia="NSimSun" w:cs="NSimSun"/>
          <w:sz w:val="18"/>
          <w:szCs w:val="18"/>
          <w:spacing w:val="-15"/>
        </w:rPr>
        <w:t>料；</w:t>
      </w:r>
    </w:p>
    <w:p>
      <w:pPr>
        <w:ind w:left="167" w:right="7" w:hanging="11"/>
        <w:spacing w:before="34" w:line="238" w:lineRule="auto"/>
        <w:rPr>
          <w:rFonts w:ascii="NSimSun" w:hAnsi="NSimSun" w:eastAsia="NSimSun" w:cs="NSimSun"/>
          <w:sz w:val="18"/>
          <w:szCs w:val="18"/>
        </w:rPr>
      </w:pPr>
      <w:r>
        <w:rPr>
          <w:rFonts w:ascii="NSimSun" w:hAnsi="NSimSun" w:eastAsia="NSimSun" w:cs="NSimSun"/>
          <w:sz w:val="18"/>
          <w:szCs w:val="18"/>
          <w:spacing w:val="-13"/>
        </w:rPr>
        <w:t>（二）提出裁减人员方案，</w:t>
      </w:r>
      <w:r>
        <w:rPr>
          <w:rFonts w:ascii="NSimSun" w:hAnsi="NSimSun" w:eastAsia="NSimSun" w:cs="NSimSun"/>
          <w:sz w:val="18"/>
          <w:szCs w:val="18"/>
          <w:spacing w:val="52"/>
        </w:rPr>
        <w:t xml:space="preserve"> </w:t>
      </w:r>
      <w:r>
        <w:rPr>
          <w:rFonts w:ascii="NSimSun" w:hAnsi="NSimSun" w:eastAsia="NSimSun" w:cs="NSimSun"/>
          <w:sz w:val="18"/>
          <w:szCs w:val="18"/>
          <w:spacing w:val="-13"/>
        </w:rPr>
        <w:t>内容包括：</w:t>
      </w:r>
      <w:r>
        <w:rPr>
          <w:rFonts w:ascii="NSimSun" w:hAnsi="NSimSun" w:eastAsia="NSimSun" w:cs="NSimSun"/>
          <w:sz w:val="18"/>
          <w:szCs w:val="18"/>
          <w:spacing w:val="-13"/>
        </w:rPr>
        <w:t xml:space="preserve"> </w:t>
      </w:r>
      <w:r>
        <w:rPr>
          <w:rFonts w:ascii="NSimSun" w:hAnsi="NSimSun" w:eastAsia="NSimSun" w:cs="NSimSun"/>
          <w:sz w:val="18"/>
          <w:szCs w:val="18"/>
          <w:spacing w:val="-13"/>
        </w:rPr>
        <w:t>被裁减人员名单，</w:t>
      </w:r>
      <w:r>
        <w:rPr>
          <w:rFonts w:ascii="NSimSun" w:hAnsi="NSimSun" w:eastAsia="NSimSun" w:cs="NSimSun"/>
          <w:sz w:val="18"/>
          <w:szCs w:val="18"/>
          <w:spacing w:val="26"/>
        </w:rPr>
        <w:t xml:space="preserve"> </w:t>
      </w:r>
      <w:r>
        <w:rPr>
          <w:rFonts w:ascii="NSimSun" w:hAnsi="NSimSun" w:eastAsia="NSimSun" w:cs="NSimSun"/>
          <w:sz w:val="18"/>
          <w:szCs w:val="18"/>
          <w:spacing w:val="-13"/>
        </w:rPr>
        <w:t>裁减时</w:t>
      </w:r>
      <w:r>
        <w:rPr>
          <w:rFonts w:ascii="NSimSun" w:hAnsi="NSimSun" w:eastAsia="NSimSun" w:cs="NSimSun"/>
          <w:sz w:val="18"/>
          <w:szCs w:val="18"/>
          <w:spacing w:val="-14"/>
        </w:rPr>
        <w:t>间及实施步骤，</w:t>
      </w:r>
      <w:r>
        <w:rPr>
          <w:rFonts w:ascii="NSimSun" w:hAnsi="NSimSun" w:eastAsia="NSimSun" w:cs="NSimSun"/>
          <w:sz w:val="18"/>
          <w:szCs w:val="18"/>
        </w:rPr>
        <w:t xml:space="preserve"> </w:t>
      </w:r>
      <w:r>
        <w:rPr>
          <w:rFonts w:ascii="NSimSun" w:hAnsi="NSimSun" w:eastAsia="NSimSun" w:cs="NSimSun"/>
          <w:sz w:val="18"/>
          <w:szCs w:val="18"/>
          <w:spacing w:val="-2"/>
        </w:rPr>
        <w:t>符合法律、法规规定和集体合同约定的被裁减人员经济补偿办法；</w:t>
      </w:r>
    </w:p>
    <w:p>
      <w:pPr>
        <w:ind w:left="168" w:right="75" w:hanging="12"/>
        <w:spacing w:before="37" w:line="238" w:lineRule="auto"/>
        <w:rPr>
          <w:rFonts w:ascii="NSimSun" w:hAnsi="NSimSun" w:eastAsia="NSimSun" w:cs="NSimSun"/>
          <w:sz w:val="18"/>
          <w:szCs w:val="18"/>
        </w:rPr>
      </w:pPr>
      <w:r>
        <w:rPr>
          <w:rFonts w:ascii="NSimSun" w:hAnsi="NSimSun" w:eastAsia="NSimSun" w:cs="NSimSun"/>
          <w:sz w:val="18"/>
          <w:szCs w:val="18"/>
        </w:rPr>
        <w:t>（三）将裁减人员方案征求工会或者全体职工</w:t>
      </w:r>
      <w:r>
        <w:rPr>
          <w:rFonts w:ascii="NSimSun" w:hAnsi="NSimSun" w:eastAsia="NSimSun" w:cs="NSimSun"/>
          <w:sz w:val="18"/>
          <w:szCs w:val="18"/>
          <w:spacing w:val="-1"/>
        </w:rPr>
        <w:t>的意见，并对方案进行修改和完</w:t>
      </w:r>
      <w:r>
        <w:rPr>
          <w:rFonts w:ascii="NSimSun" w:hAnsi="NSimSun" w:eastAsia="NSimSun" w:cs="NSimSun"/>
          <w:sz w:val="18"/>
          <w:szCs w:val="18"/>
        </w:rPr>
        <w:t xml:space="preserve"> </w:t>
      </w:r>
      <w:r>
        <w:rPr>
          <w:rFonts w:ascii="NSimSun" w:hAnsi="NSimSun" w:eastAsia="NSimSun" w:cs="NSimSun"/>
          <w:sz w:val="18"/>
          <w:szCs w:val="18"/>
          <w:spacing w:val="-15"/>
        </w:rPr>
        <w:t>善；</w:t>
      </w:r>
    </w:p>
    <w:p>
      <w:pPr>
        <w:ind w:left="168" w:right="99" w:hanging="12"/>
        <w:spacing w:before="34" w:line="239" w:lineRule="auto"/>
        <w:rPr>
          <w:rFonts w:ascii="NSimSun" w:hAnsi="NSimSun" w:eastAsia="NSimSun" w:cs="NSimSun"/>
          <w:sz w:val="18"/>
          <w:szCs w:val="18"/>
        </w:rPr>
      </w:pPr>
      <w:r>
        <w:rPr>
          <w:rFonts w:ascii="NSimSun" w:hAnsi="NSimSun" w:eastAsia="NSimSun" w:cs="NSimSun"/>
          <w:sz w:val="18"/>
          <w:szCs w:val="18"/>
          <w:spacing w:val="-1"/>
        </w:rPr>
        <w:t>（四）向当地劳动行政部门报告裁减人员方案以及工会或者全体职工</w:t>
      </w:r>
      <w:r>
        <w:rPr>
          <w:rFonts w:ascii="NSimSun" w:hAnsi="NSimSun" w:eastAsia="NSimSun" w:cs="NSimSun"/>
          <w:sz w:val="18"/>
          <w:szCs w:val="18"/>
          <w:spacing w:val="-2"/>
        </w:rPr>
        <w:t>的意见，</w:t>
      </w:r>
      <w:r>
        <w:rPr>
          <w:rFonts w:ascii="NSimSun" w:hAnsi="NSimSun" w:eastAsia="NSimSun" w:cs="NSimSun"/>
          <w:sz w:val="18"/>
          <w:szCs w:val="18"/>
        </w:rPr>
        <w:t xml:space="preserve"> </w:t>
      </w:r>
      <w:r>
        <w:rPr>
          <w:rFonts w:ascii="NSimSun" w:hAnsi="NSimSun" w:eastAsia="NSimSun" w:cs="NSimSun"/>
          <w:sz w:val="18"/>
          <w:szCs w:val="18"/>
          <w:spacing w:val="-5"/>
        </w:rPr>
        <w:t>并听取劳动行政部门的意见；</w:t>
      </w:r>
    </w:p>
    <w:p>
      <w:pPr>
        <w:ind w:left="168" w:right="71" w:hanging="12"/>
        <w:spacing w:before="36" w:line="237" w:lineRule="auto"/>
        <w:rPr>
          <w:rFonts w:ascii="NSimSun" w:hAnsi="NSimSun" w:eastAsia="NSimSun" w:cs="NSimSun"/>
          <w:sz w:val="18"/>
          <w:szCs w:val="18"/>
        </w:rPr>
      </w:pPr>
      <w:r>
        <w:rPr>
          <w:rFonts w:ascii="NSimSun" w:hAnsi="NSimSun" w:eastAsia="NSimSun" w:cs="NSimSun"/>
          <w:sz w:val="18"/>
          <w:szCs w:val="18"/>
        </w:rPr>
        <w:t>（五）由用人单位正式公布裁减人员方案，与被裁减人</w:t>
      </w:r>
      <w:r>
        <w:rPr>
          <w:rFonts w:ascii="NSimSun" w:hAnsi="NSimSun" w:eastAsia="NSimSun" w:cs="NSimSun"/>
          <w:sz w:val="18"/>
          <w:szCs w:val="18"/>
          <w:spacing w:val="-1"/>
        </w:rPr>
        <w:t>员办理解除劳动合同手</w:t>
      </w:r>
      <w:r>
        <w:rPr>
          <w:rFonts w:ascii="NSimSun" w:hAnsi="NSimSun" w:eastAsia="NSimSun" w:cs="NSimSun"/>
          <w:sz w:val="18"/>
          <w:szCs w:val="18"/>
        </w:rPr>
        <w:t xml:space="preserve"> </w:t>
      </w:r>
      <w:r>
        <w:rPr>
          <w:rFonts w:ascii="NSimSun" w:hAnsi="NSimSun" w:eastAsia="NSimSun" w:cs="NSimSun"/>
          <w:sz w:val="18"/>
          <w:szCs w:val="18"/>
          <w:spacing w:val="-1"/>
        </w:rPr>
        <w:t>续，按照有关规定向被裁减人员本人支付经</w:t>
      </w:r>
      <w:r>
        <w:rPr>
          <w:rFonts w:ascii="NSimSun" w:hAnsi="NSimSun" w:eastAsia="NSimSun" w:cs="NSimSun"/>
          <w:sz w:val="18"/>
          <w:szCs w:val="18"/>
          <w:spacing w:val="-2"/>
        </w:rPr>
        <w:t>济补偿金，出具裁减人员证明书。</w:t>
      </w:r>
    </w:p>
    <w:p>
      <w:pPr>
        <w:ind w:left="907"/>
        <w:spacing w:before="36" w:line="220" w:lineRule="auto"/>
        <w:rPr>
          <w:rFonts w:ascii="NSimSun" w:hAnsi="NSimSun" w:eastAsia="NSimSun" w:cs="NSimSun"/>
          <w:sz w:val="18"/>
          <w:szCs w:val="18"/>
        </w:rPr>
      </w:pPr>
      <w:r>
        <w:pict>
          <v:shape id="_x0000_s44" style="position:absolute;margin-left:6.81pt;margin-top:-0.958863pt;mso-position-vertical-relative:text;mso-position-horizontal-relative:text;width:30.25pt;height:13.9pt;z-index:251687936;"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第五条</w:t>
                        </w:r>
                      </w:p>
                    </w:tc>
                  </w:tr>
                </w:tbl>
                <w:p>
                  <w:pPr>
                    <w:rPr>
                      <w:rFonts w:ascii="Arial"/>
                      <w:sz w:val="21"/>
                    </w:rPr>
                  </w:pPr>
                  <w:r/>
                </w:p>
              </w:txbxContent>
            </v:textbox>
          </v:shape>
        </w:pict>
      </w:r>
      <w:r>
        <w:rPr>
          <w:rFonts w:ascii="NSimSun" w:hAnsi="NSimSun" w:eastAsia="NSimSun" w:cs="NSimSun"/>
          <w:sz w:val="18"/>
          <w:szCs w:val="18"/>
          <w:spacing w:val="-4"/>
        </w:rPr>
        <w:t>用人单位不得裁减下列人员：</w:t>
      </w:r>
    </w:p>
    <w:p>
      <w:pPr>
        <w:ind w:left="156" w:right="649"/>
        <w:spacing w:before="35" w:line="238" w:lineRule="auto"/>
        <w:rPr>
          <w:rFonts w:ascii="NSimSun" w:hAnsi="NSimSun" w:eastAsia="NSimSun" w:cs="NSimSun"/>
          <w:sz w:val="18"/>
          <w:szCs w:val="18"/>
        </w:rPr>
      </w:pPr>
      <w:r>
        <w:rPr>
          <w:rFonts w:ascii="NSimSun" w:hAnsi="NSimSun" w:eastAsia="NSimSun" w:cs="NSimSun"/>
          <w:sz w:val="18"/>
          <w:szCs w:val="18"/>
          <w:spacing w:val="-2"/>
        </w:rPr>
        <w:t>（一）患职业病或者因工负伤并被确认丧失或者部分丧失劳动能力的；</w:t>
      </w:r>
      <w:r>
        <w:rPr>
          <w:rFonts w:ascii="NSimSun" w:hAnsi="NSimSun" w:eastAsia="NSimSun" w:cs="NSimSun"/>
          <w:sz w:val="18"/>
          <w:szCs w:val="18"/>
          <w:spacing w:val="13"/>
        </w:rPr>
        <w:t xml:space="preserve"> </w:t>
      </w:r>
      <w:r>
        <w:rPr>
          <w:rFonts w:ascii="NSimSun" w:hAnsi="NSimSun" w:eastAsia="NSimSun" w:cs="NSimSun"/>
          <w:sz w:val="18"/>
          <w:szCs w:val="18"/>
          <w:spacing w:val="-3"/>
        </w:rPr>
        <w:t>（二）患病或者负伤，在规定的医疗期内的；</w:t>
      </w:r>
    </w:p>
    <w:p>
      <w:pPr>
        <w:ind w:left="156"/>
        <w:spacing w:before="38" w:line="250" w:lineRule="exact"/>
        <w:rPr>
          <w:rFonts w:ascii="NSimSun" w:hAnsi="NSimSun" w:eastAsia="NSimSun" w:cs="NSimSun"/>
          <w:sz w:val="18"/>
          <w:szCs w:val="18"/>
        </w:rPr>
      </w:pPr>
      <w:r>
        <w:rPr>
          <w:rFonts w:ascii="NSimSun" w:hAnsi="NSimSun" w:eastAsia="NSimSun" w:cs="NSimSun"/>
          <w:sz w:val="18"/>
          <w:szCs w:val="18"/>
          <w:spacing w:val="-3"/>
          <w:position w:val="5"/>
        </w:rPr>
        <w:t>（三）女职工在孕期、产期、哺乳期内的；</w:t>
      </w:r>
    </w:p>
    <w:p>
      <w:pPr>
        <w:ind w:left="156"/>
        <w:spacing w:line="219" w:lineRule="auto"/>
        <w:rPr>
          <w:rFonts w:ascii="NSimSun" w:hAnsi="NSimSun" w:eastAsia="NSimSun" w:cs="NSimSun"/>
          <w:sz w:val="18"/>
          <w:szCs w:val="18"/>
        </w:rPr>
      </w:pPr>
      <w:r>
        <w:rPr>
          <w:rFonts w:ascii="NSimSun" w:hAnsi="NSimSun" w:eastAsia="NSimSun" w:cs="NSimSun"/>
          <w:sz w:val="18"/>
          <w:szCs w:val="18"/>
          <w:spacing w:val="-2"/>
        </w:rPr>
        <w:t>（四）法律、行政法规规定的其他情形。</w:t>
      </w:r>
    </w:p>
    <w:p>
      <w:pPr>
        <w:ind w:left="161" w:right="56" w:firstLine="749"/>
        <w:spacing w:before="37" w:line="237" w:lineRule="auto"/>
        <w:rPr>
          <w:rFonts w:ascii="NSimSun" w:hAnsi="NSimSun" w:eastAsia="NSimSun" w:cs="NSimSun"/>
          <w:sz w:val="18"/>
          <w:szCs w:val="18"/>
        </w:rPr>
      </w:pPr>
      <w:r>
        <w:pict>
          <v:shape id="_x0000_s46" style="position:absolute;margin-left:6.81pt;margin-top:-0.931711pt;mso-position-vertical-relative:text;mso-position-horizontal-relative:text;width:30.25pt;height:13.9pt;z-index:251688960;"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第六条</w:t>
                        </w:r>
                      </w:p>
                    </w:tc>
                  </w:tr>
                </w:tbl>
                <w:p>
                  <w:pPr>
                    <w:rPr>
                      <w:rFonts w:ascii="Arial"/>
                      <w:sz w:val="21"/>
                    </w:rPr>
                  </w:pPr>
                  <w:r/>
                </w:p>
              </w:txbxContent>
            </v:textbox>
          </v:shape>
        </w:pict>
      </w:r>
      <w:r>
        <w:rPr>
          <w:rFonts w:ascii="NSimSun" w:hAnsi="NSimSun" w:eastAsia="NSimSun" w:cs="NSimSun"/>
          <w:sz w:val="18"/>
          <w:szCs w:val="18"/>
          <w:spacing w:val="-4"/>
        </w:rPr>
        <w:t>对于被裁减而失业的人员，</w:t>
      </w:r>
      <w:r>
        <w:rPr>
          <w:rFonts w:ascii="NSimSun" w:hAnsi="NSimSun" w:eastAsia="NSimSun" w:cs="NSimSun"/>
          <w:sz w:val="18"/>
          <w:szCs w:val="18"/>
          <w:spacing w:val="-4"/>
        </w:rPr>
        <w:t xml:space="preserve"> </w:t>
      </w:r>
      <w:r>
        <w:rPr>
          <w:rFonts w:ascii="NSimSun" w:hAnsi="NSimSun" w:eastAsia="NSimSun" w:cs="NSimSun"/>
          <w:sz w:val="18"/>
          <w:szCs w:val="18"/>
          <w:spacing w:val="-4"/>
        </w:rPr>
        <w:t>参加失业保险的，可到当地劳动就业服务</w:t>
      </w:r>
      <w:r>
        <w:rPr>
          <w:rFonts w:ascii="NSimSun" w:hAnsi="NSimSun" w:eastAsia="NSimSun" w:cs="NSimSun"/>
          <w:sz w:val="18"/>
          <w:szCs w:val="18"/>
          <w:spacing w:val="4"/>
        </w:rPr>
        <w:t xml:space="preserve"> </w:t>
      </w:r>
      <w:r>
        <w:rPr>
          <w:rFonts w:ascii="NSimSun" w:hAnsi="NSimSun" w:eastAsia="NSimSun" w:cs="NSimSun"/>
          <w:sz w:val="18"/>
          <w:szCs w:val="18"/>
          <w:spacing w:val="-3"/>
        </w:rPr>
        <w:t>机构登记，申领失业救济金。</w:t>
      </w:r>
    </w:p>
    <w:p>
      <w:pPr>
        <w:ind w:left="163" w:firstLine="743"/>
        <w:spacing w:before="35" w:line="245" w:lineRule="auto"/>
        <w:rPr>
          <w:rFonts w:ascii="NSimSun" w:hAnsi="NSimSun" w:eastAsia="NSimSun" w:cs="NSimSun"/>
          <w:sz w:val="18"/>
          <w:szCs w:val="18"/>
        </w:rPr>
      </w:pPr>
      <w:r>
        <w:pict>
          <v:shape id="_x0000_s48" style="position:absolute;margin-left:6.81pt;margin-top:-0.985131pt;mso-position-vertical-relative:text;mso-position-horizontal-relative:text;width:30.25pt;height:13.9pt;z-index:251689984;"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第七条</w:t>
                        </w:r>
                      </w:p>
                    </w:tc>
                  </w:tr>
                </w:tbl>
                <w:p>
                  <w:pPr>
                    <w:rPr>
                      <w:rFonts w:ascii="Arial"/>
                      <w:sz w:val="21"/>
                    </w:rPr>
                  </w:pPr>
                  <w:r/>
                </w:p>
              </w:txbxContent>
            </v:textbox>
          </v:shape>
        </w:pict>
      </w:r>
      <w:r>
        <w:rPr>
          <w:rFonts w:ascii="NSimSun" w:hAnsi="NSimSun" w:eastAsia="NSimSun" w:cs="NSimSun"/>
          <w:sz w:val="18"/>
          <w:szCs w:val="18"/>
          <w:spacing w:val="-8"/>
        </w:rPr>
        <w:t>用人单位从裁减人员之日起，</w:t>
      </w:r>
      <w:r>
        <w:rPr>
          <w:rFonts w:ascii="NSimSun" w:hAnsi="NSimSun" w:eastAsia="NSimSun" w:cs="NSimSun"/>
          <w:sz w:val="18"/>
          <w:szCs w:val="18"/>
          <w:spacing w:val="-8"/>
        </w:rPr>
        <w:t xml:space="preserve"> </w:t>
      </w:r>
      <w:r>
        <w:rPr>
          <w:rFonts w:ascii="NSimSun" w:hAnsi="NSimSun" w:eastAsia="NSimSun" w:cs="NSimSun"/>
          <w:sz w:val="18"/>
          <w:szCs w:val="18"/>
          <w:spacing w:val="-8"/>
        </w:rPr>
        <w:t>六个月内需</w:t>
      </w:r>
      <w:r>
        <w:rPr>
          <w:rFonts w:ascii="NSimSun" w:hAnsi="NSimSun" w:eastAsia="NSimSun" w:cs="NSimSun"/>
          <w:sz w:val="18"/>
          <w:szCs w:val="18"/>
          <w:spacing w:val="-9"/>
        </w:rPr>
        <w:t>要新招人员的，</w:t>
      </w:r>
      <w:r>
        <w:rPr>
          <w:rFonts w:ascii="NSimSun" w:hAnsi="NSimSun" w:eastAsia="NSimSun" w:cs="NSimSun"/>
          <w:sz w:val="18"/>
          <w:szCs w:val="18"/>
          <w:spacing w:val="49"/>
        </w:rPr>
        <w:t xml:space="preserve"> </w:t>
      </w:r>
      <w:r>
        <w:rPr>
          <w:rFonts w:ascii="NSimSun" w:hAnsi="NSimSun" w:eastAsia="NSimSun" w:cs="NSimSun"/>
          <w:sz w:val="18"/>
          <w:szCs w:val="18"/>
          <w:spacing w:val="-9"/>
        </w:rPr>
        <w:t>必须优先从</w:t>
      </w:r>
      <w:r>
        <w:rPr>
          <w:rFonts w:ascii="NSimSun" w:hAnsi="NSimSun" w:eastAsia="NSimSun" w:cs="NSimSun"/>
          <w:sz w:val="18"/>
          <w:szCs w:val="18"/>
          <w:spacing w:val="-9"/>
        </w:rPr>
        <w:t xml:space="preserve"> </w:t>
      </w:r>
      <w:r>
        <w:rPr>
          <w:rFonts w:ascii="NSimSun" w:hAnsi="NSimSun" w:eastAsia="NSimSun" w:cs="NSimSun"/>
          <w:sz w:val="18"/>
          <w:szCs w:val="18"/>
          <w:spacing w:val="-6"/>
        </w:rPr>
        <w:t>本单位裁减的人员中录用，</w:t>
      </w:r>
      <w:r>
        <w:rPr>
          <w:rFonts w:ascii="NSimSun" w:hAnsi="NSimSun" w:eastAsia="NSimSun" w:cs="NSimSun"/>
          <w:sz w:val="18"/>
          <w:szCs w:val="18"/>
          <w:spacing w:val="-6"/>
        </w:rPr>
        <w:t xml:space="preserve"> </w:t>
      </w:r>
      <w:r>
        <w:rPr>
          <w:rFonts w:ascii="NSimSun" w:hAnsi="NSimSun" w:eastAsia="NSimSun" w:cs="NSimSun"/>
          <w:sz w:val="18"/>
          <w:szCs w:val="18"/>
          <w:spacing w:val="-6"/>
        </w:rPr>
        <w:t>并向当地劳动行政部门报告录用人员的数量、时间、</w:t>
      </w:r>
      <w:r>
        <w:rPr>
          <w:rFonts w:ascii="NSimSun" w:hAnsi="NSimSun" w:eastAsia="NSimSun" w:cs="NSimSun"/>
          <w:sz w:val="18"/>
          <w:szCs w:val="18"/>
        </w:rPr>
        <w:t xml:space="preserve"> </w:t>
      </w:r>
      <w:r>
        <w:rPr>
          <w:rFonts w:ascii="NSimSun" w:hAnsi="NSimSun" w:eastAsia="NSimSun" w:cs="NSimSun"/>
          <w:sz w:val="18"/>
          <w:szCs w:val="18"/>
          <w:spacing w:val="-3"/>
        </w:rPr>
        <w:t>条件以及优先录用人员的情况。</w:t>
      </w:r>
    </w:p>
    <w:p>
      <w:pPr>
        <w:ind w:left="160" w:right="60" w:firstLine="756"/>
        <w:spacing w:before="36" w:line="237" w:lineRule="auto"/>
        <w:rPr>
          <w:rFonts w:ascii="NSimSun" w:hAnsi="NSimSun" w:eastAsia="NSimSun" w:cs="NSimSun"/>
          <w:sz w:val="18"/>
          <w:szCs w:val="18"/>
        </w:rPr>
      </w:pPr>
      <w:r>
        <w:pict>
          <v:shape id="_x0000_s50" style="position:absolute;margin-left:6.81pt;margin-top:-0.93165pt;mso-position-vertical-relative:text;mso-position-horizontal-relative:text;width:30.25pt;height:13.9pt;z-index:251686912;"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第八条</w:t>
                        </w:r>
                      </w:p>
                    </w:tc>
                  </w:tr>
                </w:tbl>
                <w:p>
                  <w:pPr>
                    <w:rPr>
                      <w:rFonts w:ascii="Arial"/>
                      <w:sz w:val="21"/>
                    </w:rPr>
                  </w:pPr>
                  <w:r/>
                </w:p>
              </w:txbxContent>
            </v:textbox>
          </v:shape>
        </w:pict>
      </w:r>
      <w:r>
        <w:rPr>
          <w:rFonts w:ascii="NSimSun" w:hAnsi="NSimSun" w:eastAsia="NSimSun" w:cs="NSimSun"/>
          <w:sz w:val="18"/>
          <w:szCs w:val="18"/>
          <w:spacing w:val="-6"/>
        </w:rPr>
        <w:t>劳动行政部门对用人单位违反法律、法规和有关规定裁减人员的，</w:t>
      </w:r>
      <w:r>
        <w:rPr>
          <w:rFonts w:ascii="NSimSun" w:hAnsi="NSimSun" w:eastAsia="NSimSun" w:cs="NSimSun"/>
          <w:sz w:val="18"/>
          <w:szCs w:val="18"/>
          <w:spacing w:val="51"/>
        </w:rPr>
        <w:t xml:space="preserve"> </w:t>
      </w:r>
      <w:r>
        <w:rPr>
          <w:rFonts w:ascii="NSimSun" w:hAnsi="NSimSun" w:eastAsia="NSimSun" w:cs="NSimSun"/>
          <w:sz w:val="18"/>
          <w:szCs w:val="18"/>
          <w:spacing w:val="-6"/>
        </w:rPr>
        <w:t>应</w:t>
      </w:r>
      <w:r>
        <w:rPr>
          <w:rFonts w:ascii="NSimSun" w:hAnsi="NSimSun" w:eastAsia="NSimSun" w:cs="NSimSun"/>
          <w:sz w:val="18"/>
          <w:szCs w:val="18"/>
        </w:rPr>
        <w:t xml:space="preserve"> </w:t>
      </w:r>
      <w:r>
        <w:rPr>
          <w:rFonts w:ascii="NSimSun" w:hAnsi="NSimSun" w:eastAsia="NSimSun" w:cs="NSimSun"/>
          <w:sz w:val="18"/>
          <w:szCs w:val="18"/>
          <w:spacing w:val="-5"/>
        </w:rPr>
        <w:t>依法制止和纠正。</w:t>
      </w:r>
    </w:p>
    <w:p>
      <w:pPr>
        <w:ind w:left="911"/>
        <w:spacing w:before="36" w:line="219" w:lineRule="auto"/>
        <w:rPr>
          <w:rFonts w:ascii="NSimSun" w:hAnsi="NSimSun" w:eastAsia="NSimSun" w:cs="NSimSun"/>
          <w:sz w:val="18"/>
          <w:szCs w:val="18"/>
        </w:rPr>
      </w:pPr>
      <w:r>
        <w:pict>
          <v:shape id="_x0000_s52" style="position:absolute;margin-left:6.81pt;margin-top:-0.945239pt;mso-position-vertical-relative:text;mso-position-horizontal-relative:text;width:30.25pt;height:13.9pt;z-index:251691008;"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第九条</w:t>
                        </w:r>
                      </w:p>
                    </w:tc>
                  </w:tr>
                </w:tbl>
                <w:p>
                  <w:pPr>
                    <w:rPr>
                      <w:rFonts w:ascii="Arial"/>
                      <w:sz w:val="21"/>
                    </w:rPr>
                  </w:pPr>
                  <w:r/>
                </w:p>
              </w:txbxContent>
            </v:textbox>
          </v:shape>
        </w:pict>
      </w:r>
      <w:r>
        <w:rPr>
          <w:rFonts w:ascii="NSimSun" w:hAnsi="NSimSun" w:eastAsia="NSimSun" w:cs="NSimSun"/>
          <w:sz w:val="18"/>
          <w:szCs w:val="18"/>
          <w:spacing w:val="-2"/>
        </w:rPr>
        <w:t>工会或职工对裁员提出的合理意见，用人单位应认真听取。</w:t>
      </w:r>
    </w:p>
    <w:p>
      <w:pPr>
        <w:ind w:left="170" w:right="58" w:hanging="7"/>
        <w:spacing w:before="37"/>
        <w:rPr>
          <w:rFonts w:ascii="NSimSun" w:hAnsi="NSimSun" w:eastAsia="NSimSun" w:cs="NSimSun"/>
          <w:sz w:val="18"/>
          <w:szCs w:val="18"/>
        </w:rPr>
      </w:pPr>
      <w:r>
        <w:rPr>
          <w:rFonts w:ascii="NSimSun" w:hAnsi="NSimSun" w:eastAsia="NSimSun" w:cs="NSimSun"/>
          <w:sz w:val="18"/>
          <w:szCs w:val="18"/>
        </w:rPr>
        <w:t>用人单位违反法律、法规规定和集体合同约定裁减人员的，工会有权</w:t>
      </w:r>
      <w:r>
        <w:rPr>
          <w:rFonts w:ascii="NSimSun" w:hAnsi="NSimSun" w:eastAsia="NSimSun" w:cs="NSimSun"/>
          <w:sz w:val="18"/>
          <w:szCs w:val="18"/>
          <w:spacing w:val="-1"/>
        </w:rPr>
        <w:t>要求重新</w:t>
      </w:r>
      <w:r>
        <w:rPr>
          <w:rFonts w:ascii="NSimSun" w:hAnsi="NSimSun" w:eastAsia="NSimSun" w:cs="NSimSun"/>
          <w:sz w:val="18"/>
          <w:szCs w:val="18"/>
        </w:rPr>
        <w:t xml:space="preserve"> </w:t>
      </w:r>
      <w:r>
        <w:rPr>
          <w:rFonts w:ascii="NSimSun" w:hAnsi="NSimSun" w:eastAsia="NSimSun" w:cs="NSimSun"/>
          <w:sz w:val="18"/>
          <w:szCs w:val="18"/>
          <w:spacing w:val="-12"/>
        </w:rPr>
        <w:t>处理。</w:t>
      </w:r>
    </w:p>
    <w:p>
      <w:pPr>
        <w:ind w:left="936"/>
        <w:spacing w:before="34" w:line="217" w:lineRule="auto"/>
        <w:rPr>
          <w:rFonts w:ascii="NSimSun" w:hAnsi="NSimSun" w:eastAsia="NSimSun" w:cs="NSimSun"/>
          <w:sz w:val="18"/>
          <w:szCs w:val="18"/>
        </w:rPr>
      </w:pPr>
      <w:r>
        <w:pict>
          <v:shape id="_x0000_s54" style="position:absolute;margin-left:6.81pt;margin-top:-1.07934pt;mso-position-vertical-relative:text;mso-position-horizontal-relative:text;width:30.6pt;height:13.9pt;z-index:251685888;"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第十条</w:t>
                        </w:r>
                      </w:p>
                    </w:tc>
                  </w:tr>
                </w:tbl>
                <w:p>
                  <w:pPr>
                    <w:rPr>
                      <w:rFonts w:ascii="Arial"/>
                      <w:sz w:val="21"/>
                    </w:rPr>
                  </w:pPr>
                  <w:r/>
                </w:p>
              </w:txbxContent>
            </v:textbox>
          </v:shape>
        </w:pict>
      </w:r>
      <w:r>
        <w:rPr>
          <w:rFonts w:ascii="NSimSun" w:hAnsi="NSimSun" w:eastAsia="NSimSun" w:cs="NSimSun"/>
          <w:sz w:val="18"/>
          <w:szCs w:val="18"/>
          <w:spacing w:val="1"/>
        </w:rPr>
        <w:t>因裁减人员发生的劳动争议,当事人双方应按照劳动争议处理有关规</w:t>
      </w:r>
    </w:p>
    <w:p>
      <w:pPr>
        <w:ind w:left="165"/>
        <w:spacing w:before="37" w:line="220" w:lineRule="auto"/>
        <w:rPr>
          <w:rFonts w:ascii="NSimSun" w:hAnsi="NSimSun" w:eastAsia="NSimSun" w:cs="NSimSun"/>
          <w:sz w:val="18"/>
          <w:szCs w:val="18"/>
        </w:rPr>
      </w:pPr>
      <w:r>
        <w:rPr>
          <w:rFonts w:ascii="NSimSun" w:hAnsi="NSimSun" w:eastAsia="NSimSun" w:cs="NSimSun"/>
          <w:sz w:val="18"/>
          <w:szCs w:val="18"/>
          <w:spacing w:val="-9"/>
        </w:rPr>
        <w:t>定执行。</w:t>
      </w:r>
    </w:p>
    <w:p>
      <w:pPr>
        <w:ind w:left="168" w:right="60" w:firstLine="917"/>
        <w:spacing w:before="37" w:line="220" w:lineRule="auto"/>
        <w:rPr>
          <w:rFonts w:ascii="NSimSun" w:hAnsi="NSimSun" w:eastAsia="NSimSun" w:cs="NSimSun"/>
          <w:sz w:val="18"/>
          <w:szCs w:val="18"/>
        </w:rPr>
      </w:pPr>
      <w:r>
        <w:pict>
          <v:shape id="_x0000_s56" style="position:absolute;margin-left:6.81pt;margin-top:-0.94457pt;mso-position-vertical-relative:text;mso-position-horizontal-relative:text;width:39.25pt;height:13.9pt;z-index:251684864;"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第十一条</w:t>
                        </w:r>
                      </w:p>
                    </w:tc>
                  </w:tr>
                </w:tbl>
                <w:p>
                  <w:pPr>
                    <w:rPr>
                      <w:rFonts w:ascii="Arial"/>
                      <w:sz w:val="21"/>
                    </w:rPr>
                  </w:pPr>
                  <w:r/>
                </w:p>
              </w:txbxContent>
            </v:textbox>
          </v:shape>
        </w:pict>
      </w:r>
      <w:r>
        <w:rPr>
          <w:rFonts w:ascii="NSimSun" w:hAnsi="NSimSun" w:eastAsia="NSimSun" w:cs="NSimSun"/>
          <w:sz w:val="18"/>
          <w:szCs w:val="18"/>
          <w:spacing w:val="-1"/>
        </w:rPr>
        <w:t>各省、自治区、直辖市劳动行政部门可根据本规定和本地区实际情</w:t>
      </w:r>
      <w:r>
        <w:rPr>
          <w:rFonts w:ascii="NSimSun" w:hAnsi="NSimSun" w:eastAsia="NSimSun" w:cs="NSimSun"/>
          <w:sz w:val="18"/>
          <w:szCs w:val="18"/>
        </w:rPr>
        <w:t xml:space="preserve"> </w:t>
      </w:r>
      <w:r>
        <w:rPr>
          <w:rFonts w:ascii="NSimSun" w:hAnsi="NSimSun" w:eastAsia="NSimSun" w:cs="NSimSun"/>
          <w:sz w:val="18"/>
          <w:szCs w:val="18"/>
          <w:spacing w:val="-6"/>
        </w:rPr>
        <w:t>况制定实施办法。</w:t>
      </w:r>
    </w:p>
    <w:p>
      <w:pPr>
        <w:spacing w:line="220" w:lineRule="auto"/>
        <w:sectPr>
          <w:type w:val="continuous"/>
          <w:pgSz w:w="8393" w:h="11907"/>
          <w:pgMar w:top="1726" w:right="1076" w:bottom="0" w:left="977" w:header="1501" w:footer="0" w:gutter="0"/>
          <w:cols w:equalWidth="0" w:num="1">
            <w:col w:w="6339" w:space="0"/>
          </w:cols>
        </w:sectPr>
        <w:rPr>
          <w:rFonts w:ascii="NSimSun" w:hAnsi="NSimSun" w:eastAsia="NSimSun" w:cs="NSimSun"/>
          <w:sz w:val="18"/>
          <w:szCs w:val="18"/>
        </w:rPr>
      </w:pPr>
    </w:p>
    <w:p>
      <w:pPr>
        <w:ind w:left="930"/>
        <w:spacing w:before="91" w:line="219" w:lineRule="auto"/>
        <w:rPr>
          <w:rFonts w:ascii="NSimSun" w:hAnsi="NSimSun" w:eastAsia="NSimSun" w:cs="NSimSun"/>
          <w:sz w:val="18"/>
          <w:szCs w:val="18"/>
        </w:rPr>
      </w:pPr>
      <w:r>
        <w:pict>
          <v:shape id="_x0000_s58" style="position:absolute;margin-left:-1pt;margin-top:1.80113pt;mso-position-vertical-relative:text;mso-position-horizontal-relative:text;width:39.25pt;height:13.9pt;z-index:251692032;"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第十二条</w:t>
                        </w:r>
                      </w:p>
                    </w:tc>
                  </w:tr>
                </w:tbl>
                <w:p>
                  <w:pPr>
                    <w:rPr>
                      <w:rFonts w:ascii="Arial"/>
                      <w:sz w:val="21"/>
                    </w:rPr>
                  </w:pPr>
                  <w:r/>
                </w:p>
              </w:txbxContent>
            </v:textbox>
          </v:shape>
        </w:pict>
      </w:r>
      <w:r>
        <w:rPr>
          <w:rFonts w:ascii="NSimSun" w:hAnsi="NSimSun" w:eastAsia="NSimSun" w:cs="NSimSun"/>
          <w:sz w:val="18"/>
          <w:szCs w:val="18"/>
          <w:spacing w:val="-9"/>
        </w:rPr>
        <w:t>本规定自</w:t>
      </w:r>
      <w:r>
        <w:rPr>
          <w:rFonts w:ascii="NSimSun" w:hAnsi="NSimSun" w:eastAsia="NSimSun" w:cs="NSimSun"/>
          <w:sz w:val="18"/>
          <w:szCs w:val="18"/>
          <w:spacing w:val="-21"/>
        </w:rPr>
        <w:t xml:space="preserve"> </w:t>
      </w:r>
      <w:r>
        <w:rPr>
          <w:rFonts w:ascii="NSimSun" w:hAnsi="NSimSun" w:eastAsia="NSimSun" w:cs="NSimSun"/>
          <w:sz w:val="18"/>
          <w:szCs w:val="18"/>
          <w:spacing w:val="-9"/>
        </w:rPr>
        <w:t>1995</w:t>
      </w:r>
      <w:r>
        <w:rPr>
          <w:rFonts w:ascii="NSimSun" w:hAnsi="NSimSun" w:eastAsia="NSimSun" w:cs="NSimSun"/>
          <w:sz w:val="18"/>
          <w:szCs w:val="18"/>
          <w:spacing w:val="-36"/>
        </w:rPr>
        <w:t xml:space="preserve"> </w:t>
      </w:r>
      <w:r>
        <w:rPr>
          <w:rFonts w:ascii="NSimSun" w:hAnsi="NSimSun" w:eastAsia="NSimSun" w:cs="NSimSun"/>
          <w:sz w:val="18"/>
          <w:szCs w:val="18"/>
          <w:spacing w:val="-9"/>
        </w:rPr>
        <w:t>年</w:t>
      </w:r>
      <w:r>
        <w:rPr>
          <w:rFonts w:ascii="NSimSun" w:hAnsi="NSimSun" w:eastAsia="NSimSun" w:cs="NSimSun"/>
          <w:sz w:val="18"/>
          <w:szCs w:val="18"/>
          <w:spacing w:val="-26"/>
        </w:rPr>
        <w:t xml:space="preserve"> </w:t>
      </w:r>
      <w:r>
        <w:rPr>
          <w:rFonts w:ascii="NSimSun" w:hAnsi="NSimSun" w:eastAsia="NSimSun" w:cs="NSimSun"/>
          <w:sz w:val="18"/>
          <w:szCs w:val="18"/>
          <w:spacing w:val="-9"/>
        </w:rPr>
        <w:t>1</w:t>
      </w:r>
      <w:r>
        <w:rPr>
          <w:rFonts w:ascii="NSimSun" w:hAnsi="NSimSun" w:eastAsia="NSimSun" w:cs="NSimSun"/>
          <w:sz w:val="18"/>
          <w:szCs w:val="18"/>
          <w:spacing w:val="-29"/>
        </w:rPr>
        <w:t xml:space="preserve"> </w:t>
      </w:r>
      <w:r>
        <w:rPr>
          <w:rFonts w:ascii="NSimSun" w:hAnsi="NSimSun" w:eastAsia="NSimSun" w:cs="NSimSun"/>
          <w:sz w:val="18"/>
          <w:szCs w:val="18"/>
          <w:spacing w:val="-9"/>
        </w:rPr>
        <w:t>月</w:t>
      </w:r>
      <w:r>
        <w:rPr>
          <w:rFonts w:ascii="NSimSun" w:hAnsi="NSimSun" w:eastAsia="NSimSun" w:cs="NSimSun"/>
          <w:sz w:val="18"/>
          <w:szCs w:val="18"/>
          <w:spacing w:val="-26"/>
        </w:rPr>
        <w:t xml:space="preserve"> </w:t>
      </w:r>
      <w:r>
        <w:rPr>
          <w:rFonts w:ascii="NSimSun" w:hAnsi="NSimSun" w:eastAsia="NSimSun" w:cs="NSimSun"/>
          <w:sz w:val="18"/>
          <w:szCs w:val="18"/>
          <w:spacing w:val="-9"/>
        </w:rPr>
        <w:t>1</w:t>
      </w:r>
      <w:r>
        <w:rPr>
          <w:rFonts w:ascii="NSimSun" w:hAnsi="NSimSun" w:eastAsia="NSimSun" w:cs="NSimSun"/>
          <w:sz w:val="18"/>
          <w:szCs w:val="18"/>
          <w:spacing w:val="-9"/>
        </w:rPr>
        <w:t xml:space="preserve"> </w:t>
      </w:r>
      <w:r>
        <w:rPr>
          <w:rFonts w:ascii="NSimSun" w:hAnsi="NSimSun" w:eastAsia="NSimSun" w:cs="NSimSun"/>
          <w:sz w:val="18"/>
          <w:szCs w:val="18"/>
          <w:spacing w:val="-9"/>
        </w:rPr>
        <w:t>日起施行。</w:t>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666"/>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rPr>
        <w:t>企业职工患病或非因工伤医疗期规定</w:t>
      </w:r>
    </w:p>
    <w:p>
      <w:pPr>
        <w:spacing w:line="254" w:lineRule="auto"/>
        <w:rPr>
          <w:rFonts w:ascii="Arial"/>
          <w:sz w:val="21"/>
        </w:rPr>
      </w:pPr>
      <w:r/>
    </w:p>
    <w:p>
      <w:pPr>
        <w:ind w:left="457"/>
        <w:spacing w:before="59" w:line="219"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6"/>
        </w:rPr>
        <w:t>劳动部关于发布•企业职工患病或非因工负伤医疗期规</w:t>
      </w:r>
      <w:r>
        <w:rPr>
          <w:rFonts w:ascii="MS Gothic" w:hAnsi="MS Gothic" w:eastAsia="MS Gothic" w:cs="MS Gothic"/>
          <w:sz w:val="18"/>
          <w:szCs w:val="18"/>
          <w14:textOutline w14:w="3265" w14:cap="flat" w14:cmpd="sng">
            <w14:solidFill>
              <w14:srgbClr w14:val="000000"/>
            </w14:solidFill>
            <w14:prstDash w14:val="solid"/>
            <w14:miter w14:lim="10"/>
          </w14:textOutline>
          <w:spacing w:val="6"/>
        </w:rPr>
        <w:t>定‣的</w:t>
      </w:r>
      <w:r>
        <w:rPr>
          <w:rFonts w:ascii="NSimSun" w:hAnsi="NSimSun" w:eastAsia="NSimSun" w:cs="NSimSun"/>
          <w:sz w:val="18"/>
          <w:szCs w:val="18"/>
          <w14:textOutline w14:w="3265" w14:cap="flat" w14:cmpd="sng">
            <w14:solidFill>
              <w14:srgbClr w14:val="000000"/>
            </w14:solidFill>
            <w14:prstDash w14:val="solid"/>
            <w14:miter w14:lim="10"/>
          </w14:textOutline>
          <w:spacing w:val="6"/>
        </w:rPr>
        <w:t>通知</w:t>
      </w:r>
    </w:p>
    <w:p>
      <w:pPr>
        <w:spacing w:line="257" w:lineRule="auto"/>
        <w:rPr>
          <w:rFonts w:ascii="Arial"/>
          <w:sz w:val="21"/>
        </w:rPr>
      </w:pPr>
      <w:r/>
    </w:p>
    <w:p>
      <w:pPr>
        <w:ind w:left="3953" w:right="46" w:firstLine="604"/>
        <w:spacing w:before="58" w:line="238"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劳部发[1994]479</w:t>
      </w:r>
      <w:r>
        <w:rPr>
          <w:rFonts w:ascii="NSimSun" w:hAnsi="NSimSun" w:eastAsia="NSimSun" w:cs="NSimSun"/>
          <w:sz w:val="18"/>
          <w:szCs w:val="18"/>
          <w:spacing w:val="-27"/>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2"/>
        </w:rPr>
        <w:t>号</w:t>
      </w:r>
      <w:r>
        <w:rPr>
          <w:rFonts w:ascii="NSimSun" w:hAnsi="NSimSun" w:eastAsia="NSimSun" w:cs="NSimSun"/>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rPr>
        <w:t>（一九九四年十二月一日）</w:t>
      </w:r>
    </w:p>
    <w:p>
      <w:pPr>
        <w:ind w:left="16" w:firstLine="430"/>
        <w:spacing w:before="35" w:line="239"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1"/>
        </w:rPr>
        <w:t>为了适应劳动用工制度改革需要，保护劳动者合法权益，促进企</w:t>
      </w:r>
      <w:r>
        <w:rPr>
          <w:rFonts w:ascii="NSimSun" w:hAnsi="NSimSun" w:eastAsia="NSimSun" w:cs="NSimSun"/>
          <w:sz w:val="18"/>
          <w:szCs w:val="18"/>
          <w14:textOutline w14:w="3265" w14:cap="flat" w14:cmpd="sng">
            <w14:solidFill>
              <w14:srgbClr w14:val="000000"/>
            </w14:solidFill>
            <w14:prstDash w14:val="solid"/>
            <w14:miter w14:lim="10"/>
          </w14:textOutline>
          <w:spacing w:val="-2"/>
        </w:rPr>
        <w:t>业改革，</w:t>
      </w:r>
      <w:r>
        <w:rPr>
          <w:rFonts w:ascii="NSimSun" w:hAnsi="NSimSun" w:eastAsia="NSimSun" w:cs="NSimSun"/>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rPr>
        <w:t>完善劳动合同制度，根据•中华人民共和国劳动</w:t>
      </w:r>
      <w:r>
        <w:rPr>
          <w:rFonts w:ascii="MS Gothic" w:hAnsi="MS Gothic" w:eastAsia="MS Gothic" w:cs="MS Gothic"/>
          <w:sz w:val="18"/>
          <w:szCs w:val="18"/>
          <w14:textOutline w14:w="3265" w14:cap="flat" w14:cmpd="sng">
            <w14:solidFill>
              <w14:srgbClr w14:val="000000"/>
            </w14:solidFill>
            <w14:prstDash w14:val="solid"/>
            <w14:miter w14:lim="10"/>
          </w14:textOutline>
        </w:rPr>
        <w:t>法‣</w:t>
      </w:r>
      <w:r>
        <w:rPr>
          <w:rFonts w:ascii="MS Gothic" w:hAnsi="MS Gothic" w:eastAsia="MS Gothic" w:cs="MS Gothic"/>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rPr>
        <w:t>有关医疗期限的规定，</w:t>
      </w:r>
      <w:r>
        <w:rPr>
          <w:rFonts w:ascii="NSimSun" w:hAnsi="NSimSun" w:eastAsia="NSimSun" w:cs="NSimSun"/>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rPr>
        <w:t>我</w:t>
      </w:r>
    </w:p>
    <w:p>
      <w:pPr>
        <w:spacing w:line="239" w:lineRule="auto"/>
        <w:sectPr>
          <w:headerReference w:type="default" r:id="rId14"/>
          <w:pgSz w:w="8393" w:h="11907"/>
          <w:pgMar w:top="1681" w:right="1086" w:bottom="0" w:left="1133" w:header="1501" w:footer="0" w:gutter="0"/>
        </w:sectPr>
        <w:rPr>
          <w:rFonts w:ascii="NSimSun" w:hAnsi="NSimSun" w:eastAsia="NSimSun" w:cs="NSimSun"/>
          <w:sz w:val="18"/>
          <w:szCs w:val="18"/>
        </w:rPr>
      </w:pPr>
    </w:p>
    <w:p>
      <w:pPr>
        <w:ind w:left="16" w:right="55" w:hanging="9"/>
        <w:spacing w:before="90" w:line="238" w:lineRule="auto"/>
        <w:rPr>
          <w:rFonts w:ascii="NSimSun" w:hAnsi="NSimSun" w:eastAsia="NSimSun" w:cs="NSimSun"/>
          <w:sz w:val="18"/>
          <w:szCs w:val="18"/>
        </w:rPr>
      </w:pPr>
      <w:r>
        <w:pict>
          <v:shape id="_x0000_s60" style="position:absolute;margin-left:57.144pt;margin-top:162.86pt;mso-position-vertical-relative:page;mso-position-horizontal-relative:page;width:27.65pt;height:0.5pt;z-index:-251616256;" o:allowincell="f" fillcolor="#000000" filled="true" stroked="false" coordsize="552,10" coordorigin="0,0" path="m0,9l552,9l552,0l0,0l0,9xe"/>
        </w:pict>
      </w:r>
      <w:r>
        <w:pict>
          <v:shape id="_x0000_s62" style="position:absolute;margin-left:57.144pt;margin-top:300.41pt;mso-position-vertical-relative:page;mso-position-horizontal-relative:page;width:27.65pt;height:0.5pt;z-index:-251617280;" o:allowincell="f" fillcolor="#000000" filled="true" stroked="false" coordsize="552,10" coordorigin="0,0" path="m0,9l552,9l552,0l0,0l0,9xe"/>
        </w:pict>
      </w:r>
      <w:r>
        <w:rPr>
          <w:rFonts w:ascii="NSimSun" w:hAnsi="NSimSun" w:eastAsia="NSimSun" w:cs="NSimSun"/>
          <w:sz w:val="18"/>
          <w:szCs w:val="18"/>
          <w14:textOutline w14:w="3265" w14:cap="flat" w14:cmpd="sng">
            <w14:solidFill>
              <w14:srgbClr w14:val="000000"/>
            </w14:solidFill>
            <w14:prstDash w14:val="solid"/>
            <w14:miter w14:lim="10"/>
          </w14:textOutline>
        </w:rPr>
        <w:t>部制定了•企业职工患病或非因工负伤医疗期规</w:t>
      </w:r>
      <w:r>
        <w:rPr>
          <w:rFonts w:ascii="MS Gothic" w:hAnsi="MS Gothic" w:eastAsia="MS Gothic" w:cs="MS Gothic"/>
          <w:sz w:val="18"/>
          <w:szCs w:val="18"/>
          <w14:textOutline w14:w="3265" w14:cap="flat" w14:cmpd="sng">
            <w14:solidFill>
              <w14:srgbClr w14:val="000000"/>
            </w14:solidFill>
            <w14:prstDash w14:val="solid"/>
            <w14:miter w14:lim="10"/>
          </w14:textOutline>
        </w:rPr>
        <w:t>定‣</w:t>
      </w:r>
      <w:r>
        <w:rPr>
          <w:rFonts w:ascii="NSimSun" w:hAnsi="NSimSun" w:eastAsia="NSimSun" w:cs="NSimSun"/>
          <w:sz w:val="18"/>
          <w:szCs w:val="18"/>
          <w14:textOutline w14:w="3265" w14:cap="flat" w14:cmpd="sng">
            <w14:solidFill>
              <w14:srgbClr w14:val="000000"/>
            </w14:solidFill>
            <w14:prstDash w14:val="solid"/>
            <w14:miter w14:lim="10"/>
          </w14:textOutline>
        </w:rPr>
        <w:t>，现予发布，自</w:t>
      </w:r>
      <w:r>
        <w:rPr>
          <w:rFonts w:ascii="NSimSun" w:hAnsi="NSimSun" w:eastAsia="NSimSun" w:cs="NSimSun"/>
          <w:sz w:val="18"/>
          <w:szCs w:val="18"/>
          <w:spacing w:val="45"/>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rPr>
        <w:t>1995</w:t>
      </w:r>
      <w:r>
        <w:rPr>
          <w:rFonts w:ascii="NSimSun" w:hAnsi="NSimSun" w:eastAsia="NSimSun" w:cs="NSimSun"/>
          <w:sz w:val="18"/>
          <w:szCs w:val="18"/>
          <w:spacing w:val="-27"/>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rPr>
        <w:t>年</w:t>
      </w:r>
      <w:r>
        <w:rPr>
          <w:rFonts w:ascii="NSimSun" w:hAnsi="NSimSun" w:eastAsia="NSimSun" w:cs="NSimSun"/>
          <w:sz w:val="18"/>
          <w:szCs w:val="18"/>
          <w:spacing w:val="-19"/>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rPr>
        <w:t>1</w:t>
      </w:r>
      <w:r>
        <w:rPr>
          <w:rFonts w:ascii="NSimSun" w:hAnsi="NSimSun" w:eastAsia="NSimSun" w:cs="NSimSun"/>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13"/>
        </w:rPr>
        <w:t>月</w:t>
      </w:r>
      <w:r>
        <w:rPr>
          <w:rFonts w:ascii="NSimSun" w:hAnsi="NSimSun" w:eastAsia="NSimSun" w:cs="NSimSun"/>
          <w:sz w:val="18"/>
          <w:szCs w:val="18"/>
          <w:spacing w:val="-24"/>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13"/>
        </w:rPr>
        <w:t>1</w:t>
      </w:r>
      <w:r>
        <w:rPr>
          <w:rFonts w:ascii="NSimSun" w:hAnsi="NSimSun" w:eastAsia="NSimSun" w:cs="NSimSun"/>
          <w:sz w:val="18"/>
          <w:szCs w:val="18"/>
          <w:spacing w:val="-13"/>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13"/>
        </w:rPr>
        <w:t>日起施行。</w:t>
      </w:r>
    </w:p>
    <w:p>
      <w:pPr>
        <w:spacing w:line="241" w:lineRule="auto"/>
        <w:rPr>
          <w:rFonts w:ascii="Arial"/>
          <w:sz w:val="21"/>
        </w:rPr>
      </w:pPr>
      <w:r/>
    </w:p>
    <w:p>
      <w:pPr>
        <w:spacing w:line="241" w:lineRule="auto"/>
        <w:rPr>
          <w:rFonts w:ascii="Arial"/>
          <w:sz w:val="21"/>
        </w:rPr>
      </w:pPr>
      <w:r/>
    </w:p>
    <w:p>
      <w:pPr>
        <w:ind w:left="1443"/>
        <w:spacing w:before="58" w:line="220"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2"/>
        </w:rPr>
        <w:t>企业职工患病或非因工负伤医疗期规定：</w:t>
      </w:r>
    </w:p>
    <w:p>
      <w:pPr>
        <w:spacing w:before="262"/>
        <w:rPr>
          <w:rFonts w:ascii="NSimSun" w:hAnsi="NSimSun" w:eastAsia="NSimSun" w:cs="NSimSun"/>
          <w:sz w:val="18"/>
          <w:szCs w:val="18"/>
        </w:rPr>
      </w:pPr>
      <w:r>
        <w:rPr>
          <w:rFonts w:ascii="NSimSun" w:hAnsi="NSimSun" w:eastAsia="NSimSun" w:cs="NSimSun"/>
          <w:sz w:val="18"/>
          <w:szCs w:val="18"/>
          <w:position w:val="-4"/>
        </w:rPr>
        <w:drawing>
          <wp:inline distT="0" distB="0" distL="0" distR="0">
            <wp:extent cx="4063" cy="150876"/>
            <wp:effectExtent l="0" t="0" r="0" b="0"/>
            <wp:docPr id="18" name="IM 18"/>
            <wp:cNvGraphicFramePr/>
            <a:graphic>
              <a:graphicData uri="http://schemas.openxmlformats.org/drawingml/2006/picture">
                <pic:pic>
                  <pic:nvPicPr>
                    <pic:cNvPr id="18" name="IM 18"/>
                    <pic:cNvPicPr/>
                  </pic:nvPicPr>
                  <pic:blipFill>
                    <a:blip r:embed="rId16"/>
                    <a:stretch>
                      <a:fillRect/>
                    </a:stretch>
                  </pic:blipFill>
                  <pic:spPr>
                    <a:xfrm rot="0">
                      <a:off x="0" y="0"/>
                      <a:ext cx="4063" cy="150876"/>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4"/>
        </w:rPr>
        <w:t>第一条</w:t>
      </w:r>
      <w:r>
        <w:rPr>
          <w:rFonts w:ascii="NSimSun" w:hAnsi="NSimSun" w:eastAsia="NSimSun" w:cs="NSimSun"/>
          <w:sz w:val="18"/>
          <w:szCs w:val="18"/>
          <w:u w:val="single" w:color="auto"/>
          <w:spacing w:val="-78"/>
        </w:rPr>
        <w:t xml:space="preserve"> </w:t>
      </w:r>
      <w:r>
        <w:rPr>
          <w:sz w:val="18"/>
          <w:szCs w:val="18"/>
          <w:position w:val="17"/>
        </w:rPr>
        <w:drawing>
          <wp:inline distT="0" distB="0" distL="0" distR="0">
            <wp:extent cx="4064" cy="6096"/>
            <wp:effectExtent l="0" t="0" r="0" b="0"/>
            <wp:docPr id="20" name="IM 20"/>
            <wp:cNvGraphicFramePr/>
            <a:graphic>
              <a:graphicData uri="http://schemas.openxmlformats.org/drawingml/2006/picture">
                <pic:pic>
                  <pic:nvPicPr>
                    <pic:cNvPr id="20" name="IM 20"/>
                    <pic:cNvPicPr/>
                  </pic:nvPicPr>
                  <pic:blipFill>
                    <a:blip r:embed="rId17"/>
                    <a:stretch>
                      <a:fillRect/>
                    </a:stretch>
                  </pic:blipFill>
                  <pic:spPr>
                    <a:xfrm rot="0">
                      <a:off x="0" y="0"/>
                      <a:ext cx="4064" cy="6096"/>
                    </a:xfrm>
                    <a:prstGeom prst="rect">
                      <a:avLst/>
                    </a:prstGeom>
                  </pic:spPr>
                </pic:pic>
              </a:graphicData>
            </a:graphic>
          </wp:inline>
        </w:drawing>
      </w:r>
      <w:r>
        <w:rPr>
          <w:sz w:val="18"/>
          <w:szCs w:val="18"/>
          <w:position w:val="-4"/>
        </w:rPr>
        <w:drawing>
          <wp:inline distT="0" distB="0" distL="0" distR="0">
            <wp:extent cx="4064" cy="144780"/>
            <wp:effectExtent l="0" t="0" r="0" b="0"/>
            <wp:docPr id="22" name="IM 22"/>
            <wp:cNvGraphicFramePr/>
            <a:graphic>
              <a:graphicData uri="http://schemas.openxmlformats.org/drawingml/2006/picture">
                <pic:pic>
                  <pic:nvPicPr>
                    <pic:cNvPr id="22" name="IM 22"/>
                    <pic:cNvPicPr/>
                  </pic:nvPicPr>
                  <pic:blipFill>
                    <a:blip r:embed="rId18"/>
                    <a:stretch>
                      <a:fillRect/>
                    </a:stretch>
                  </pic:blipFill>
                  <pic:spPr>
                    <a:xfrm rot="0">
                      <a:off x="0" y="0"/>
                      <a:ext cx="4064" cy="144780"/>
                    </a:xfrm>
                    <a:prstGeom prst="rect">
                      <a:avLst/>
                    </a:prstGeom>
                  </pic:spPr>
                </pic:pic>
              </a:graphicData>
            </a:graphic>
          </wp:inline>
        </w:drawing>
      </w:r>
      <w:r>
        <w:rPr>
          <w:rFonts w:ascii="NSimSun" w:hAnsi="NSimSun" w:eastAsia="NSimSun" w:cs="NSimSun"/>
          <w:sz w:val="18"/>
          <w:szCs w:val="18"/>
          <w:spacing w:val="14"/>
        </w:rPr>
        <w:t xml:space="preserve"> </w:t>
      </w:r>
      <w:r>
        <w:rPr>
          <w:rFonts w:ascii="NSimSun" w:hAnsi="NSimSun" w:eastAsia="NSimSun" w:cs="NSimSun"/>
          <w:sz w:val="18"/>
          <w:szCs w:val="18"/>
          <w:spacing w:val="4"/>
        </w:rPr>
        <w:t>为了保障企业职工在患病或非因工负伤期间的合法权益，根据•中华</w:t>
      </w:r>
    </w:p>
    <w:p>
      <w:pPr>
        <w:ind w:left="8"/>
        <w:spacing w:before="34" w:line="138" w:lineRule="auto"/>
        <w:rPr>
          <w:rFonts w:ascii="Arial Unicode MS" w:hAnsi="Arial Unicode MS" w:eastAsia="Arial Unicode MS" w:cs="Arial Unicode MS"/>
          <w:sz w:val="18"/>
          <w:szCs w:val="18"/>
        </w:rPr>
      </w:pPr>
      <w:r>
        <w:rPr>
          <w:rFonts w:ascii="NSimSun" w:hAnsi="NSimSun" w:eastAsia="NSimSun" w:cs="NSimSun"/>
          <w:sz w:val="18"/>
          <w:szCs w:val="18"/>
          <w:u w:val="single" w:color="auto"/>
          <w:spacing w:val="2"/>
        </w:rPr>
        <w:t>人民共</w:t>
      </w:r>
      <w:r>
        <w:rPr>
          <w:rFonts w:ascii="NSimSun" w:hAnsi="NSimSun" w:eastAsia="NSimSun" w:cs="NSimSun"/>
          <w:sz w:val="18"/>
          <w:szCs w:val="18"/>
          <w:spacing w:val="2"/>
        </w:rPr>
        <w:t>和</w:t>
      </w:r>
      <w:r>
        <w:rPr>
          <w:rFonts w:ascii="Arial Unicode MS" w:hAnsi="Arial Unicode MS" w:eastAsia="Arial Unicode MS" w:cs="Arial Unicode MS"/>
          <w:sz w:val="18"/>
          <w:szCs w:val="18"/>
          <w:spacing w:val="2"/>
        </w:rPr>
        <w:t>国劳动法‣第二十六、二十九条规定，制定本规定。</w:t>
      </w:r>
    </w:p>
    <w:p>
      <w:pPr>
        <w:spacing w:before="44" w:line="239" w:lineRule="auto"/>
        <w:rPr>
          <w:rFonts w:ascii="NSimSun" w:hAnsi="NSimSun" w:eastAsia="NSimSun" w:cs="NSimSun"/>
          <w:sz w:val="18"/>
          <w:szCs w:val="18"/>
        </w:rPr>
      </w:pPr>
      <w:r>
        <w:rPr>
          <w:rFonts w:ascii="NSimSun" w:hAnsi="NSimSun" w:eastAsia="NSimSun" w:cs="NSimSun"/>
          <w:sz w:val="18"/>
          <w:szCs w:val="18"/>
          <w:position w:val="-5"/>
        </w:rPr>
        <w:drawing>
          <wp:inline distT="0" distB="0" distL="0" distR="0">
            <wp:extent cx="5156" cy="146608"/>
            <wp:effectExtent l="0" t="0" r="0" b="0"/>
            <wp:docPr id="24" name="IM 24"/>
            <wp:cNvGraphicFramePr/>
            <a:graphic>
              <a:graphicData uri="http://schemas.openxmlformats.org/drawingml/2006/picture">
                <pic:pic>
                  <pic:nvPicPr>
                    <pic:cNvPr id="24" name="IM 24"/>
                    <pic:cNvPicPr/>
                  </pic:nvPicPr>
                  <pic:blipFill>
                    <a:blip r:embed="rId19"/>
                    <a:stretch>
                      <a:fillRect/>
                    </a:stretch>
                  </pic:blipFill>
                  <pic:spPr>
                    <a:xfrm rot="0">
                      <a:off x="0" y="0"/>
                      <a:ext cx="5156" cy="146608"/>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第二条</w:t>
      </w:r>
      <w:r>
        <w:rPr>
          <w:sz w:val="18"/>
          <w:szCs w:val="18"/>
          <w:position w:val="-5"/>
        </w:rPr>
        <w:drawing>
          <wp:inline distT="0" distB="0" distL="0" distR="0">
            <wp:extent cx="5156" cy="146608"/>
            <wp:effectExtent l="0" t="0" r="0" b="0"/>
            <wp:docPr id="26" name="IM 26"/>
            <wp:cNvGraphicFramePr/>
            <a:graphic>
              <a:graphicData uri="http://schemas.openxmlformats.org/drawingml/2006/picture">
                <pic:pic>
                  <pic:nvPicPr>
                    <pic:cNvPr id="26" name="IM 26"/>
                    <pic:cNvPicPr/>
                  </pic:nvPicPr>
                  <pic:blipFill>
                    <a:blip r:embed="rId20"/>
                    <a:stretch>
                      <a:fillRect/>
                    </a:stretch>
                  </pic:blipFill>
                  <pic:spPr>
                    <a:xfrm rot="0">
                      <a:off x="0" y="0"/>
                      <a:ext cx="5156" cy="146608"/>
                    </a:xfrm>
                    <a:prstGeom prst="rect">
                      <a:avLst/>
                    </a:prstGeom>
                  </pic:spPr>
                </pic:pic>
              </a:graphicData>
            </a:graphic>
          </wp:inline>
        </w:drawing>
      </w:r>
      <w:r>
        <w:rPr>
          <w:sz w:val="18"/>
          <w:szCs w:val="18"/>
          <w:position w:val="-5"/>
        </w:rPr>
        <w:drawing>
          <wp:inline distT="0" distB="0" distL="0" distR="0">
            <wp:extent cx="5156" cy="6096"/>
            <wp:effectExtent l="0" t="0" r="0" b="0"/>
            <wp:docPr id="28" name="IM 28"/>
            <wp:cNvGraphicFramePr/>
            <a:graphic>
              <a:graphicData uri="http://schemas.openxmlformats.org/drawingml/2006/picture">
                <pic:pic>
                  <pic:nvPicPr>
                    <pic:cNvPr id="28" name="IM 28"/>
                    <pic:cNvPicPr/>
                  </pic:nvPicPr>
                  <pic:blipFill>
                    <a:blip r:embed="rId21"/>
                    <a:stretch>
                      <a:fillRect/>
                    </a:stretch>
                  </pic:blipFill>
                  <pic:spPr>
                    <a:xfrm rot="0">
                      <a:off x="0" y="0"/>
                      <a:ext cx="5156" cy="6096"/>
                    </a:xfrm>
                    <a:prstGeom prst="rect">
                      <a:avLst/>
                    </a:prstGeom>
                  </pic:spPr>
                </pic:pic>
              </a:graphicData>
            </a:graphic>
          </wp:inline>
        </w:drawing>
      </w:r>
      <w:r>
        <w:rPr>
          <w:rFonts w:ascii="NSimSun" w:hAnsi="NSimSun" w:eastAsia="NSimSun" w:cs="NSimSun"/>
          <w:sz w:val="18"/>
          <w:szCs w:val="18"/>
          <w:spacing w:val="30"/>
        </w:rPr>
        <w:t xml:space="preserve"> </w:t>
      </w:r>
      <w:r>
        <w:rPr>
          <w:rFonts w:ascii="NSimSun" w:hAnsi="NSimSun" w:eastAsia="NSimSun" w:cs="NSimSun"/>
          <w:sz w:val="18"/>
          <w:szCs w:val="18"/>
          <w:spacing w:val="1"/>
        </w:rPr>
        <w:t>医疗期是指企业职工因患病或非因工负伤停止工作治病休息不得解除</w:t>
      </w:r>
    </w:p>
    <w:p>
      <w:pPr>
        <w:spacing w:before="45"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6"/>
            <wp:effectExtent l="0" t="0" r="0" b="0"/>
            <wp:docPr id="30" name="IM 30"/>
            <wp:cNvGraphicFramePr/>
            <a:graphic>
              <a:graphicData uri="http://schemas.openxmlformats.org/drawingml/2006/picture">
                <pic:pic>
                  <pic:nvPicPr>
                    <pic:cNvPr id="30" name="IM 30"/>
                    <pic:cNvPicPr/>
                  </pic:nvPicPr>
                  <pic:blipFill>
                    <a:blip r:embed="rId22"/>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81"/>
        </w:rPr>
        <w:t xml:space="preserve"> </w:t>
      </w:r>
      <w:r>
        <w:rPr>
          <w:rFonts w:ascii="NSimSun" w:hAnsi="NSimSun" w:eastAsia="NSimSun" w:cs="NSimSun"/>
          <w:sz w:val="18"/>
          <w:szCs w:val="18"/>
          <w:u w:val="single" w:color="auto"/>
          <w:spacing w:val="-6"/>
        </w:rPr>
        <w:t>劳动合</w:t>
      </w:r>
      <w:r>
        <w:rPr>
          <w:rFonts w:ascii="NSimSun" w:hAnsi="NSimSun" w:eastAsia="NSimSun" w:cs="NSimSun"/>
          <w:sz w:val="18"/>
          <w:szCs w:val="18"/>
          <w:spacing w:val="-6"/>
        </w:rPr>
        <w:t>同的时限。</w:t>
      </w:r>
    </w:p>
    <w:p>
      <w:pPr>
        <w:ind w:left="10" w:right="64" w:hanging="10"/>
        <w:spacing w:line="247"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5156" cy="144779"/>
            <wp:effectExtent l="0" t="0" r="0" b="0"/>
            <wp:docPr id="32" name="IM 32"/>
            <wp:cNvGraphicFramePr/>
            <a:graphic>
              <a:graphicData uri="http://schemas.openxmlformats.org/drawingml/2006/picture">
                <pic:pic>
                  <pic:nvPicPr>
                    <pic:cNvPr id="32" name="IM 32"/>
                    <pic:cNvPicPr/>
                  </pic:nvPicPr>
                  <pic:blipFill>
                    <a:blip r:embed="rId23"/>
                    <a:stretch>
                      <a:fillRect/>
                    </a:stretch>
                  </pic:blipFill>
                  <pic:spPr>
                    <a:xfrm rot="0">
                      <a:off x="0" y="0"/>
                      <a:ext cx="5156"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第三条</w:t>
      </w:r>
      <w:r>
        <w:rPr>
          <w:sz w:val="18"/>
          <w:szCs w:val="18"/>
          <w:position w:val="-4"/>
        </w:rPr>
        <w:drawing>
          <wp:inline distT="0" distB="0" distL="0" distR="0">
            <wp:extent cx="5156" cy="144779"/>
            <wp:effectExtent l="0" t="0" r="0" b="0"/>
            <wp:docPr id="34" name="IM 34"/>
            <wp:cNvGraphicFramePr/>
            <a:graphic>
              <a:graphicData uri="http://schemas.openxmlformats.org/drawingml/2006/picture">
                <pic:pic>
                  <pic:nvPicPr>
                    <pic:cNvPr id="34" name="IM 34"/>
                    <pic:cNvPicPr/>
                  </pic:nvPicPr>
                  <pic:blipFill>
                    <a:blip r:embed="rId24"/>
                    <a:stretch>
                      <a:fillRect/>
                    </a:stretch>
                  </pic:blipFill>
                  <pic:spPr>
                    <a:xfrm rot="0">
                      <a:off x="0" y="0"/>
                      <a:ext cx="5156" cy="144779"/>
                    </a:xfrm>
                    <a:prstGeom prst="rect">
                      <a:avLst/>
                    </a:prstGeom>
                  </pic:spPr>
                </pic:pic>
              </a:graphicData>
            </a:graphic>
          </wp:inline>
        </w:drawing>
      </w:r>
      <w:r>
        <w:rPr>
          <w:sz w:val="18"/>
          <w:szCs w:val="18"/>
          <w:position w:val="-4"/>
        </w:rPr>
        <w:drawing>
          <wp:inline distT="0" distB="0" distL="0" distR="0">
            <wp:extent cx="5156" cy="6096"/>
            <wp:effectExtent l="0" t="0" r="0" b="0"/>
            <wp:docPr id="36" name="IM 36"/>
            <wp:cNvGraphicFramePr/>
            <a:graphic>
              <a:graphicData uri="http://schemas.openxmlformats.org/drawingml/2006/picture">
                <pic:pic>
                  <pic:nvPicPr>
                    <pic:cNvPr id="36" name="IM 36"/>
                    <pic:cNvPicPr/>
                  </pic:nvPicPr>
                  <pic:blipFill>
                    <a:blip r:embed="rId25"/>
                    <a:stretch>
                      <a:fillRect/>
                    </a:stretch>
                  </pic:blipFill>
                  <pic:spPr>
                    <a:xfrm rot="0">
                      <a:off x="0" y="0"/>
                      <a:ext cx="5156" cy="6096"/>
                    </a:xfrm>
                    <a:prstGeom prst="rect">
                      <a:avLst/>
                    </a:prstGeom>
                  </pic:spPr>
                </pic:pic>
              </a:graphicData>
            </a:graphic>
          </wp:inline>
        </w:drawing>
      </w:r>
      <w:r>
        <w:rPr>
          <w:rFonts w:ascii="NSimSun" w:hAnsi="NSimSun" w:eastAsia="NSimSun" w:cs="NSimSun"/>
          <w:sz w:val="18"/>
          <w:szCs w:val="18"/>
          <w:spacing w:val="10"/>
        </w:rPr>
        <w:t xml:space="preserve"> </w:t>
      </w:r>
      <w:r>
        <w:rPr>
          <w:rFonts w:ascii="NSimSun" w:hAnsi="NSimSun" w:eastAsia="NSimSun" w:cs="NSimSun"/>
          <w:sz w:val="18"/>
          <w:szCs w:val="18"/>
          <w:spacing w:val="2"/>
        </w:rPr>
        <w:t>企业职工因患病或非因工负伤，需要停</w:t>
      </w:r>
      <w:r>
        <w:rPr>
          <w:rFonts w:ascii="NSimSun" w:hAnsi="NSimSun" w:eastAsia="NSimSun" w:cs="NSimSun"/>
          <w:sz w:val="18"/>
          <w:szCs w:val="18"/>
          <w:spacing w:val="1"/>
        </w:rPr>
        <w:t>止工作医疗时，根据本人实际</w:t>
      </w:r>
      <w:r>
        <w:rPr>
          <w:rFonts w:ascii="NSimSun" w:hAnsi="NSimSun" w:eastAsia="NSimSun" w:cs="NSimSun"/>
          <w:sz w:val="18"/>
          <w:szCs w:val="18"/>
        </w:rPr>
        <w:t xml:space="preserve"> </w:t>
      </w:r>
      <w:r>
        <w:rPr>
          <w:rFonts w:ascii="NSimSun" w:hAnsi="NSimSun" w:eastAsia="NSimSun" w:cs="NSimSun"/>
          <w:sz w:val="18"/>
          <w:szCs w:val="18"/>
          <w:spacing w:val="-2"/>
        </w:rPr>
        <w:t>参加工作年限和在本单位工作年限，给予三个月到二十四个月的医疗期：</w:t>
      </w:r>
    </w:p>
    <w:p>
      <w:pPr>
        <w:ind w:left="8" w:right="75" w:hanging="9"/>
        <w:spacing w:before="36" w:line="238" w:lineRule="auto"/>
        <w:rPr>
          <w:rFonts w:ascii="NSimSun" w:hAnsi="NSimSun" w:eastAsia="NSimSun" w:cs="NSimSun"/>
          <w:sz w:val="18"/>
          <w:szCs w:val="18"/>
        </w:rPr>
      </w:pPr>
      <w:r>
        <w:rPr>
          <w:rFonts w:ascii="NSimSun" w:hAnsi="NSimSun" w:eastAsia="NSimSun" w:cs="NSimSun"/>
          <w:sz w:val="18"/>
          <w:szCs w:val="18"/>
        </w:rPr>
        <w:t>（一）实际工作年限十年以下的，在本单位工</w:t>
      </w:r>
      <w:r>
        <w:rPr>
          <w:rFonts w:ascii="NSimSun" w:hAnsi="NSimSun" w:eastAsia="NSimSun" w:cs="NSimSun"/>
          <w:sz w:val="18"/>
          <w:szCs w:val="18"/>
          <w:spacing w:val="-1"/>
        </w:rPr>
        <w:t>作年限五年以下的为三个月，五</w:t>
      </w:r>
      <w:r>
        <w:rPr>
          <w:rFonts w:ascii="NSimSun" w:hAnsi="NSimSun" w:eastAsia="NSimSun" w:cs="NSimSun"/>
          <w:sz w:val="18"/>
          <w:szCs w:val="18"/>
        </w:rPr>
        <w:t xml:space="preserve"> </w:t>
      </w:r>
      <w:r>
        <w:rPr>
          <w:rFonts w:ascii="NSimSun" w:hAnsi="NSimSun" w:eastAsia="NSimSun" w:cs="NSimSun"/>
          <w:sz w:val="18"/>
          <w:szCs w:val="18"/>
          <w:spacing w:val="-5"/>
        </w:rPr>
        <w:t>年以上的为六个月。</w:t>
      </w:r>
    </w:p>
    <w:p>
      <w:pPr>
        <w:ind w:left="8" w:right="58" w:hanging="9"/>
        <w:spacing w:before="35" w:line="245" w:lineRule="auto"/>
        <w:jc w:val="both"/>
        <w:rPr>
          <w:rFonts w:ascii="NSimSun" w:hAnsi="NSimSun" w:eastAsia="NSimSun" w:cs="NSimSun"/>
          <w:sz w:val="18"/>
          <w:szCs w:val="18"/>
        </w:rPr>
      </w:pPr>
      <w:r>
        <w:rPr>
          <w:rFonts w:ascii="NSimSun" w:hAnsi="NSimSun" w:eastAsia="NSimSun" w:cs="NSimSun"/>
          <w:sz w:val="18"/>
          <w:szCs w:val="18"/>
        </w:rPr>
        <w:t>（二）实际工作年限十年以上的，在本单位工作年限五年以下的为六个月；五</w:t>
      </w:r>
      <w:r>
        <w:rPr>
          <w:rFonts w:ascii="NSimSun" w:hAnsi="NSimSun" w:eastAsia="NSimSun" w:cs="NSimSun"/>
          <w:sz w:val="18"/>
          <w:szCs w:val="18"/>
          <w:spacing w:val="3"/>
        </w:rPr>
        <w:t xml:space="preserve"> </w:t>
      </w:r>
      <w:r>
        <w:rPr>
          <w:rFonts w:ascii="NSimSun" w:hAnsi="NSimSun" w:eastAsia="NSimSun" w:cs="NSimSun"/>
          <w:sz w:val="18"/>
          <w:szCs w:val="18"/>
        </w:rPr>
        <w:t>年以上十年以下的为九个月；十年以上十五年以下的为十二个月</w:t>
      </w:r>
      <w:r>
        <w:rPr>
          <w:rFonts w:ascii="NSimSun" w:hAnsi="NSimSun" w:eastAsia="NSimSun" w:cs="NSimSun"/>
          <w:sz w:val="18"/>
          <w:szCs w:val="18"/>
          <w:spacing w:val="-1"/>
        </w:rPr>
        <w:t>；十五年以上</w:t>
      </w:r>
      <w:r>
        <w:rPr>
          <w:rFonts w:ascii="NSimSun" w:hAnsi="NSimSun" w:eastAsia="NSimSun" w:cs="NSimSun"/>
          <w:sz w:val="18"/>
          <w:szCs w:val="18"/>
        </w:rPr>
        <w:t xml:space="preserve"> </w:t>
      </w:r>
      <w:r>
        <w:rPr>
          <w:rFonts w:ascii="NSimSun" w:hAnsi="NSimSun" w:eastAsia="NSimSun" w:cs="NSimSun"/>
          <w:sz w:val="18"/>
          <w:szCs w:val="18"/>
          <w:spacing w:val="-2"/>
        </w:rPr>
        <w:t>二十年以下的为十八个月；二十年以上的为二十四个月。</w:t>
      </w:r>
    </w:p>
    <w:p>
      <w:pPr>
        <w:ind w:left="6" w:right="58" w:hanging="7"/>
        <w:spacing w:before="2" w:line="250" w:lineRule="auto"/>
        <w:jc w:val="both"/>
        <w:rPr>
          <w:rFonts w:ascii="NSimSun" w:hAnsi="NSimSun" w:eastAsia="NSimSun" w:cs="NSimSun"/>
          <w:sz w:val="18"/>
          <w:szCs w:val="18"/>
        </w:rPr>
      </w:pPr>
      <w:r>
        <w:rPr>
          <w:rFonts w:ascii="NSimSun" w:hAnsi="NSimSun" w:eastAsia="NSimSun" w:cs="NSimSun"/>
          <w:sz w:val="18"/>
          <w:szCs w:val="18"/>
          <w:position w:val="-4"/>
        </w:rPr>
        <w:drawing>
          <wp:inline distT="0" distB="0" distL="0" distR="0">
            <wp:extent cx="4063" cy="150876"/>
            <wp:effectExtent l="0" t="0" r="0" b="0"/>
            <wp:docPr id="38" name="IM 38"/>
            <wp:cNvGraphicFramePr/>
            <a:graphic>
              <a:graphicData uri="http://schemas.openxmlformats.org/drawingml/2006/picture">
                <pic:pic>
                  <pic:nvPicPr>
                    <pic:cNvPr id="38" name="IM 38"/>
                    <pic:cNvPicPr/>
                  </pic:nvPicPr>
                  <pic:blipFill>
                    <a:blip r:embed="rId26"/>
                    <a:stretch>
                      <a:fillRect/>
                    </a:stretch>
                  </pic:blipFill>
                  <pic:spPr>
                    <a:xfrm rot="0">
                      <a:off x="0" y="0"/>
                      <a:ext cx="4063" cy="150876"/>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第四条</w:t>
      </w:r>
      <w:r>
        <w:rPr>
          <w:rFonts w:ascii="NSimSun" w:hAnsi="NSimSun" w:eastAsia="NSimSun" w:cs="NSimSun"/>
          <w:sz w:val="18"/>
          <w:szCs w:val="18"/>
          <w:u w:val="single" w:color="auto"/>
          <w:spacing w:val="-84"/>
        </w:rPr>
        <w:t xml:space="preserve"> </w:t>
      </w:r>
      <w:r>
        <w:rPr>
          <w:sz w:val="18"/>
          <w:szCs w:val="18"/>
          <w:position w:val="18"/>
        </w:rPr>
        <w:drawing>
          <wp:inline distT="0" distB="0" distL="0" distR="0">
            <wp:extent cx="4064" cy="6096"/>
            <wp:effectExtent l="0" t="0" r="0" b="0"/>
            <wp:docPr id="40" name="IM 40"/>
            <wp:cNvGraphicFramePr/>
            <a:graphic>
              <a:graphicData uri="http://schemas.openxmlformats.org/drawingml/2006/picture">
                <pic:pic>
                  <pic:nvPicPr>
                    <pic:cNvPr id="40" name="IM 40"/>
                    <pic:cNvPicPr/>
                  </pic:nvPicPr>
                  <pic:blipFill>
                    <a:blip r:embed="rId27"/>
                    <a:stretch>
                      <a:fillRect/>
                    </a:stretch>
                  </pic:blipFill>
                  <pic:spPr>
                    <a:xfrm rot="0">
                      <a:off x="0" y="0"/>
                      <a:ext cx="4064" cy="6096"/>
                    </a:xfrm>
                    <a:prstGeom prst="rect">
                      <a:avLst/>
                    </a:prstGeom>
                  </pic:spPr>
                </pic:pic>
              </a:graphicData>
            </a:graphic>
          </wp:inline>
        </w:drawing>
      </w:r>
      <w:r>
        <w:rPr>
          <w:sz w:val="18"/>
          <w:szCs w:val="18"/>
          <w:position w:val="-4"/>
        </w:rPr>
        <w:drawing>
          <wp:inline distT="0" distB="0" distL="0" distR="0">
            <wp:extent cx="4064" cy="144780"/>
            <wp:effectExtent l="0" t="0" r="0" b="0"/>
            <wp:docPr id="42" name="IM 42"/>
            <wp:cNvGraphicFramePr/>
            <a:graphic>
              <a:graphicData uri="http://schemas.openxmlformats.org/drawingml/2006/picture">
                <pic:pic>
                  <pic:nvPicPr>
                    <pic:cNvPr id="42" name="IM 42"/>
                    <pic:cNvPicPr/>
                  </pic:nvPicPr>
                  <pic:blipFill>
                    <a:blip r:embed="rId28"/>
                    <a:stretch>
                      <a:fillRect/>
                    </a:stretch>
                  </pic:blipFill>
                  <pic:spPr>
                    <a:xfrm rot="0">
                      <a:off x="0" y="0"/>
                      <a:ext cx="4064" cy="144780"/>
                    </a:xfrm>
                    <a:prstGeom prst="rect">
                      <a:avLst/>
                    </a:prstGeom>
                  </pic:spPr>
                </pic:pic>
              </a:graphicData>
            </a:graphic>
          </wp:inline>
        </w:drawing>
      </w:r>
      <w:r>
        <w:rPr>
          <w:rFonts w:ascii="NSimSun" w:hAnsi="NSimSun" w:eastAsia="NSimSun" w:cs="NSimSun"/>
          <w:sz w:val="18"/>
          <w:szCs w:val="18"/>
          <w:spacing w:val="29"/>
        </w:rPr>
        <w:t xml:space="preserve"> </w:t>
      </w:r>
      <w:r>
        <w:rPr>
          <w:rFonts w:ascii="NSimSun" w:hAnsi="NSimSun" w:eastAsia="NSimSun" w:cs="NSimSun"/>
          <w:sz w:val="18"/>
          <w:szCs w:val="18"/>
          <w:spacing w:val="1"/>
        </w:rPr>
        <w:t>医疗期三个月的按六个月内累计病休时间计算；六个月的按十二个月</w:t>
      </w:r>
      <w:r>
        <w:rPr>
          <w:rFonts w:ascii="NSimSun" w:hAnsi="NSimSun" w:eastAsia="NSimSun" w:cs="NSimSun"/>
          <w:sz w:val="18"/>
          <w:szCs w:val="18"/>
        </w:rPr>
        <w:t xml:space="preserve"> </w:t>
      </w:r>
      <w:r>
        <w:rPr>
          <w:rFonts w:ascii="NSimSun" w:hAnsi="NSimSun" w:eastAsia="NSimSun" w:cs="NSimSun"/>
          <w:sz w:val="18"/>
          <w:szCs w:val="18"/>
        </w:rPr>
        <w:t>内累计病休时间计算；九个月的按十五个月内累计病休时间计算；</w:t>
      </w:r>
      <w:r>
        <w:rPr>
          <w:rFonts w:ascii="NSimSun" w:hAnsi="NSimSun" w:eastAsia="NSimSun" w:cs="NSimSun"/>
          <w:sz w:val="18"/>
          <w:szCs w:val="18"/>
          <w:spacing w:val="-1"/>
        </w:rPr>
        <w:t>十二个月的</w:t>
      </w:r>
      <w:r>
        <w:rPr>
          <w:rFonts w:ascii="NSimSun" w:hAnsi="NSimSun" w:eastAsia="NSimSun" w:cs="NSimSun"/>
          <w:sz w:val="18"/>
          <w:szCs w:val="18"/>
        </w:rPr>
        <w:t xml:space="preserve"> </w:t>
      </w:r>
      <w:r>
        <w:rPr>
          <w:rFonts w:ascii="NSimSun" w:hAnsi="NSimSun" w:eastAsia="NSimSun" w:cs="NSimSun"/>
          <w:sz w:val="18"/>
          <w:szCs w:val="18"/>
        </w:rPr>
        <w:t>按十八个月内累计病休时间计算；十八个月的按二十四个月内累计</w:t>
      </w:r>
      <w:r>
        <w:rPr>
          <w:rFonts w:ascii="NSimSun" w:hAnsi="NSimSun" w:eastAsia="NSimSun" w:cs="NSimSun"/>
          <w:sz w:val="18"/>
          <w:szCs w:val="18"/>
          <w:spacing w:val="-1"/>
        </w:rPr>
        <w:t>病休时间计</w:t>
      </w:r>
    </w:p>
    <w:p>
      <w:pPr>
        <w:spacing w:before="36" w:line="214" w:lineRule="auto"/>
        <w:rPr>
          <w:rFonts w:ascii="NSimSun" w:hAnsi="NSimSun" w:eastAsia="NSimSun" w:cs="NSimSun"/>
          <w:sz w:val="18"/>
          <w:szCs w:val="18"/>
        </w:rPr>
      </w:pPr>
      <w:r>
        <w:rPr>
          <w:rFonts w:ascii="NSimSun" w:hAnsi="NSimSun" w:eastAsia="NSimSun" w:cs="NSimSun"/>
          <w:sz w:val="18"/>
          <w:szCs w:val="18"/>
          <w:position w:val="-7"/>
        </w:rPr>
        <w:drawing>
          <wp:inline distT="0" distB="0" distL="0" distR="0">
            <wp:extent cx="6095" cy="6095"/>
            <wp:effectExtent l="0" t="0" r="0" b="0"/>
            <wp:docPr id="44" name="IM 44"/>
            <wp:cNvGraphicFramePr/>
            <a:graphic>
              <a:graphicData uri="http://schemas.openxmlformats.org/drawingml/2006/picture">
                <pic:pic>
                  <pic:nvPicPr>
                    <pic:cNvPr id="44" name="IM 44"/>
                    <pic:cNvPicPr/>
                  </pic:nvPicPr>
                  <pic:blipFill>
                    <a:blip r:embed="rId29"/>
                    <a:stretch>
                      <a:fillRect/>
                    </a:stretch>
                  </pic:blipFill>
                  <pic:spPr>
                    <a:xfrm rot="0">
                      <a:off x="0" y="0"/>
                      <a:ext cx="6095" cy="6095"/>
                    </a:xfrm>
                    <a:prstGeom prst="rect">
                      <a:avLst/>
                    </a:prstGeom>
                  </pic:spPr>
                </pic:pic>
              </a:graphicData>
            </a:graphic>
          </wp:inline>
        </w:drawing>
      </w:r>
      <w:r>
        <w:rPr>
          <w:rFonts w:ascii="NSimSun" w:hAnsi="NSimSun" w:eastAsia="NSimSun" w:cs="NSimSun"/>
          <w:sz w:val="18"/>
          <w:szCs w:val="18"/>
          <w:u w:val="single" w:color="auto"/>
          <w:spacing w:val="-87"/>
        </w:rPr>
        <w:t xml:space="preserve"> </w:t>
      </w:r>
      <w:r>
        <w:rPr>
          <w:rFonts w:ascii="NSimSun" w:hAnsi="NSimSun" w:eastAsia="NSimSun" w:cs="NSimSun"/>
          <w:sz w:val="18"/>
          <w:szCs w:val="18"/>
          <w:u w:val="single" w:color="auto"/>
          <w:spacing w:val="-2"/>
        </w:rPr>
        <w:t>算；二</w:t>
      </w:r>
      <w:r>
        <w:rPr>
          <w:rFonts w:ascii="NSimSun" w:hAnsi="NSimSun" w:eastAsia="NSimSun" w:cs="NSimSun"/>
          <w:sz w:val="18"/>
          <w:szCs w:val="18"/>
          <w:spacing w:val="-2"/>
        </w:rPr>
        <w:t>十四个月的按三十个月内累汁病休时间</w:t>
      </w:r>
      <w:r>
        <w:rPr>
          <w:rFonts w:ascii="NSimSun" w:hAnsi="NSimSun" w:eastAsia="NSimSun" w:cs="NSimSun"/>
          <w:sz w:val="18"/>
          <w:szCs w:val="18"/>
          <w:spacing w:val="-3"/>
        </w:rPr>
        <w:t>计算。</w:t>
      </w:r>
    </w:p>
    <w:p>
      <w:pPr>
        <w:rPr>
          <w:rFonts w:ascii="NSimSun" w:hAnsi="NSimSun" w:eastAsia="NSimSun" w:cs="NSimSun"/>
          <w:sz w:val="18"/>
          <w:szCs w:val="18"/>
        </w:rPr>
      </w:pPr>
      <w:r>
        <w:rPr>
          <w:rFonts w:ascii="NSimSun" w:hAnsi="NSimSun" w:eastAsia="NSimSun" w:cs="NSimSun"/>
          <w:sz w:val="18"/>
          <w:szCs w:val="18"/>
          <w:position w:val="-4"/>
        </w:rPr>
        <w:drawing>
          <wp:inline distT="0" distB="0" distL="0" distR="0">
            <wp:extent cx="7734" cy="144779"/>
            <wp:effectExtent l="0" t="0" r="0" b="0"/>
            <wp:docPr id="46" name="IM 46"/>
            <wp:cNvGraphicFramePr/>
            <a:graphic>
              <a:graphicData uri="http://schemas.openxmlformats.org/drawingml/2006/picture">
                <pic:pic>
                  <pic:nvPicPr>
                    <pic:cNvPr id="46" name="IM 46"/>
                    <pic:cNvPicPr/>
                  </pic:nvPicPr>
                  <pic:blipFill>
                    <a:blip r:embed="rId30"/>
                    <a:stretch>
                      <a:fillRect/>
                    </a:stretch>
                  </pic:blipFill>
                  <pic:spPr>
                    <a:xfrm rot="0">
                      <a:off x="0" y="0"/>
                      <a:ext cx="7734"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第五条</w:t>
      </w:r>
      <w:r>
        <w:rPr>
          <w:sz w:val="18"/>
          <w:szCs w:val="18"/>
          <w:position w:val="-4"/>
        </w:rPr>
        <w:drawing>
          <wp:inline distT="0" distB="0" distL="0" distR="0">
            <wp:extent cx="7734" cy="144779"/>
            <wp:effectExtent l="0" t="0" r="0" b="0"/>
            <wp:docPr id="48" name="IM 48"/>
            <wp:cNvGraphicFramePr/>
            <a:graphic>
              <a:graphicData uri="http://schemas.openxmlformats.org/drawingml/2006/picture">
                <pic:pic>
                  <pic:nvPicPr>
                    <pic:cNvPr id="48" name="IM 48"/>
                    <pic:cNvPicPr/>
                  </pic:nvPicPr>
                  <pic:blipFill>
                    <a:blip r:embed="rId31"/>
                    <a:stretch>
                      <a:fillRect/>
                    </a:stretch>
                  </pic:blipFill>
                  <pic:spPr>
                    <a:xfrm rot="0">
                      <a:off x="0" y="0"/>
                      <a:ext cx="7734" cy="144779"/>
                    </a:xfrm>
                    <a:prstGeom prst="rect">
                      <a:avLst/>
                    </a:prstGeom>
                  </pic:spPr>
                </pic:pic>
              </a:graphicData>
            </a:graphic>
          </wp:inline>
        </w:drawing>
      </w:r>
      <w:r>
        <w:rPr>
          <w:rFonts w:ascii="NSimSun" w:hAnsi="NSimSun" w:eastAsia="NSimSun" w:cs="NSimSun"/>
          <w:sz w:val="18"/>
          <w:szCs w:val="18"/>
          <w:spacing w:val="10"/>
        </w:rPr>
        <w:t xml:space="preserve"> </w:t>
      </w:r>
      <w:r>
        <w:rPr>
          <w:rFonts w:ascii="NSimSun" w:hAnsi="NSimSun" w:eastAsia="NSimSun" w:cs="NSimSun"/>
          <w:sz w:val="18"/>
          <w:szCs w:val="18"/>
          <w:spacing w:val="-1"/>
        </w:rPr>
        <w:t>企业职工在医疗期内，</w:t>
      </w:r>
      <w:r>
        <w:rPr>
          <w:rFonts w:ascii="NSimSun" w:hAnsi="NSimSun" w:eastAsia="NSimSun" w:cs="NSimSun"/>
          <w:sz w:val="18"/>
          <w:szCs w:val="18"/>
          <w:spacing w:val="-1"/>
        </w:rPr>
        <w:t xml:space="preserve"> </w:t>
      </w:r>
      <w:r>
        <w:rPr>
          <w:rFonts w:ascii="NSimSun" w:hAnsi="NSimSun" w:eastAsia="NSimSun" w:cs="NSimSun"/>
          <w:sz w:val="18"/>
          <w:szCs w:val="18"/>
          <w:spacing w:val="-1"/>
        </w:rPr>
        <w:t>其病假工资、疾病救济费和医疗待遇按</w:t>
      </w:r>
      <w:r>
        <w:rPr>
          <w:rFonts w:ascii="NSimSun" w:hAnsi="NSimSun" w:eastAsia="NSimSun" w:cs="NSimSun"/>
          <w:sz w:val="18"/>
          <w:szCs w:val="18"/>
          <w:spacing w:val="-2"/>
        </w:rPr>
        <w:t>照有关</w:t>
      </w:r>
    </w:p>
    <w:p>
      <w:pPr>
        <w:spacing w:before="34"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6"/>
            <wp:effectExtent l="0" t="0" r="0" b="0"/>
            <wp:docPr id="50" name="IM 50"/>
            <wp:cNvGraphicFramePr/>
            <a:graphic>
              <a:graphicData uri="http://schemas.openxmlformats.org/drawingml/2006/picture">
                <pic:pic>
                  <pic:nvPicPr>
                    <pic:cNvPr id="50" name="IM 50"/>
                    <pic:cNvPicPr/>
                  </pic:nvPicPr>
                  <pic:blipFill>
                    <a:blip r:embed="rId32"/>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86"/>
        </w:rPr>
        <w:t xml:space="preserve"> </w:t>
      </w:r>
      <w:r>
        <w:rPr>
          <w:rFonts w:ascii="NSimSun" w:hAnsi="NSimSun" w:eastAsia="NSimSun" w:cs="NSimSun"/>
          <w:sz w:val="18"/>
          <w:szCs w:val="18"/>
          <w:u w:val="single" w:color="auto"/>
          <w:spacing w:val="-3"/>
        </w:rPr>
        <w:t>规定执</w:t>
      </w:r>
      <w:r>
        <w:rPr>
          <w:rFonts w:ascii="NSimSun" w:hAnsi="NSimSun" w:eastAsia="NSimSun" w:cs="NSimSun"/>
          <w:sz w:val="18"/>
          <w:szCs w:val="18"/>
          <w:spacing w:val="-3"/>
        </w:rPr>
        <w:t>行。</w:t>
      </w:r>
    </w:p>
    <w:p>
      <w:pPr>
        <w:ind w:left="8" w:hanging="9"/>
        <w:spacing w:before="1" w:line="253"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5156" cy="144779"/>
            <wp:effectExtent l="0" t="0" r="0" b="0"/>
            <wp:docPr id="52" name="IM 52"/>
            <wp:cNvGraphicFramePr/>
            <a:graphic>
              <a:graphicData uri="http://schemas.openxmlformats.org/drawingml/2006/picture">
                <pic:pic>
                  <pic:nvPicPr>
                    <pic:cNvPr id="52" name="IM 52"/>
                    <pic:cNvPicPr/>
                  </pic:nvPicPr>
                  <pic:blipFill>
                    <a:blip r:embed="rId33"/>
                    <a:stretch>
                      <a:fillRect/>
                    </a:stretch>
                  </pic:blipFill>
                  <pic:spPr>
                    <a:xfrm rot="0">
                      <a:off x="0" y="0"/>
                      <a:ext cx="5156"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第六条</w:t>
      </w:r>
      <w:r>
        <w:rPr>
          <w:sz w:val="18"/>
          <w:szCs w:val="18"/>
          <w:position w:val="-4"/>
        </w:rPr>
        <w:drawing>
          <wp:inline distT="0" distB="0" distL="0" distR="0">
            <wp:extent cx="5156" cy="144779"/>
            <wp:effectExtent l="0" t="0" r="0" b="0"/>
            <wp:docPr id="54" name="IM 54"/>
            <wp:cNvGraphicFramePr/>
            <a:graphic>
              <a:graphicData uri="http://schemas.openxmlformats.org/drawingml/2006/picture">
                <pic:pic>
                  <pic:nvPicPr>
                    <pic:cNvPr id="54" name="IM 54"/>
                    <pic:cNvPicPr/>
                  </pic:nvPicPr>
                  <pic:blipFill>
                    <a:blip r:embed="rId34"/>
                    <a:stretch>
                      <a:fillRect/>
                    </a:stretch>
                  </pic:blipFill>
                  <pic:spPr>
                    <a:xfrm rot="0">
                      <a:off x="0" y="0"/>
                      <a:ext cx="5156" cy="144779"/>
                    </a:xfrm>
                    <a:prstGeom prst="rect">
                      <a:avLst/>
                    </a:prstGeom>
                  </pic:spPr>
                </pic:pic>
              </a:graphicData>
            </a:graphic>
          </wp:inline>
        </w:drawing>
      </w:r>
      <w:r>
        <w:rPr>
          <w:sz w:val="18"/>
          <w:szCs w:val="18"/>
          <w:position w:val="-4"/>
        </w:rPr>
        <w:drawing>
          <wp:inline distT="0" distB="0" distL="0" distR="0">
            <wp:extent cx="5156" cy="6096"/>
            <wp:effectExtent l="0" t="0" r="0" b="0"/>
            <wp:docPr id="56" name="IM 56"/>
            <wp:cNvGraphicFramePr/>
            <a:graphic>
              <a:graphicData uri="http://schemas.openxmlformats.org/drawingml/2006/picture">
                <pic:pic>
                  <pic:nvPicPr>
                    <pic:cNvPr id="56" name="IM 56"/>
                    <pic:cNvPicPr/>
                  </pic:nvPicPr>
                  <pic:blipFill>
                    <a:blip r:embed="rId35"/>
                    <a:stretch>
                      <a:fillRect/>
                    </a:stretch>
                  </pic:blipFill>
                  <pic:spPr>
                    <a:xfrm rot="0">
                      <a:off x="0" y="0"/>
                      <a:ext cx="5156" cy="6096"/>
                    </a:xfrm>
                    <a:prstGeom prst="rect">
                      <a:avLst/>
                    </a:prstGeom>
                  </pic:spPr>
                </pic:pic>
              </a:graphicData>
            </a:graphic>
          </wp:inline>
        </w:drawing>
      </w:r>
      <w:r>
        <w:rPr>
          <w:rFonts w:ascii="NSimSun" w:hAnsi="NSimSun" w:eastAsia="NSimSun" w:cs="NSimSun"/>
          <w:sz w:val="18"/>
          <w:szCs w:val="18"/>
          <w:spacing w:val="23"/>
        </w:rPr>
        <w:t xml:space="preserve"> </w:t>
      </w:r>
      <w:r>
        <w:rPr>
          <w:rFonts w:ascii="NSimSun" w:hAnsi="NSimSun" w:eastAsia="NSimSun" w:cs="NSimSun"/>
          <w:sz w:val="18"/>
          <w:szCs w:val="18"/>
          <w:spacing w:val="1"/>
        </w:rPr>
        <w:t>企业职工非因工致残和经医生或医疗机构认定患有难以治疗的疾病，</w:t>
      </w:r>
      <w:r>
        <w:rPr>
          <w:rFonts w:ascii="NSimSun" w:hAnsi="NSimSun" w:eastAsia="NSimSun" w:cs="NSimSun"/>
          <w:sz w:val="18"/>
          <w:szCs w:val="18"/>
          <w:spacing w:val="1"/>
        </w:rPr>
        <w:t xml:space="preserve"> </w:t>
      </w:r>
      <w:r>
        <w:rPr>
          <w:rFonts w:ascii="NSimSun" w:hAnsi="NSimSun" w:eastAsia="NSimSun" w:cs="NSimSun"/>
          <w:sz w:val="18"/>
          <w:szCs w:val="18"/>
          <w:spacing w:val="-1"/>
        </w:rPr>
        <w:t>在医疗期内医疗终结，不能从事原工作，也不能从事用人单位另行安排的工作</w:t>
      </w:r>
      <w:r>
        <w:rPr>
          <w:rFonts w:ascii="NSimSun" w:hAnsi="NSimSun" w:eastAsia="NSimSun" w:cs="NSimSun"/>
          <w:sz w:val="18"/>
          <w:szCs w:val="18"/>
          <w:spacing w:val="-1"/>
        </w:rPr>
        <w:t xml:space="preserve"> </w:t>
      </w:r>
      <w:r>
        <w:rPr>
          <w:rFonts w:ascii="NSimSun" w:hAnsi="NSimSun" w:eastAsia="NSimSun" w:cs="NSimSun"/>
          <w:sz w:val="18"/>
          <w:szCs w:val="18"/>
          <w:spacing w:val="-4"/>
        </w:rPr>
        <w:t>的，应</w:t>
      </w:r>
      <w:r>
        <w:rPr>
          <w:rFonts w:ascii="NSimSun" w:hAnsi="NSimSun" w:eastAsia="NSimSun" w:cs="NSimSun"/>
          <w:sz w:val="18"/>
          <w:szCs w:val="18"/>
          <w:spacing w:val="32"/>
        </w:rPr>
        <w:t xml:space="preserve"> </w:t>
      </w:r>
      <w:r>
        <w:rPr>
          <w:rFonts w:ascii="NSimSun" w:hAnsi="NSimSun" w:eastAsia="NSimSun" w:cs="NSimSun"/>
          <w:sz w:val="18"/>
          <w:szCs w:val="18"/>
          <w:spacing w:val="-4"/>
        </w:rPr>
        <w:t>当由劳动鉴定委员会参照工伤与职业病致残程度鉴定标准进行劳动能力</w:t>
      </w:r>
      <w:r>
        <w:rPr>
          <w:rFonts w:ascii="NSimSun" w:hAnsi="NSimSun" w:eastAsia="NSimSun" w:cs="NSimSun"/>
          <w:sz w:val="18"/>
          <w:szCs w:val="18"/>
          <w:spacing w:val="-4"/>
        </w:rPr>
        <w:t xml:space="preserve"> </w:t>
      </w:r>
      <w:r>
        <w:rPr>
          <w:rFonts w:ascii="NSimSun" w:hAnsi="NSimSun" w:eastAsia="NSimSun" w:cs="NSimSun"/>
          <w:sz w:val="18"/>
          <w:szCs w:val="18"/>
          <w:spacing w:val="-14"/>
        </w:rPr>
        <w:t>的鉴定。被鉴定为一至四级的，</w:t>
      </w:r>
      <w:r>
        <w:rPr>
          <w:rFonts w:ascii="NSimSun" w:hAnsi="NSimSun" w:eastAsia="NSimSun" w:cs="NSimSun"/>
          <w:sz w:val="18"/>
          <w:szCs w:val="18"/>
          <w:spacing w:val="31"/>
        </w:rPr>
        <w:t xml:space="preserve"> </w:t>
      </w:r>
      <w:r>
        <w:rPr>
          <w:rFonts w:ascii="NSimSun" w:hAnsi="NSimSun" w:eastAsia="NSimSun" w:cs="NSimSun"/>
          <w:sz w:val="18"/>
          <w:szCs w:val="18"/>
          <w:spacing w:val="-14"/>
        </w:rPr>
        <w:t>应当退出劳动岗位，</w:t>
      </w:r>
      <w:r>
        <w:rPr>
          <w:rFonts w:ascii="NSimSun" w:hAnsi="NSimSun" w:eastAsia="NSimSun" w:cs="NSimSun"/>
          <w:sz w:val="18"/>
          <w:szCs w:val="18"/>
          <w:spacing w:val="27"/>
        </w:rPr>
        <w:t xml:space="preserve"> </w:t>
      </w:r>
      <w:r>
        <w:rPr>
          <w:rFonts w:ascii="NSimSun" w:hAnsi="NSimSun" w:eastAsia="NSimSun" w:cs="NSimSun"/>
          <w:sz w:val="18"/>
          <w:szCs w:val="18"/>
          <w:spacing w:val="-14"/>
        </w:rPr>
        <w:t>终止劳动关系，</w:t>
      </w:r>
      <w:r>
        <w:rPr>
          <w:rFonts w:ascii="NSimSun" w:hAnsi="NSimSun" w:eastAsia="NSimSun" w:cs="NSimSun"/>
          <w:sz w:val="18"/>
          <w:szCs w:val="18"/>
          <w:spacing w:val="34"/>
        </w:rPr>
        <w:t xml:space="preserve"> </w:t>
      </w:r>
      <w:r>
        <w:rPr>
          <w:rFonts w:ascii="NSimSun" w:hAnsi="NSimSun" w:eastAsia="NSimSun" w:cs="NSimSun"/>
          <w:sz w:val="18"/>
          <w:szCs w:val="18"/>
          <w:spacing w:val="-14"/>
        </w:rPr>
        <w:t>办理退休、</w:t>
      </w:r>
      <w:r>
        <w:rPr>
          <w:rFonts w:ascii="NSimSun" w:hAnsi="NSimSun" w:eastAsia="NSimSun" w:cs="NSimSun"/>
          <w:sz w:val="18"/>
          <w:szCs w:val="18"/>
        </w:rPr>
        <w:t xml:space="preserve"> </w:t>
      </w:r>
      <w:r>
        <w:rPr>
          <w:rFonts w:ascii="NSimSun" w:hAnsi="NSimSun" w:eastAsia="NSimSun" w:cs="NSimSun"/>
          <w:sz w:val="18"/>
          <w:szCs w:val="18"/>
        </w:rPr>
        <w:t>退职手续，享受退休、退职待遇；被鉴定为五至十级的，医疗期</w:t>
      </w:r>
      <w:r>
        <w:rPr>
          <w:rFonts w:ascii="NSimSun" w:hAnsi="NSimSun" w:eastAsia="NSimSun" w:cs="NSimSun"/>
          <w:sz w:val="18"/>
          <w:szCs w:val="18"/>
          <w:spacing w:val="-1"/>
        </w:rPr>
        <w:t>内不得解除劳</w:t>
      </w:r>
    </w:p>
    <w:p>
      <w:pPr>
        <w:spacing w:before="36"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6"/>
            <wp:effectExtent l="0" t="0" r="0" b="0"/>
            <wp:docPr id="58" name="IM 58"/>
            <wp:cNvGraphicFramePr/>
            <a:graphic>
              <a:graphicData uri="http://schemas.openxmlformats.org/drawingml/2006/picture">
                <pic:pic>
                  <pic:nvPicPr>
                    <pic:cNvPr id="58" name="IM 58"/>
                    <pic:cNvPicPr/>
                  </pic:nvPicPr>
                  <pic:blipFill>
                    <a:blip r:embed="rId36"/>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81"/>
        </w:rPr>
        <w:t xml:space="preserve"> </w:t>
      </w:r>
      <w:r>
        <w:rPr>
          <w:rFonts w:ascii="NSimSun" w:hAnsi="NSimSun" w:eastAsia="NSimSun" w:cs="NSimSun"/>
          <w:sz w:val="18"/>
          <w:szCs w:val="18"/>
          <w:u w:val="single" w:color="auto"/>
          <w:spacing w:val="-5"/>
        </w:rPr>
        <w:t>动合同</w:t>
      </w:r>
      <w:r>
        <w:rPr>
          <w:rFonts w:ascii="NSimSun" w:hAnsi="NSimSun" w:eastAsia="NSimSun" w:cs="NSimSun"/>
          <w:sz w:val="18"/>
          <w:szCs w:val="18"/>
          <w:spacing w:val="-5"/>
        </w:rPr>
        <w:t>。</w:t>
      </w:r>
    </w:p>
    <w:p>
      <w:pPr>
        <w:ind w:left="16" w:right="58" w:hanging="16"/>
        <w:spacing w:before="1" w:line="250"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7734" cy="144779"/>
            <wp:effectExtent l="0" t="0" r="0" b="0"/>
            <wp:docPr id="60" name="IM 60"/>
            <wp:cNvGraphicFramePr/>
            <a:graphic>
              <a:graphicData uri="http://schemas.openxmlformats.org/drawingml/2006/picture">
                <pic:pic>
                  <pic:nvPicPr>
                    <pic:cNvPr id="60" name="IM 60"/>
                    <pic:cNvPicPr/>
                  </pic:nvPicPr>
                  <pic:blipFill>
                    <a:blip r:embed="rId37"/>
                    <a:stretch>
                      <a:fillRect/>
                    </a:stretch>
                  </pic:blipFill>
                  <pic:spPr>
                    <a:xfrm rot="0">
                      <a:off x="0" y="0"/>
                      <a:ext cx="7734"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第七条</w:t>
      </w:r>
      <w:r>
        <w:rPr>
          <w:sz w:val="18"/>
          <w:szCs w:val="18"/>
          <w:position w:val="-4"/>
        </w:rPr>
        <w:drawing>
          <wp:inline distT="0" distB="0" distL="0" distR="0">
            <wp:extent cx="7734" cy="144779"/>
            <wp:effectExtent l="0" t="0" r="0" b="0"/>
            <wp:docPr id="62" name="IM 62"/>
            <wp:cNvGraphicFramePr/>
            <a:graphic>
              <a:graphicData uri="http://schemas.openxmlformats.org/drawingml/2006/picture">
                <pic:pic>
                  <pic:nvPicPr>
                    <pic:cNvPr id="62" name="IM 62"/>
                    <pic:cNvPicPr/>
                  </pic:nvPicPr>
                  <pic:blipFill>
                    <a:blip r:embed="rId38"/>
                    <a:stretch>
                      <a:fillRect/>
                    </a:stretch>
                  </pic:blipFill>
                  <pic:spPr>
                    <a:xfrm rot="0">
                      <a:off x="0" y="0"/>
                      <a:ext cx="7734" cy="144779"/>
                    </a:xfrm>
                    <a:prstGeom prst="rect">
                      <a:avLst/>
                    </a:prstGeom>
                  </pic:spPr>
                </pic:pic>
              </a:graphicData>
            </a:graphic>
          </wp:inline>
        </w:drawing>
      </w:r>
      <w:r>
        <w:rPr>
          <w:rFonts w:ascii="NSimSun" w:hAnsi="NSimSun" w:eastAsia="NSimSun" w:cs="NSimSun"/>
          <w:sz w:val="18"/>
          <w:szCs w:val="18"/>
          <w:spacing w:val="28"/>
        </w:rPr>
        <w:t xml:space="preserve"> </w:t>
      </w:r>
      <w:r>
        <w:rPr>
          <w:rFonts w:ascii="NSimSun" w:hAnsi="NSimSun" w:eastAsia="NSimSun" w:cs="NSimSun"/>
          <w:sz w:val="18"/>
          <w:szCs w:val="18"/>
          <w:spacing w:val="1"/>
        </w:rPr>
        <w:t>企业职工非因工致残和经医生或医疗机构认定患有难以治疗的疾病，</w:t>
      </w:r>
      <w:r>
        <w:rPr>
          <w:rFonts w:ascii="NSimSun" w:hAnsi="NSimSun" w:eastAsia="NSimSun" w:cs="NSimSun"/>
          <w:sz w:val="18"/>
          <w:szCs w:val="18"/>
        </w:rPr>
        <w:t xml:space="preserve"> </w:t>
      </w:r>
      <w:r>
        <w:rPr>
          <w:rFonts w:ascii="NSimSun" w:hAnsi="NSimSun" w:eastAsia="NSimSun" w:cs="NSimSun"/>
          <w:sz w:val="18"/>
          <w:szCs w:val="18"/>
        </w:rPr>
        <w:t>医疗期满，应当由劳动鉴定委员会参照工伤与</w:t>
      </w:r>
      <w:r>
        <w:rPr>
          <w:rFonts w:ascii="NSimSun" w:hAnsi="NSimSun" w:eastAsia="NSimSun" w:cs="NSimSun"/>
          <w:sz w:val="18"/>
          <w:szCs w:val="18"/>
          <w:spacing w:val="-1"/>
        </w:rPr>
        <w:t>职业病致残程度鉴定标准进行劳</w:t>
      </w:r>
      <w:r>
        <w:rPr>
          <w:rFonts w:ascii="NSimSun" w:hAnsi="NSimSun" w:eastAsia="NSimSun" w:cs="NSimSun"/>
          <w:sz w:val="18"/>
          <w:szCs w:val="18"/>
        </w:rPr>
        <w:t xml:space="preserve"> </w:t>
      </w:r>
      <w:r>
        <w:rPr>
          <w:rFonts w:ascii="NSimSun" w:hAnsi="NSimSun" w:eastAsia="NSimSun" w:cs="NSimSun"/>
          <w:sz w:val="18"/>
          <w:szCs w:val="18"/>
          <w:spacing w:val="-7"/>
        </w:rPr>
        <w:t>动能力的鉴定。</w:t>
      </w:r>
    </w:p>
    <w:p>
      <w:pPr>
        <w:ind w:left="3"/>
        <w:spacing w:before="35" w:line="220" w:lineRule="auto"/>
        <w:rPr>
          <w:rFonts w:ascii="NSimSun" w:hAnsi="NSimSun" w:eastAsia="NSimSun" w:cs="NSimSun"/>
          <w:sz w:val="18"/>
          <w:szCs w:val="18"/>
        </w:rPr>
      </w:pPr>
      <w:r>
        <w:rPr>
          <w:rFonts w:ascii="NSimSun" w:hAnsi="NSimSun" w:eastAsia="NSimSun" w:cs="NSimSun"/>
          <w:sz w:val="18"/>
          <w:szCs w:val="18"/>
        </w:rPr>
        <w:t>被鉴定为一至四级的，应当退出劳动岗位，解除劳动关系，并办理退休、退职</w:t>
      </w:r>
    </w:p>
    <w:p>
      <w:pPr>
        <w:spacing w:line="220" w:lineRule="auto"/>
        <w:sectPr>
          <w:headerReference w:type="default" r:id="rId15"/>
          <w:pgSz w:w="8393" w:h="11907"/>
          <w:pgMar w:top="1681" w:right="1076" w:bottom="0" w:left="1133" w:header="1501" w:footer="0" w:gutter="0"/>
        </w:sectPr>
        <w:rPr>
          <w:rFonts w:ascii="NSimSun" w:hAnsi="NSimSun" w:eastAsia="NSimSun" w:cs="NSimSun"/>
          <w:sz w:val="18"/>
          <w:szCs w:val="18"/>
        </w:rPr>
      </w:pPr>
    </w:p>
    <w:p>
      <w:pPr>
        <w:ind w:left="43"/>
        <w:spacing w:before="46" w:line="220" w:lineRule="auto"/>
        <w:rPr>
          <w:rFonts w:ascii="NSimSun" w:hAnsi="NSimSun" w:eastAsia="NSimSun" w:cs="NSimSun"/>
          <w:sz w:val="18"/>
          <w:szCs w:val="18"/>
        </w:rPr>
      </w:pPr>
      <w:r>
        <w:pict>
          <v:shape id="_x0000_s66" style="position:absolute;margin-left:88.655pt;margin-top:100.129pt;mso-position-vertical-relative:page;mso-position-horizontal-relative:page;width:274.95pt;height:37.65pt;z-index:251708416;" o:allowincell="f" filled="false" stroked="false" type="#_x0000_t202">
            <v:fill on="false"/>
            <v:stroke on="false"/>
            <v:path/>
            <v:imagedata o:title=""/>
            <o:lock v:ext="edit" aspectratio="false"/>
            <v:textbox inset="0mm,0mm,0mm,0mm">
              <w:txbxContent>
                <w:p>
                  <w:pPr>
                    <w:ind w:left="50"/>
                    <w:spacing w:before="19" w:line="220" w:lineRule="auto"/>
                    <w:rPr>
                      <w:rFonts w:ascii="NSimSun" w:hAnsi="NSimSun" w:eastAsia="NSimSun" w:cs="NSimSun"/>
                      <w:sz w:val="18"/>
                      <w:szCs w:val="18"/>
                    </w:rPr>
                  </w:pPr>
                  <w:r>
                    <w:rPr>
                      <w:rFonts w:ascii="NSimSun" w:hAnsi="NSimSun" w:eastAsia="NSimSun" w:cs="NSimSun"/>
                      <w:sz w:val="18"/>
                      <w:szCs w:val="18"/>
                      <w:spacing w:val="-2"/>
                    </w:rPr>
                    <w:t>医疗期满尚未痊愈者，</w:t>
                  </w:r>
                  <w:r>
                    <w:rPr>
                      <w:rFonts w:ascii="NSimSun" w:hAnsi="NSimSun" w:eastAsia="NSimSun" w:cs="NSimSun"/>
                      <w:sz w:val="18"/>
                      <w:szCs w:val="18"/>
                      <w:spacing w:val="-3"/>
                    </w:rPr>
                    <w:t xml:space="preserve"> </w:t>
                  </w:r>
                  <w:r>
                    <w:rPr>
                      <w:rFonts w:ascii="NSimSun" w:hAnsi="NSimSun" w:eastAsia="NSimSun" w:cs="NSimSun"/>
                      <w:sz w:val="18"/>
                      <w:szCs w:val="18"/>
                      <w:spacing w:val="-2"/>
                    </w:rPr>
                    <w:t>被解除劳动合同的经济补偿问题按照有关规定</w:t>
                  </w:r>
                </w:p>
                <w:p>
                  <w:pPr>
                    <w:ind w:left="20"/>
                    <w:spacing w:before="284" w:line="219" w:lineRule="auto"/>
                    <w:rPr>
                      <w:rFonts w:ascii="NSimSun" w:hAnsi="NSimSun" w:eastAsia="NSimSun" w:cs="NSimSun"/>
                      <w:sz w:val="18"/>
                      <w:szCs w:val="18"/>
                    </w:rPr>
                  </w:pPr>
                  <w:r>
                    <w:rPr>
                      <w:rFonts w:ascii="NSimSun" w:hAnsi="NSimSun" w:eastAsia="NSimSun" w:cs="NSimSun"/>
                      <w:sz w:val="18"/>
                      <w:szCs w:val="18"/>
                      <w:spacing w:val="-3"/>
                    </w:rPr>
                    <w:t>本规定自一九九五年一月一日起施行。</w:t>
                  </w:r>
                </w:p>
              </w:txbxContent>
            </v:textbox>
          </v:shape>
        </w:pict>
      </w:r>
      <w:r>
        <w:rPr>
          <w:rFonts w:ascii="NSimSun" w:hAnsi="NSimSun" w:eastAsia="NSimSun" w:cs="NSimSun"/>
          <w:sz w:val="18"/>
          <w:szCs w:val="18"/>
          <w:spacing w:val="-4"/>
        </w:rPr>
        <w:t>手续，享受退休、退职待遇。</w:t>
      </w:r>
    </w:p>
    <w:tbl>
      <w:tblPr>
        <w:tblStyle w:val="TableNormal"/>
        <w:tblW w:w="566" w:type="dxa"/>
        <w:tblInd w:w="31"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第八条</w:t>
            </w:r>
          </w:p>
        </w:tc>
      </w:tr>
    </w:tbl>
    <w:p>
      <w:pPr>
        <w:ind w:left="40"/>
        <w:spacing w:before="46" w:line="220" w:lineRule="auto"/>
        <w:rPr>
          <w:rFonts w:ascii="NSimSun" w:hAnsi="NSimSun" w:eastAsia="NSimSun" w:cs="NSimSun"/>
          <w:sz w:val="18"/>
          <w:szCs w:val="18"/>
        </w:rPr>
      </w:pPr>
      <w:r>
        <w:rPr>
          <w:rFonts w:ascii="NSimSun" w:hAnsi="NSimSun" w:eastAsia="NSimSun" w:cs="NSimSun"/>
          <w:sz w:val="18"/>
          <w:szCs w:val="18"/>
          <w:spacing w:val="-11"/>
        </w:rPr>
        <w:t>执行。</w:t>
      </w:r>
    </w:p>
    <w:tbl>
      <w:tblPr>
        <w:tblStyle w:val="TableNormal"/>
        <w:tblW w:w="559" w:type="dxa"/>
        <w:tblInd w:w="31"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第九条</w:t>
            </w:r>
          </w:p>
        </w:tc>
      </w:tr>
    </w:tbl>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94"/>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7"/>
        </w:rPr>
        <w:t>违反•劳动</w:t>
      </w:r>
      <w:r>
        <w:rPr>
          <w:rFonts w:ascii="MS Gothic" w:hAnsi="MS Gothic" w:eastAsia="MS Gothic" w:cs="MS Gothic"/>
          <w:sz w:val="30"/>
          <w:szCs w:val="30"/>
          <w:color w:val="CC3333"/>
          <w14:textOutline w14:w="5442" w14:cap="flat" w14:cmpd="sng">
            <w14:solidFill>
              <w14:srgbClr w14:val="CC3333"/>
            </w14:solidFill>
            <w14:prstDash w14:val="solid"/>
            <w14:miter w14:lim="10"/>
          </w14:textOutline>
          <w:spacing w:val="7"/>
        </w:rPr>
        <w:t>法‣</w:t>
      </w:r>
      <w:r>
        <w:rPr>
          <w:rFonts w:ascii="MS Gothic" w:hAnsi="MS Gothic" w:eastAsia="MS Gothic" w:cs="MS Gothic"/>
          <w:sz w:val="30"/>
          <w:szCs w:val="30"/>
          <w:color w:val="CC3333"/>
          <w:spacing w:val="7"/>
        </w:rPr>
        <w:t xml:space="preserve"> </w:t>
      </w: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7"/>
        </w:rPr>
        <w:t>有关劳动合同规定的赔偿办法</w:t>
      </w:r>
    </w:p>
    <w:p>
      <w:pPr>
        <w:spacing w:line="254" w:lineRule="auto"/>
        <w:rPr>
          <w:rFonts w:ascii="Arial"/>
          <w:sz w:val="21"/>
        </w:rPr>
      </w:pPr>
      <w:r/>
    </w:p>
    <w:p>
      <w:pPr>
        <w:ind w:left="215"/>
        <w:spacing w:before="59" w:line="219"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6"/>
        </w:rPr>
        <w:t>劳动部关于发布•违反＜劳动法＞有关劳动合同规定的</w:t>
      </w:r>
      <w:r>
        <w:rPr>
          <w:rFonts w:ascii="NSimSun" w:hAnsi="NSimSun" w:eastAsia="NSimSun" w:cs="NSimSun"/>
          <w:sz w:val="18"/>
          <w:szCs w:val="18"/>
          <w14:textOutline w14:w="3265" w14:cap="flat" w14:cmpd="sng">
            <w14:solidFill>
              <w14:srgbClr w14:val="000000"/>
            </w14:solidFill>
            <w14:prstDash w14:val="solid"/>
            <w14:miter w14:lim="10"/>
          </w14:textOutline>
          <w:spacing w:val="5"/>
        </w:rPr>
        <w:t>赔偿办</w:t>
      </w:r>
      <w:r>
        <w:rPr>
          <w:rFonts w:ascii="MS Gothic" w:hAnsi="MS Gothic" w:eastAsia="MS Gothic" w:cs="MS Gothic"/>
          <w:sz w:val="18"/>
          <w:szCs w:val="18"/>
          <w14:textOutline w14:w="3265" w14:cap="flat" w14:cmpd="sng">
            <w14:solidFill>
              <w14:srgbClr w14:val="000000"/>
            </w14:solidFill>
            <w14:prstDash w14:val="solid"/>
            <w14:miter w14:lim="10"/>
          </w14:textOutline>
          <w:spacing w:val="5"/>
        </w:rPr>
        <w:t>法‣的通</w:t>
      </w:r>
      <w:r>
        <w:rPr>
          <w:rFonts w:ascii="NSimSun" w:hAnsi="NSimSun" w:eastAsia="NSimSun" w:cs="NSimSun"/>
          <w:sz w:val="18"/>
          <w:szCs w:val="18"/>
          <w14:textOutline w14:w="3265" w14:cap="flat" w14:cmpd="sng">
            <w14:solidFill>
              <w14:srgbClr w14:val="000000"/>
            </w14:solidFill>
            <w14:prstDash w14:val="solid"/>
            <w14:miter w14:lim="10"/>
          </w14:textOutline>
          <w:spacing w:val="5"/>
        </w:rPr>
        <w:t>知</w:t>
      </w:r>
    </w:p>
    <w:p>
      <w:pPr>
        <w:ind w:left="4172" w:right="28" w:firstLine="424"/>
        <w:spacing w:before="297" w:line="230" w:lineRule="auto"/>
        <w:rPr>
          <w:rFonts w:ascii="NSimSun" w:hAnsi="NSimSun" w:eastAsia="NSimSun" w:cs="NSimSun"/>
          <w:sz w:val="18"/>
          <w:szCs w:val="18"/>
        </w:rPr>
      </w:pPr>
      <w:r>
        <w:rPr>
          <w:rFonts w:ascii="NSimSun" w:hAnsi="NSimSun" w:eastAsia="NSimSun" w:cs="NSimSun"/>
          <w:sz w:val="18"/>
          <w:szCs w:val="18"/>
          <w:spacing w:val="-3"/>
        </w:rPr>
        <w:t>劳部发[1995]223</w:t>
      </w:r>
      <w:r>
        <w:rPr>
          <w:rFonts w:ascii="NSimSun" w:hAnsi="NSimSun" w:eastAsia="NSimSun" w:cs="NSimSun"/>
          <w:sz w:val="18"/>
          <w:szCs w:val="18"/>
          <w:spacing w:val="-24"/>
        </w:rPr>
        <w:t xml:space="preserve"> </w:t>
      </w:r>
      <w:r>
        <w:rPr>
          <w:rFonts w:ascii="NSimSun" w:hAnsi="NSimSun" w:eastAsia="NSimSun" w:cs="NSimSun"/>
          <w:sz w:val="18"/>
          <w:szCs w:val="18"/>
          <w:spacing w:val="-3"/>
        </w:rPr>
        <w:t>号</w:t>
      </w:r>
      <w:r>
        <w:rPr>
          <w:rFonts w:ascii="NSimSun" w:hAnsi="NSimSun" w:eastAsia="NSimSun" w:cs="NSimSun"/>
          <w:sz w:val="18"/>
          <w:szCs w:val="18"/>
        </w:rPr>
        <w:t xml:space="preserve"> </w:t>
      </w:r>
      <w:r>
        <w:rPr>
          <w:rFonts w:ascii="NSimSun" w:hAnsi="NSimSun" w:eastAsia="NSimSun" w:cs="NSimSun"/>
          <w:sz w:val="18"/>
          <w:szCs w:val="18"/>
        </w:rPr>
        <w:t>（一九九五年五月十日）</w:t>
      </w:r>
    </w:p>
    <w:p>
      <w:pPr>
        <w:spacing w:line="230" w:lineRule="auto"/>
        <w:sectPr>
          <w:headerReference w:type="default" r:id="rId39"/>
          <w:pgSz w:w="8393" w:h="11907"/>
          <w:pgMar w:top="1726" w:right="1104" w:bottom="0" w:left="1104" w:header="1501" w:footer="0" w:gutter="0"/>
        </w:sectPr>
        <w:rPr>
          <w:rFonts w:ascii="NSimSun" w:hAnsi="NSimSun" w:eastAsia="NSimSun" w:cs="NSimSun"/>
          <w:sz w:val="18"/>
          <w:szCs w:val="18"/>
        </w:rPr>
      </w:pPr>
    </w:p>
    <w:p>
      <w:pPr>
        <w:ind w:left="40" w:right="54" w:firstLine="363"/>
        <w:spacing w:before="44" w:line="244" w:lineRule="auto"/>
        <w:jc w:val="both"/>
        <w:rPr>
          <w:rFonts w:ascii="NSimSun" w:hAnsi="NSimSun" w:eastAsia="NSimSun" w:cs="NSimSun"/>
          <w:sz w:val="18"/>
          <w:szCs w:val="18"/>
        </w:rPr>
      </w:pPr>
      <w:r>
        <w:pict>
          <v:shape id="_x0000_s70" style="position:absolute;margin-left:57.144pt;margin-top:314.45pt;mso-position-vertical-relative:page;mso-position-horizontal-relative:page;width:27.25pt;height:0.5pt;z-index:-251600896;" o:allowincell="f" fillcolor="#000000" filled="true" stroked="false" coordsize="545,10" coordorigin="0,0" path="m0,9l544,9l544,0l0,0l0,9xe"/>
        </w:pict>
      </w:r>
      <w:r>
        <w:rPr>
          <w:rFonts w:ascii="NSimSun" w:hAnsi="NSimSun" w:eastAsia="NSimSun" w:cs="NSimSun"/>
          <w:sz w:val="18"/>
          <w:szCs w:val="18"/>
          <w14:textOutline w14:w="3265" w14:cap="flat" w14:cmpd="sng">
            <w14:solidFill>
              <w14:srgbClr w14:val="000000"/>
            </w14:solidFill>
            <w14:prstDash w14:val="solid"/>
            <w14:miter w14:lim="10"/>
          </w14:textOutline>
          <w:spacing w:val="-5"/>
        </w:rPr>
        <w:t>为了明确劳动合同当事人违反劳动法有关劳动合同规定的赔偿责任，</w:t>
      </w:r>
      <w:r>
        <w:rPr>
          <w:rFonts w:ascii="NSimSun" w:hAnsi="NSimSun" w:eastAsia="NSimSun" w:cs="NSimSun"/>
          <w:sz w:val="18"/>
          <w:szCs w:val="18"/>
          <w:spacing w:val="56"/>
          <w:w w:val="101"/>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5"/>
        </w:rPr>
        <w:t>我们</w:t>
      </w:r>
      <w:r>
        <w:rPr>
          <w:rFonts w:ascii="NSimSun" w:hAnsi="NSimSun" w:eastAsia="NSimSun" w:cs="NSimSun"/>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1"/>
        </w:rPr>
        <w:t>制定了•违反＜劳动法＞有关劳动合同规定</w:t>
      </w:r>
      <w:r>
        <w:rPr>
          <w:rFonts w:ascii="NSimSun" w:hAnsi="NSimSun" w:eastAsia="NSimSun" w:cs="NSimSun"/>
          <w:sz w:val="18"/>
          <w:szCs w:val="18"/>
          <w14:textOutline w14:w="3265" w14:cap="flat" w14:cmpd="sng">
            <w14:solidFill>
              <w14:srgbClr w14:val="000000"/>
            </w14:solidFill>
            <w14:prstDash w14:val="solid"/>
            <w14:miter w14:lim="10"/>
          </w14:textOutline>
        </w:rPr>
        <w:t>的赔偿办法</w:t>
      </w:r>
      <w:r>
        <w:rPr>
          <w:rFonts w:ascii="Times New Roman" w:hAnsi="Times New Roman" w:eastAsia="Times New Roman" w:cs="Times New Roman"/>
          <w:sz w:val="18"/>
          <w:szCs w:val="18"/>
          <w14:textOutline w14:w="3265" w14:cap="flat" w14:cmpd="sng">
            <w14:solidFill>
              <w14:srgbClr w14:val="000000"/>
            </w14:solidFill>
            <w14:prstDash w14:val="solid"/>
            <w14:miter w14:lim="10"/>
          </w14:textOutline>
        </w:rPr>
        <w:t>‣</w:t>
      </w:r>
      <w:r>
        <w:rPr>
          <w:rFonts w:ascii="Times New Roman" w:hAnsi="Times New Roman" w:eastAsia="Times New Roman" w:cs="Times New Roman"/>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rPr>
        <w:t>，现予发布，</w:t>
      </w:r>
      <w:r>
        <w:rPr>
          <w:rFonts w:ascii="NSimSun" w:hAnsi="NSimSun" w:eastAsia="NSimSun" w:cs="NSimSun"/>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rPr>
        <w:t>请按照</w:t>
      </w:r>
      <w:r>
        <w:rPr>
          <w:rFonts w:ascii="NSimSun" w:hAnsi="NSimSun" w:eastAsia="NSimSun" w:cs="NSimSun"/>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10"/>
        </w:rPr>
        <w:t>执行。</w:t>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ind w:left="1293"/>
        <w:spacing w:before="59" w:line="220"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9"/>
        </w:rPr>
        <w:t>违反•劳动</w:t>
      </w:r>
      <w:r>
        <w:rPr>
          <w:rFonts w:ascii="MS Gothic" w:hAnsi="MS Gothic" w:eastAsia="MS Gothic" w:cs="MS Gothic"/>
          <w:sz w:val="18"/>
          <w:szCs w:val="18"/>
          <w:color w:val="333399"/>
          <w14:textOutline w14:w="3265" w14:cap="flat" w14:cmpd="sng">
            <w14:solidFill>
              <w14:srgbClr w14:val="333399"/>
            </w14:solidFill>
            <w14:prstDash w14:val="solid"/>
            <w14:miter w14:lim="10"/>
          </w14:textOutline>
          <w:spacing w:val="9"/>
        </w:rPr>
        <w:t>法‣有</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9"/>
        </w:rPr>
        <w:t>关劳动合同规定的赔偿办法</w:t>
      </w:r>
    </w:p>
    <w:p>
      <w:pPr>
        <w:spacing w:line="260" w:lineRule="auto"/>
        <w:rPr>
          <w:rFonts w:ascii="Arial"/>
          <w:sz w:val="21"/>
        </w:rPr>
      </w:pPr>
      <w:r/>
    </w:p>
    <w:p>
      <w:pPr>
        <w:ind w:left="28"/>
        <w:spacing w:line="10" w:lineRule="exact"/>
        <w:rPr/>
      </w:pPr>
      <w:r>
        <w:rPr/>
        <w:drawing>
          <wp:inline distT="0" distB="0" distL="0" distR="0">
            <wp:extent cx="362711" cy="6096"/>
            <wp:effectExtent l="0" t="0" r="0" b="0"/>
            <wp:docPr id="64" name="IM 64"/>
            <wp:cNvGraphicFramePr/>
            <a:graphic>
              <a:graphicData uri="http://schemas.openxmlformats.org/drawingml/2006/picture">
                <pic:pic>
                  <pic:nvPicPr>
                    <pic:cNvPr id="64" name="IM 64"/>
                    <pic:cNvPicPr/>
                  </pic:nvPicPr>
                  <pic:blipFill>
                    <a:blip r:embed="rId41"/>
                    <a:stretch>
                      <a:fillRect/>
                    </a:stretch>
                  </pic:blipFill>
                  <pic:spPr>
                    <a:xfrm rot="0">
                      <a:off x="0" y="0"/>
                      <a:ext cx="362711" cy="6096"/>
                    </a:xfrm>
                    <a:prstGeom prst="rect">
                      <a:avLst/>
                    </a:prstGeom>
                  </pic:spPr>
                </pic:pic>
              </a:graphicData>
            </a:graphic>
          </wp:inline>
        </w:drawing>
      </w:r>
    </w:p>
    <w:p>
      <w:pPr>
        <w:ind w:left="28"/>
        <w:spacing w:line="223" w:lineRule="auto"/>
        <w:jc w:val="both"/>
        <w:rPr>
          <w:rFonts w:ascii="NSimSun" w:hAnsi="NSimSun" w:eastAsia="NSimSun" w:cs="NSimSun"/>
          <w:sz w:val="18"/>
          <w:szCs w:val="18"/>
        </w:rPr>
      </w:pPr>
      <w:r>
        <w:rPr>
          <w:rFonts w:ascii="NSimSun" w:hAnsi="NSimSun" w:eastAsia="NSimSun" w:cs="NSimSun"/>
          <w:sz w:val="18"/>
          <w:szCs w:val="18"/>
          <w:position w:val="-4"/>
        </w:rPr>
        <w:drawing>
          <wp:inline distT="0" distB="0" distL="0" distR="0">
            <wp:extent cx="7734" cy="145084"/>
            <wp:effectExtent l="0" t="0" r="0" b="0"/>
            <wp:docPr id="66" name="IM 66"/>
            <wp:cNvGraphicFramePr/>
            <a:graphic>
              <a:graphicData uri="http://schemas.openxmlformats.org/drawingml/2006/picture">
                <pic:pic>
                  <pic:nvPicPr>
                    <pic:cNvPr id="66" name="IM 66"/>
                    <pic:cNvPicPr/>
                  </pic:nvPicPr>
                  <pic:blipFill>
                    <a:blip r:embed="rId42"/>
                    <a:stretch>
                      <a:fillRect/>
                    </a:stretch>
                  </pic:blipFill>
                  <pic:spPr>
                    <a:xfrm rot="0">
                      <a:off x="0" y="0"/>
                      <a:ext cx="7734" cy="145084"/>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第一条</w:t>
      </w:r>
      <w:r>
        <w:rPr>
          <w:sz w:val="18"/>
          <w:szCs w:val="18"/>
          <w:position w:val="-4"/>
        </w:rPr>
        <w:drawing>
          <wp:inline distT="0" distB="0" distL="0" distR="0">
            <wp:extent cx="7734" cy="145084"/>
            <wp:effectExtent l="0" t="0" r="0" b="0"/>
            <wp:docPr id="68" name="IM 68"/>
            <wp:cNvGraphicFramePr/>
            <a:graphic>
              <a:graphicData uri="http://schemas.openxmlformats.org/drawingml/2006/picture">
                <pic:pic>
                  <pic:nvPicPr>
                    <pic:cNvPr id="68" name="IM 68"/>
                    <pic:cNvPicPr/>
                  </pic:nvPicPr>
                  <pic:blipFill>
                    <a:blip r:embed="rId43"/>
                    <a:stretch>
                      <a:fillRect/>
                    </a:stretch>
                  </pic:blipFill>
                  <pic:spPr>
                    <a:xfrm rot="0">
                      <a:off x="0" y="0"/>
                      <a:ext cx="7734" cy="145084"/>
                    </a:xfrm>
                    <a:prstGeom prst="rect">
                      <a:avLst/>
                    </a:prstGeom>
                  </pic:spPr>
                </pic:pic>
              </a:graphicData>
            </a:graphic>
          </wp:inline>
        </w:drawing>
      </w:r>
      <w:r>
        <w:rPr>
          <w:rFonts w:ascii="NSimSun" w:hAnsi="NSimSun" w:eastAsia="NSimSun" w:cs="NSimSun"/>
          <w:sz w:val="18"/>
          <w:szCs w:val="18"/>
          <w:spacing w:val="19"/>
        </w:rPr>
        <w:t xml:space="preserve"> </w:t>
      </w:r>
      <w:r>
        <w:rPr>
          <w:rFonts w:ascii="NSimSun" w:hAnsi="NSimSun" w:eastAsia="NSimSun" w:cs="NSimSun"/>
          <w:sz w:val="18"/>
          <w:szCs w:val="18"/>
          <w:spacing w:val="1"/>
        </w:rPr>
        <w:t>为明确违反劳动法有关劳动合同规定的赔偿责任，维护劳动合同双方</w:t>
      </w:r>
      <w:r>
        <w:rPr>
          <w:rFonts w:ascii="NSimSun" w:hAnsi="NSimSun" w:eastAsia="NSimSun" w:cs="NSimSun"/>
          <w:sz w:val="18"/>
          <w:szCs w:val="18"/>
          <w:spacing w:val="1"/>
        </w:rPr>
        <w:t xml:space="preserve"> </w:t>
      </w:r>
      <w:r>
        <w:rPr>
          <w:rFonts w:ascii="NSimSun" w:hAnsi="NSimSun" w:eastAsia="NSimSun" w:cs="NSimSun"/>
          <w:sz w:val="18"/>
          <w:szCs w:val="18"/>
          <w:position w:val="-6"/>
        </w:rPr>
        <w:drawing>
          <wp:inline distT="0" distB="0" distL="0" distR="0">
            <wp:extent cx="6095" cy="6096"/>
            <wp:effectExtent l="0" t="0" r="0" b="0"/>
            <wp:docPr id="70" name="IM 70"/>
            <wp:cNvGraphicFramePr/>
            <a:graphic>
              <a:graphicData uri="http://schemas.openxmlformats.org/drawingml/2006/picture">
                <pic:pic>
                  <pic:nvPicPr>
                    <pic:cNvPr id="70" name="IM 70"/>
                    <pic:cNvPicPr/>
                  </pic:nvPicPr>
                  <pic:blipFill>
                    <a:blip r:embed="rId44"/>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71"/>
        </w:rPr>
        <w:t xml:space="preserve"> </w:t>
      </w:r>
      <w:r>
        <w:rPr>
          <w:rFonts w:ascii="NSimSun" w:hAnsi="NSimSun" w:eastAsia="NSimSun" w:cs="NSimSun"/>
          <w:sz w:val="18"/>
          <w:szCs w:val="18"/>
          <w:u w:val="single" w:color="auto"/>
          <w:spacing w:val="-8"/>
        </w:rPr>
        <w:t>当事人</w:t>
      </w:r>
      <w:r>
        <w:rPr>
          <w:rFonts w:ascii="NSimSun" w:hAnsi="NSimSun" w:eastAsia="NSimSun" w:cs="NSimSun"/>
          <w:sz w:val="18"/>
          <w:szCs w:val="18"/>
          <w:u w:val="single" w:color="auto"/>
          <w:spacing w:val="-76"/>
        </w:rPr>
        <w:t xml:space="preserve"> </w:t>
      </w:r>
      <w:r>
        <w:rPr>
          <w:shd w:val="clear" w:fill="000000"/>
          <w:rFonts w:ascii="NSimSun" w:hAnsi="NSimSun" w:eastAsia="NSimSun" w:cs="NSimSun"/>
          <w:sz w:val="18"/>
          <w:szCs w:val="18"/>
          <w:spacing w:val="-81"/>
        </w:rPr>
        <w:t xml:space="preserve"> </w:t>
      </w:r>
      <w:r>
        <w:rPr>
          <w:rFonts w:ascii="NSimSun" w:hAnsi="NSimSun" w:eastAsia="NSimSun" w:cs="NSimSun"/>
          <w:sz w:val="18"/>
          <w:szCs w:val="18"/>
          <w:spacing w:val="-8"/>
        </w:rPr>
        <w:t>的合法权益，</w:t>
      </w:r>
      <w:r>
        <w:rPr>
          <w:rFonts w:ascii="NSimSun" w:hAnsi="NSimSun" w:eastAsia="NSimSun" w:cs="NSimSun"/>
          <w:sz w:val="18"/>
          <w:szCs w:val="18"/>
          <w:spacing w:val="24"/>
        </w:rPr>
        <w:t xml:space="preserve"> </w:t>
      </w:r>
      <w:r>
        <w:rPr>
          <w:rFonts w:ascii="NSimSun" w:hAnsi="NSimSun" w:eastAsia="NSimSun" w:cs="NSimSun"/>
          <w:sz w:val="18"/>
          <w:szCs w:val="18"/>
          <w:spacing w:val="-8"/>
        </w:rPr>
        <w:t>根据•</w:t>
      </w:r>
      <w:r>
        <w:rPr>
          <w:rFonts w:ascii="Arial Unicode MS" w:hAnsi="Arial Unicode MS" w:eastAsia="Arial Unicode MS" w:cs="Arial Unicode MS"/>
          <w:sz w:val="18"/>
          <w:szCs w:val="18"/>
          <w:spacing w:val="-8"/>
        </w:rPr>
        <w:t>中华人民共和国劳动法‣</w:t>
      </w:r>
      <w:r>
        <w:rPr>
          <w:rFonts w:ascii="Arial Unicode MS" w:hAnsi="Arial Unicode MS" w:eastAsia="Arial Unicode MS" w:cs="Arial Unicode MS"/>
          <w:sz w:val="18"/>
          <w:szCs w:val="18"/>
          <w:spacing w:val="27"/>
          <w:w w:val="101"/>
        </w:rPr>
        <w:t xml:space="preserve"> </w:t>
      </w:r>
      <w:r>
        <w:rPr>
          <w:rFonts w:ascii="NSimSun" w:hAnsi="NSimSun" w:eastAsia="NSimSun" w:cs="NSimSun"/>
          <w:sz w:val="18"/>
          <w:szCs w:val="18"/>
          <w:spacing w:val="-8"/>
        </w:rPr>
        <w:t>的有关规定，</w:t>
      </w:r>
      <w:r>
        <w:rPr>
          <w:rFonts w:ascii="NSimSun" w:hAnsi="NSimSun" w:eastAsia="NSimSun" w:cs="NSimSun"/>
          <w:sz w:val="18"/>
          <w:szCs w:val="18"/>
          <w:spacing w:val="32"/>
        </w:rPr>
        <w:t xml:space="preserve"> </w:t>
      </w:r>
      <w:r>
        <w:rPr>
          <w:rFonts w:ascii="NSimSun" w:hAnsi="NSimSun" w:eastAsia="NSimSun" w:cs="NSimSun"/>
          <w:sz w:val="18"/>
          <w:szCs w:val="18"/>
          <w:spacing w:val="-8"/>
        </w:rPr>
        <w:t>制定本办法。</w:t>
      </w:r>
      <w:r>
        <w:rPr>
          <w:rFonts w:ascii="NSimSun" w:hAnsi="NSimSun" w:eastAsia="NSimSun" w:cs="NSimSun"/>
          <w:sz w:val="18"/>
          <w:szCs w:val="18"/>
        </w:rPr>
        <w:t xml:space="preserve"> </w:t>
      </w:r>
      <w:r>
        <w:rPr>
          <w:rFonts w:ascii="NSimSun" w:hAnsi="NSimSun" w:eastAsia="NSimSun" w:cs="NSimSun"/>
          <w:sz w:val="18"/>
          <w:szCs w:val="18"/>
          <w:position w:val="-4"/>
        </w:rPr>
        <w:drawing>
          <wp:inline distT="0" distB="0" distL="0" distR="0">
            <wp:extent cx="4622" cy="144779"/>
            <wp:effectExtent l="0" t="0" r="0" b="0"/>
            <wp:docPr id="72" name="IM 72"/>
            <wp:cNvGraphicFramePr/>
            <a:graphic>
              <a:graphicData uri="http://schemas.openxmlformats.org/drawingml/2006/picture">
                <pic:pic>
                  <pic:nvPicPr>
                    <pic:cNvPr id="72" name="IM 72"/>
                    <pic:cNvPicPr/>
                  </pic:nvPicPr>
                  <pic:blipFill>
                    <a:blip r:embed="rId45"/>
                    <a:stretch>
                      <a:fillRect/>
                    </a:stretch>
                  </pic:blipFill>
                  <pic:spPr>
                    <a:xfrm rot="0">
                      <a:off x="0" y="0"/>
                      <a:ext cx="4622"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第二条</w:t>
      </w:r>
      <w:r>
        <w:rPr>
          <w:sz w:val="18"/>
          <w:szCs w:val="18"/>
          <w:position w:val="-4"/>
        </w:rPr>
        <w:drawing>
          <wp:inline distT="0" distB="0" distL="0" distR="0">
            <wp:extent cx="4622" cy="144779"/>
            <wp:effectExtent l="0" t="0" r="0" b="0"/>
            <wp:docPr id="74" name="IM 74"/>
            <wp:cNvGraphicFramePr/>
            <a:graphic>
              <a:graphicData uri="http://schemas.openxmlformats.org/drawingml/2006/picture">
                <pic:pic>
                  <pic:nvPicPr>
                    <pic:cNvPr id="74" name="IM 74"/>
                    <pic:cNvPicPr/>
                  </pic:nvPicPr>
                  <pic:blipFill>
                    <a:blip r:embed="rId46"/>
                    <a:stretch>
                      <a:fillRect/>
                    </a:stretch>
                  </pic:blipFill>
                  <pic:spPr>
                    <a:xfrm rot="0">
                      <a:off x="0" y="0"/>
                      <a:ext cx="4622" cy="144779"/>
                    </a:xfrm>
                    <a:prstGeom prst="rect">
                      <a:avLst/>
                    </a:prstGeom>
                  </pic:spPr>
                </pic:pic>
              </a:graphicData>
            </a:graphic>
          </wp:inline>
        </w:drawing>
      </w:r>
      <w:r>
        <w:rPr>
          <w:sz w:val="18"/>
          <w:szCs w:val="18"/>
          <w:position w:val="-4"/>
        </w:rPr>
        <w:drawing>
          <wp:inline distT="0" distB="0" distL="0" distR="0">
            <wp:extent cx="4622" cy="6096"/>
            <wp:effectExtent l="0" t="0" r="0" b="0"/>
            <wp:docPr id="76" name="IM 76"/>
            <wp:cNvGraphicFramePr/>
            <a:graphic>
              <a:graphicData uri="http://schemas.openxmlformats.org/drawingml/2006/picture">
                <pic:pic>
                  <pic:nvPicPr>
                    <pic:cNvPr id="76" name="IM 76"/>
                    <pic:cNvPicPr/>
                  </pic:nvPicPr>
                  <pic:blipFill>
                    <a:blip r:embed="rId47"/>
                    <a:stretch>
                      <a:fillRect/>
                    </a:stretch>
                  </pic:blipFill>
                  <pic:spPr>
                    <a:xfrm rot="0">
                      <a:off x="0" y="0"/>
                      <a:ext cx="4622" cy="6096"/>
                    </a:xfrm>
                    <a:prstGeom prst="rect">
                      <a:avLst/>
                    </a:prstGeom>
                  </pic:spPr>
                </pic:pic>
              </a:graphicData>
            </a:graphic>
          </wp:inline>
        </w:drawing>
      </w:r>
      <w:r>
        <w:rPr>
          <w:rFonts w:ascii="NSimSun" w:hAnsi="NSimSun" w:eastAsia="NSimSun" w:cs="NSimSun"/>
          <w:sz w:val="18"/>
          <w:szCs w:val="18"/>
          <w:spacing w:val="5"/>
        </w:rPr>
        <w:t xml:space="preserve"> </w:t>
      </w:r>
      <w:r>
        <w:rPr>
          <w:rFonts w:ascii="NSimSun" w:hAnsi="NSimSun" w:eastAsia="NSimSun" w:cs="NSimSun"/>
          <w:sz w:val="18"/>
          <w:szCs w:val="18"/>
          <w:spacing w:val="-2"/>
        </w:rPr>
        <w:t>用人单位有下列情形之一，对劳动者造成损害的，应赔偿劳动者</w:t>
      </w:r>
      <w:r>
        <w:rPr>
          <w:rFonts w:ascii="NSimSun" w:hAnsi="NSimSun" w:eastAsia="NSimSun" w:cs="NSimSun"/>
          <w:sz w:val="18"/>
          <w:szCs w:val="18"/>
          <w:spacing w:val="-3"/>
        </w:rPr>
        <w:t>损失：</w:t>
      </w:r>
    </w:p>
    <w:p>
      <w:pPr>
        <w:ind w:left="45" w:right="74" w:firstLine="343"/>
        <w:spacing w:before="34" w:line="239" w:lineRule="auto"/>
        <w:rPr>
          <w:rFonts w:ascii="NSimSun" w:hAnsi="NSimSun" w:eastAsia="NSimSun" w:cs="NSimSun"/>
          <w:sz w:val="18"/>
          <w:szCs w:val="18"/>
        </w:rPr>
      </w:pPr>
      <w:r>
        <w:rPr>
          <w:rFonts w:ascii="NSimSun" w:hAnsi="NSimSun" w:eastAsia="NSimSun" w:cs="NSimSun"/>
          <w:sz w:val="18"/>
          <w:szCs w:val="18"/>
          <w:spacing w:val="-6"/>
        </w:rPr>
        <w:t>（一）用人单位故意拖延不订立劳动合同，</w:t>
      </w:r>
      <w:r>
        <w:rPr>
          <w:rFonts w:ascii="NSimSun" w:hAnsi="NSimSun" w:eastAsia="NSimSun" w:cs="NSimSun"/>
          <w:sz w:val="18"/>
          <w:szCs w:val="18"/>
          <w:spacing w:val="85"/>
        </w:rPr>
        <w:t xml:space="preserve"> </w:t>
      </w:r>
      <w:r>
        <w:rPr>
          <w:rFonts w:ascii="NSimSun" w:hAnsi="NSimSun" w:eastAsia="NSimSun" w:cs="NSimSun"/>
          <w:sz w:val="18"/>
          <w:szCs w:val="18"/>
          <w:spacing w:val="-6"/>
        </w:rPr>
        <w:t>即招用后故意不按规定订立劳</w:t>
      </w:r>
      <w:r>
        <w:rPr>
          <w:rFonts w:ascii="NSimSun" w:hAnsi="NSimSun" w:eastAsia="NSimSun" w:cs="NSimSun"/>
          <w:sz w:val="18"/>
          <w:szCs w:val="18"/>
        </w:rPr>
        <w:t xml:space="preserve"> </w:t>
      </w:r>
      <w:r>
        <w:rPr>
          <w:rFonts w:ascii="NSimSun" w:hAnsi="NSimSun" w:eastAsia="NSimSun" w:cs="NSimSun"/>
          <w:sz w:val="18"/>
          <w:szCs w:val="18"/>
          <w:spacing w:val="-3"/>
        </w:rPr>
        <w:t>动合同以及劳动合同到期后故意不及时续订劳动合同的；</w:t>
      </w:r>
    </w:p>
    <w:p>
      <w:pPr>
        <w:ind w:left="51" w:right="83" w:firstLine="337"/>
        <w:spacing w:before="35" w:line="239" w:lineRule="auto"/>
        <w:rPr>
          <w:rFonts w:ascii="NSimSun" w:hAnsi="NSimSun" w:eastAsia="NSimSun" w:cs="NSimSun"/>
          <w:sz w:val="18"/>
          <w:szCs w:val="18"/>
        </w:rPr>
      </w:pPr>
      <w:r>
        <w:rPr>
          <w:rFonts w:ascii="NSimSun" w:hAnsi="NSimSun" w:eastAsia="NSimSun" w:cs="NSimSun"/>
          <w:sz w:val="18"/>
          <w:szCs w:val="18"/>
          <w:spacing w:val="-1"/>
        </w:rPr>
        <w:t>（二）由于用人单位的原因订立无效劳动合同，或订立部分无效劳动合同</w:t>
      </w:r>
      <w:r>
        <w:rPr>
          <w:rFonts w:ascii="NSimSun" w:hAnsi="NSimSun" w:eastAsia="NSimSun" w:cs="NSimSun"/>
          <w:sz w:val="18"/>
          <w:szCs w:val="18"/>
          <w:spacing w:val="6"/>
        </w:rPr>
        <w:t xml:space="preserve"> </w:t>
      </w:r>
      <w:r>
        <w:rPr>
          <w:rFonts w:ascii="NSimSun" w:hAnsi="NSimSun" w:eastAsia="NSimSun" w:cs="NSimSun"/>
          <w:sz w:val="18"/>
          <w:szCs w:val="18"/>
          <w:spacing w:val="-18"/>
        </w:rPr>
        <w:t>的；</w:t>
      </w:r>
    </w:p>
    <w:p>
      <w:pPr>
        <w:ind w:left="45" w:right="54" w:firstLine="343"/>
        <w:spacing w:before="33" w:line="239" w:lineRule="auto"/>
        <w:rPr>
          <w:rFonts w:ascii="NSimSun" w:hAnsi="NSimSun" w:eastAsia="NSimSun" w:cs="NSimSun"/>
          <w:sz w:val="18"/>
          <w:szCs w:val="18"/>
        </w:rPr>
      </w:pPr>
      <w:r>
        <w:rPr>
          <w:rFonts w:ascii="NSimSun" w:hAnsi="NSimSun" w:eastAsia="NSimSun" w:cs="NSimSun"/>
          <w:sz w:val="18"/>
          <w:szCs w:val="18"/>
        </w:rPr>
        <w:t>（三）用人单位违反规定或劳动合同的约定侵害女职工或未成年工合法权</w:t>
      </w:r>
      <w:r>
        <w:rPr>
          <w:rFonts w:ascii="NSimSun" w:hAnsi="NSimSun" w:eastAsia="NSimSun" w:cs="NSimSun"/>
          <w:sz w:val="18"/>
          <w:szCs w:val="18"/>
          <w:spacing w:val="4"/>
        </w:rPr>
        <w:t xml:space="preserve"> </w:t>
      </w:r>
      <w:r>
        <w:rPr>
          <w:rFonts w:ascii="NSimSun" w:hAnsi="NSimSun" w:eastAsia="NSimSun" w:cs="NSimSun"/>
          <w:sz w:val="18"/>
          <w:szCs w:val="18"/>
          <w:spacing w:val="-15"/>
        </w:rPr>
        <w:t>益的；</w:t>
      </w:r>
    </w:p>
    <w:p>
      <w:pPr>
        <w:ind w:left="28" w:right="995" w:firstLine="359"/>
        <w:spacing w:before="34" w:line="231" w:lineRule="auto"/>
        <w:rPr>
          <w:rFonts w:ascii="NSimSun" w:hAnsi="NSimSun" w:eastAsia="NSimSun" w:cs="NSimSun"/>
          <w:sz w:val="18"/>
          <w:szCs w:val="18"/>
        </w:rPr>
      </w:pPr>
      <w:r>
        <w:rPr>
          <w:rFonts w:ascii="NSimSun" w:hAnsi="NSimSun" w:eastAsia="NSimSun" w:cs="NSimSun"/>
          <w:sz w:val="18"/>
          <w:szCs w:val="18"/>
          <w:spacing w:val="-2"/>
        </w:rPr>
        <w:t>（四）用人单位违反规定或劳动合同的约定解除劳动合同的。</w:t>
      </w:r>
      <w:r>
        <w:rPr>
          <w:rFonts w:ascii="NSimSun" w:hAnsi="NSimSun" w:eastAsia="NSimSun" w:cs="NSimSun"/>
          <w:sz w:val="18"/>
          <w:szCs w:val="18"/>
          <w:spacing w:val="16"/>
        </w:rPr>
        <w:t xml:space="preserve"> </w:t>
      </w:r>
      <w:r>
        <w:rPr>
          <w:rFonts w:ascii="NSimSun" w:hAnsi="NSimSun" w:eastAsia="NSimSun" w:cs="NSimSun"/>
          <w:sz w:val="18"/>
          <w:szCs w:val="18"/>
          <w:position w:val="-4"/>
        </w:rPr>
        <w:drawing>
          <wp:inline distT="0" distB="0" distL="0" distR="0">
            <wp:extent cx="4622" cy="151129"/>
            <wp:effectExtent l="0" t="0" r="0" b="0"/>
            <wp:docPr id="78" name="IM 78"/>
            <wp:cNvGraphicFramePr/>
            <a:graphic>
              <a:graphicData uri="http://schemas.openxmlformats.org/drawingml/2006/picture">
                <pic:pic>
                  <pic:nvPicPr>
                    <pic:cNvPr id="78" name="IM 78"/>
                    <pic:cNvPicPr/>
                  </pic:nvPicPr>
                  <pic:blipFill>
                    <a:blip r:embed="rId48"/>
                    <a:stretch>
                      <a:fillRect/>
                    </a:stretch>
                  </pic:blipFill>
                  <pic:spPr>
                    <a:xfrm rot="0">
                      <a:off x="0" y="0"/>
                      <a:ext cx="4622" cy="15112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3"/>
        </w:rPr>
        <w:t>第三条</w:t>
      </w:r>
      <w:r>
        <w:rPr>
          <w:sz w:val="18"/>
          <w:szCs w:val="18"/>
          <w:position w:val="18"/>
        </w:rPr>
        <w:drawing>
          <wp:inline distT="0" distB="0" distL="0" distR="0">
            <wp:extent cx="4622" cy="6096"/>
            <wp:effectExtent l="0" t="0" r="0" b="0"/>
            <wp:docPr id="80" name="IM 80"/>
            <wp:cNvGraphicFramePr/>
            <a:graphic>
              <a:graphicData uri="http://schemas.openxmlformats.org/drawingml/2006/picture">
                <pic:pic>
                  <pic:nvPicPr>
                    <pic:cNvPr id="80" name="IM 80"/>
                    <pic:cNvPicPr/>
                  </pic:nvPicPr>
                  <pic:blipFill>
                    <a:blip r:embed="rId49"/>
                    <a:stretch>
                      <a:fillRect/>
                    </a:stretch>
                  </pic:blipFill>
                  <pic:spPr>
                    <a:xfrm rot="0">
                      <a:off x="0" y="0"/>
                      <a:ext cx="4622" cy="6096"/>
                    </a:xfrm>
                    <a:prstGeom prst="rect">
                      <a:avLst/>
                    </a:prstGeom>
                  </pic:spPr>
                </pic:pic>
              </a:graphicData>
            </a:graphic>
          </wp:inline>
        </w:drawing>
      </w:r>
      <w:r>
        <w:rPr>
          <w:sz w:val="18"/>
          <w:szCs w:val="18"/>
          <w:position w:val="-4"/>
        </w:rPr>
        <w:drawing>
          <wp:inline distT="0" distB="0" distL="0" distR="0">
            <wp:extent cx="4622" cy="145084"/>
            <wp:effectExtent l="0" t="0" r="0" b="0"/>
            <wp:docPr id="82" name="IM 82"/>
            <wp:cNvGraphicFramePr/>
            <a:graphic>
              <a:graphicData uri="http://schemas.openxmlformats.org/drawingml/2006/picture">
                <pic:pic>
                  <pic:nvPicPr>
                    <pic:cNvPr id="82" name="IM 82"/>
                    <pic:cNvPicPr/>
                  </pic:nvPicPr>
                  <pic:blipFill>
                    <a:blip r:embed="rId50"/>
                    <a:stretch>
                      <a:fillRect/>
                    </a:stretch>
                  </pic:blipFill>
                  <pic:spPr>
                    <a:xfrm rot="0">
                      <a:off x="0" y="0"/>
                      <a:ext cx="4622" cy="145084"/>
                    </a:xfrm>
                    <a:prstGeom prst="rect">
                      <a:avLst/>
                    </a:prstGeom>
                  </pic:spPr>
                </pic:pic>
              </a:graphicData>
            </a:graphic>
          </wp:inline>
        </w:drawing>
      </w:r>
      <w:r>
        <w:rPr>
          <w:rFonts w:ascii="NSimSun" w:hAnsi="NSimSun" w:eastAsia="NSimSun" w:cs="NSimSun"/>
          <w:sz w:val="18"/>
          <w:szCs w:val="18"/>
          <w:spacing w:val="23"/>
        </w:rPr>
        <w:t xml:space="preserve"> </w:t>
      </w:r>
      <w:r>
        <w:rPr>
          <w:rFonts w:ascii="NSimSun" w:hAnsi="NSimSun" w:eastAsia="NSimSun" w:cs="NSimSun"/>
          <w:sz w:val="18"/>
          <w:szCs w:val="18"/>
          <w:spacing w:val="-3"/>
        </w:rPr>
        <w:t>本办法第二条规定的赔偿，按下列规定执行：</w:t>
      </w:r>
    </w:p>
    <w:p>
      <w:pPr>
        <w:ind w:left="40" w:right="4" w:hanging="12"/>
        <w:spacing w:before="34" w:line="238" w:lineRule="auto"/>
        <w:rPr>
          <w:rFonts w:ascii="NSimSun" w:hAnsi="NSimSun" w:eastAsia="NSimSun" w:cs="NSimSun"/>
          <w:sz w:val="18"/>
          <w:szCs w:val="18"/>
        </w:rPr>
      </w:pPr>
      <w:r>
        <w:rPr>
          <w:rFonts w:ascii="NSimSun" w:hAnsi="NSimSun" w:eastAsia="NSimSun" w:cs="NSimSun"/>
          <w:sz w:val="18"/>
          <w:szCs w:val="18"/>
          <w:spacing w:val="-6"/>
        </w:rPr>
        <w:t>（一）造成劳动者工资收入损失的，</w:t>
      </w:r>
      <w:r>
        <w:rPr>
          <w:rFonts w:ascii="NSimSun" w:hAnsi="NSimSun" w:eastAsia="NSimSun" w:cs="NSimSun"/>
          <w:sz w:val="18"/>
          <w:szCs w:val="18"/>
          <w:spacing w:val="-6"/>
        </w:rPr>
        <w:t xml:space="preserve"> </w:t>
      </w:r>
      <w:r>
        <w:rPr>
          <w:rFonts w:ascii="NSimSun" w:hAnsi="NSimSun" w:eastAsia="NSimSun" w:cs="NSimSun"/>
          <w:sz w:val="18"/>
          <w:szCs w:val="18"/>
          <w:spacing w:val="-6"/>
        </w:rPr>
        <w:t>按劳动者本人应得工资收入支付给劳动者，</w:t>
      </w:r>
      <w:r>
        <w:rPr>
          <w:rFonts w:ascii="NSimSun" w:hAnsi="NSimSun" w:eastAsia="NSimSun" w:cs="NSimSun"/>
          <w:sz w:val="18"/>
          <w:szCs w:val="18"/>
        </w:rPr>
        <w:t xml:space="preserve"> </w:t>
      </w:r>
      <w:r>
        <w:rPr>
          <w:rFonts w:ascii="NSimSun" w:hAnsi="NSimSun" w:eastAsia="NSimSun" w:cs="NSimSun"/>
          <w:sz w:val="18"/>
          <w:szCs w:val="18"/>
          <w:spacing w:val="-4"/>
        </w:rPr>
        <w:t>并加付应得工资收入</w:t>
      </w:r>
      <w:r>
        <w:rPr>
          <w:rFonts w:ascii="NSimSun" w:hAnsi="NSimSun" w:eastAsia="NSimSun" w:cs="NSimSun"/>
          <w:sz w:val="18"/>
          <w:szCs w:val="18"/>
          <w:spacing w:val="-26"/>
        </w:rPr>
        <w:t xml:space="preserve"> </w:t>
      </w:r>
      <w:r>
        <w:rPr>
          <w:rFonts w:ascii="NSimSun" w:hAnsi="NSimSun" w:eastAsia="NSimSun" w:cs="NSimSun"/>
          <w:sz w:val="18"/>
          <w:szCs w:val="18"/>
          <w:spacing w:val="-4"/>
        </w:rPr>
        <w:t>25％的赔偿费用；</w:t>
      </w:r>
    </w:p>
    <w:p>
      <w:pPr>
        <w:ind w:left="42" w:right="75" w:hanging="14"/>
        <w:spacing w:before="35" w:line="238" w:lineRule="auto"/>
        <w:rPr>
          <w:rFonts w:ascii="NSimSun" w:hAnsi="NSimSun" w:eastAsia="NSimSun" w:cs="NSimSun"/>
          <w:sz w:val="18"/>
          <w:szCs w:val="18"/>
        </w:rPr>
      </w:pPr>
      <w:r>
        <w:rPr>
          <w:rFonts w:ascii="NSimSun" w:hAnsi="NSimSun" w:eastAsia="NSimSun" w:cs="NSimSun"/>
          <w:sz w:val="18"/>
          <w:szCs w:val="18"/>
          <w:spacing w:val="-1"/>
        </w:rPr>
        <w:t>（二）造成劳动者劳动保护待遇损失的，应按国家规定补足劳动者的劳动保护</w:t>
      </w:r>
      <w:r>
        <w:rPr>
          <w:rFonts w:ascii="NSimSun" w:hAnsi="NSimSun" w:eastAsia="NSimSun" w:cs="NSimSun"/>
          <w:sz w:val="18"/>
          <w:szCs w:val="18"/>
          <w:spacing w:val="16"/>
        </w:rPr>
        <w:t xml:space="preserve"> </w:t>
      </w:r>
      <w:r>
        <w:rPr>
          <w:rFonts w:ascii="NSimSun" w:hAnsi="NSimSun" w:eastAsia="NSimSun" w:cs="NSimSun"/>
          <w:sz w:val="18"/>
          <w:szCs w:val="18"/>
          <w:spacing w:val="-9"/>
        </w:rPr>
        <w:t>津贴和用品；</w:t>
      </w:r>
    </w:p>
    <w:p>
      <w:pPr>
        <w:ind w:left="56" w:right="88" w:hanging="28"/>
        <w:spacing w:before="36" w:line="239" w:lineRule="auto"/>
        <w:rPr>
          <w:rFonts w:ascii="NSimSun" w:hAnsi="NSimSun" w:eastAsia="NSimSun" w:cs="NSimSun"/>
          <w:sz w:val="18"/>
          <w:szCs w:val="18"/>
        </w:rPr>
      </w:pPr>
      <w:r>
        <w:rPr>
          <w:rFonts w:ascii="NSimSun" w:hAnsi="NSimSun" w:eastAsia="NSimSun" w:cs="NSimSun"/>
          <w:sz w:val="18"/>
          <w:szCs w:val="18"/>
          <w:spacing w:val="-1"/>
        </w:rPr>
        <w:t>（三）造成劳动者工伤、医疗待遇损失的，除按国家规定为劳动者提供工伤、</w:t>
      </w:r>
      <w:r>
        <w:rPr>
          <w:rFonts w:ascii="NSimSun" w:hAnsi="NSimSun" w:eastAsia="NSimSun" w:cs="NSimSun"/>
          <w:sz w:val="18"/>
          <w:szCs w:val="18"/>
          <w:spacing w:val="4"/>
        </w:rPr>
        <w:t xml:space="preserve"> </w:t>
      </w:r>
      <w:r>
        <w:rPr>
          <w:rFonts w:ascii="NSimSun" w:hAnsi="NSimSun" w:eastAsia="NSimSun" w:cs="NSimSun"/>
          <w:sz w:val="18"/>
          <w:szCs w:val="18"/>
          <w:spacing w:val="-3"/>
        </w:rPr>
        <w:t>医疗待遇外，还应支付劳动者相当于医疗费用</w:t>
      </w:r>
      <w:r>
        <w:rPr>
          <w:rFonts w:ascii="NSimSun" w:hAnsi="NSimSun" w:eastAsia="NSimSun" w:cs="NSimSun"/>
          <w:sz w:val="18"/>
          <w:szCs w:val="18"/>
          <w:spacing w:val="-26"/>
        </w:rPr>
        <w:t xml:space="preserve"> </w:t>
      </w:r>
      <w:r>
        <w:rPr>
          <w:rFonts w:ascii="NSimSun" w:hAnsi="NSimSun" w:eastAsia="NSimSun" w:cs="NSimSun"/>
          <w:sz w:val="18"/>
          <w:szCs w:val="18"/>
          <w:spacing w:val="-3"/>
        </w:rPr>
        <w:t>25％的赔偿费用；</w:t>
      </w:r>
    </w:p>
    <w:p>
      <w:pPr>
        <w:ind w:left="56" w:right="54" w:hanging="28"/>
        <w:spacing w:before="285" w:line="238" w:lineRule="auto"/>
        <w:rPr>
          <w:rFonts w:ascii="NSimSun" w:hAnsi="NSimSun" w:eastAsia="NSimSun" w:cs="NSimSun"/>
          <w:sz w:val="18"/>
          <w:szCs w:val="18"/>
        </w:rPr>
      </w:pPr>
      <w:r>
        <w:rPr>
          <w:rFonts w:ascii="NSimSun" w:hAnsi="NSimSun" w:eastAsia="NSimSun" w:cs="NSimSun"/>
          <w:sz w:val="18"/>
          <w:szCs w:val="18"/>
          <w:spacing w:val="-3"/>
        </w:rPr>
        <w:t>（四）造成女职工和未成年工身体健康损害的</w:t>
      </w:r>
      <w:r>
        <w:rPr>
          <w:rFonts w:ascii="NSimSun" w:hAnsi="NSimSun" w:eastAsia="NSimSun" w:cs="NSimSun"/>
          <w:sz w:val="18"/>
          <w:szCs w:val="18"/>
          <w:spacing w:val="-4"/>
        </w:rPr>
        <w:t>，</w:t>
      </w:r>
      <w:r>
        <w:rPr>
          <w:rFonts w:ascii="NSimSun" w:hAnsi="NSimSun" w:eastAsia="NSimSun" w:cs="NSimSun"/>
          <w:sz w:val="18"/>
          <w:szCs w:val="18"/>
          <w:spacing w:val="30"/>
        </w:rPr>
        <w:t xml:space="preserve"> </w:t>
      </w:r>
      <w:r>
        <w:rPr>
          <w:rFonts w:ascii="NSimSun" w:hAnsi="NSimSun" w:eastAsia="NSimSun" w:cs="NSimSun"/>
          <w:sz w:val="18"/>
          <w:szCs w:val="18"/>
          <w:spacing w:val="-4"/>
        </w:rPr>
        <w:t>除按国家规定提供治疗期间的</w:t>
      </w:r>
      <w:r>
        <w:rPr>
          <w:rFonts w:ascii="NSimSun" w:hAnsi="NSimSun" w:eastAsia="NSimSun" w:cs="NSimSun"/>
          <w:sz w:val="18"/>
          <w:szCs w:val="18"/>
        </w:rPr>
        <w:t xml:space="preserve"> </w:t>
      </w:r>
      <w:r>
        <w:rPr>
          <w:rFonts w:ascii="NSimSun" w:hAnsi="NSimSun" w:eastAsia="NSimSun" w:cs="NSimSun"/>
          <w:sz w:val="18"/>
          <w:szCs w:val="18"/>
          <w:spacing w:val="-3"/>
        </w:rPr>
        <w:t>医疗待遇外，还应支付相当于其医疗费用</w:t>
      </w:r>
      <w:r>
        <w:rPr>
          <w:rFonts w:ascii="NSimSun" w:hAnsi="NSimSun" w:eastAsia="NSimSun" w:cs="NSimSun"/>
          <w:sz w:val="18"/>
          <w:szCs w:val="18"/>
          <w:spacing w:val="-30"/>
        </w:rPr>
        <w:t xml:space="preserve"> </w:t>
      </w:r>
      <w:r>
        <w:rPr>
          <w:rFonts w:ascii="NSimSun" w:hAnsi="NSimSun" w:eastAsia="NSimSun" w:cs="NSimSun"/>
          <w:sz w:val="18"/>
          <w:szCs w:val="18"/>
          <w:spacing w:val="-3"/>
        </w:rPr>
        <w:t>25％的赔偿</w:t>
      </w:r>
      <w:r>
        <w:rPr>
          <w:rFonts w:ascii="NSimSun" w:hAnsi="NSimSun" w:eastAsia="NSimSun" w:cs="NSimSun"/>
          <w:sz w:val="18"/>
          <w:szCs w:val="18"/>
          <w:spacing w:val="-4"/>
        </w:rPr>
        <w:t>费用；</w:t>
      </w:r>
    </w:p>
    <w:p>
      <w:pPr>
        <w:ind w:left="28"/>
        <w:spacing w:before="36"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6"/>
            <wp:effectExtent l="0" t="0" r="0" b="0"/>
            <wp:docPr id="84" name="IM 84"/>
            <wp:cNvGraphicFramePr/>
            <a:graphic>
              <a:graphicData uri="http://schemas.openxmlformats.org/drawingml/2006/picture">
                <pic:pic>
                  <pic:nvPicPr>
                    <pic:cNvPr id="84" name="IM 84"/>
                    <pic:cNvPicPr/>
                  </pic:nvPicPr>
                  <pic:blipFill>
                    <a:blip r:embed="rId51"/>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62"/>
        </w:rPr>
        <w:t xml:space="preserve"> </w:t>
      </w:r>
      <w:r>
        <w:rPr>
          <w:rFonts w:ascii="NSimSun" w:hAnsi="NSimSun" w:eastAsia="NSimSun" w:cs="NSimSun"/>
          <w:sz w:val="18"/>
          <w:szCs w:val="18"/>
          <w:u w:val="single" w:color="auto"/>
          <w:spacing w:val="-7"/>
        </w:rPr>
        <w:t>（五）</w:t>
      </w:r>
      <w:r>
        <w:rPr>
          <w:rFonts w:ascii="NSimSun" w:hAnsi="NSimSun" w:eastAsia="NSimSun" w:cs="NSimSun"/>
          <w:sz w:val="18"/>
          <w:szCs w:val="18"/>
          <w:u w:val="single" w:color="auto"/>
          <w:spacing w:val="-44"/>
        </w:rPr>
        <w:t xml:space="preserve"> </w:t>
      </w:r>
      <w:r>
        <w:rPr>
          <w:rFonts w:ascii="NSimSun" w:hAnsi="NSimSun" w:eastAsia="NSimSun" w:cs="NSimSun"/>
          <w:sz w:val="18"/>
          <w:szCs w:val="18"/>
          <w:spacing w:val="-7"/>
        </w:rPr>
        <w:t>劳动合同约定的其他赔偿费用。</w:t>
      </w:r>
    </w:p>
    <w:p>
      <w:pPr>
        <w:ind w:left="44" w:right="60" w:hanging="16"/>
        <w:spacing w:line="252" w:lineRule="auto"/>
        <w:rPr>
          <w:rFonts w:ascii="NSimSun" w:hAnsi="NSimSun" w:eastAsia="NSimSun" w:cs="NSimSun"/>
          <w:sz w:val="18"/>
          <w:szCs w:val="18"/>
        </w:rPr>
      </w:pPr>
      <w:r>
        <w:rPr>
          <w:rFonts w:ascii="NSimSun" w:hAnsi="NSimSun" w:eastAsia="NSimSun" w:cs="NSimSun"/>
          <w:sz w:val="18"/>
          <w:szCs w:val="18"/>
          <w:position w:val="-5"/>
        </w:rPr>
        <w:drawing>
          <wp:inline distT="0" distB="0" distL="0" distR="0">
            <wp:extent cx="7734" cy="146303"/>
            <wp:effectExtent l="0" t="0" r="0" b="0"/>
            <wp:docPr id="86" name="IM 86"/>
            <wp:cNvGraphicFramePr/>
            <a:graphic>
              <a:graphicData uri="http://schemas.openxmlformats.org/drawingml/2006/picture">
                <pic:pic>
                  <pic:nvPicPr>
                    <pic:cNvPr id="86" name="IM 86"/>
                    <pic:cNvPicPr/>
                  </pic:nvPicPr>
                  <pic:blipFill>
                    <a:blip r:embed="rId52"/>
                    <a:stretch>
                      <a:fillRect/>
                    </a:stretch>
                  </pic:blipFill>
                  <pic:spPr>
                    <a:xfrm rot="0">
                      <a:off x="0" y="0"/>
                      <a:ext cx="7734" cy="146303"/>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第四条</w:t>
      </w:r>
      <w:r>
        <w:rPr>
          <w:sz w:val="18"/>
          <w:szCs w:val="18"/>
          <w:position w:val="-5"/>
        </w:rPr>
        <w:drawing>
          <wp:inline distT="0" distB="0" distL="0" distR="0">
            <wp:extent cx="7734" cy="146303"/>
            <wp:effectExtent l="0" t="0" r="0" b="0"/>
            <wp:docPr id="88" name="IM 88"/>
            <wp:cNvGraphicFramePr/>
            <a:graphic>
              <a:graphicData uri="http://schemas.openxmlformats.org/drawingml/2006/picture">
                <pic:pic>
                  <pic:nvPicPr>
                    <pic:cNvPr id="88" name="IM 88"/>
                    <pic:cNvPicPr/>
                  </pic:nvPicPr>
                  <pic:blipFill>
                    <a:blip r:embed="rId53"/>
                    <a:stretch>
                      <a:fillRect/>
                    </a:stretch>
                  </pic:blipFill>
                  <pic:spPr>
                    <a:xfrm rot="0">
                      <a:off x="0" y="0"/>
                      <a:ext cx="7734" cy="146303"/>
                    </a:xfrm>
                    <a:prstGeom prst="rect">
                      <a:avLst/>
                    </a:prstGeom>
                  </pic:spPr>
                </pic:pic>
              </a:graphicData>
            </a:graphic>
          </wp:inline>
        </w:drawing>
      </w:r>
      <w:r>
        <w:rPr>
          <w:rFonts w:ascii="NSimSun" w:hAnsi="NSimSun" w:eastAsia="NSimSun" w:cs="NSimSun"/>
          <w:sz w:val="18"/>
          <w:szCs w:val="18"/>
          <w:spacing w:val="30"/>
        </w:rPr>
        <w:t xml:space="preserve"> </w:t>
      </w:r>
      <w:r>
        <w:rPr>
          <w:rFonts w:ascii="NSimSun" w:hAnsi="NSimSun" w:eastAsia="NSimSun" w:cs="NSimSun"/>
          <w:sz w:val="18"/>
          <w:szCs w:val="18"/>
          <w:spacing w:val="1"/>
        </w:rPr>
        <w:t>劳动者违反规定或劳动合同的约定解除劳动合同，对用人单位造成损</w:t>
      </w:r>
      <w:r>
        <w:rPr>
          <w:rFonts w:ascii="NSimSun" w:hAnsi="NSimSun" w:eastAsia="NSimSun" w:cs="NSimSun"/>
          <w:sz w:val="18"/>
          <w:szCs w:val="18"/>
        </w:rPr>
        <w:t xml:space="preserve"> </w:t>
      </w:r>
      <w:r>
        <w:rPr>
          <w:rFonts w:ascii="NSimSun" w:hAnsi="NSimSun" w:eastAsia="NSimSun" w:cs="NSimSun"/>
          <w:sz w:val="18"/>
          <w:szCs w:val="18"/>
          <w:spacing w:val="-4"/>
        </w:rPr>
        <w:t>失的，劳动者应赔偿用人单位下列损失：</w:t>
      </w:r>
    </w:p>
    <w:p>
      <w:pPr>
        <w:ind w:left="28"/>
        <w:spacing w:before="35" w:line="220" w:lineRule="auto"/>
        <w:rPr>
          <w:rFonts w:ascii="NSimSun" w:hAnsi="NSimSun" w:eastAsia="NSimSun" w:cs="NSimSun"/>
          <w:sz w:val="18"/>
          <w:szCs w:val="18"/>
        </w:rPr>
      </w:pPr>
      <w:r>
        <w:rPr>
          <w:rFonts w:ascii="NSimSun" w:hAnsi="NSimSun" w:eastAsia="NSimSun" w:cs="NSimSun"/>
          <w:sz w:val="18"/>
          <w:szCs w:val="18"/>
          <w:spacing w:val="-3"/>
        </w:rPr>
        <w:t>（一）用人单位招收录用其所支付的费用；</w:t>
      </w:r>
    </w:p>
    <w:p>
      <w:pPr>
        <w:ind w:left="28"/>
        <w:spacing w:before="35" w:line="220" w:lineRule="auto"/>
        <w:rPr>
          <w:rFonts w:ascii="NSimSun" w:hAnsi="NSimSun" w:eastAsia="NSimSun" w:cs="NSimSun"/>
          <w:sz w:val="18"/>
          <w:szCs w:val="18"/>
        </w:rPr>
      </w:pPr>
      <w:r>
        <w:rPr>
          <w:rFonts w:ascii="NSimSun" w:hAnsi="NSimSun" w:eastAsia="NSimSun" w:cs="NSimSun"/>
          <w:sz w:val="18"/>
          <w:szCs w:val="18"/>
          <w:spacing w:val="-2"/>
        </w:rPr>
        <w:t>（二）用人单位为其支付的培训费用，双方另有约定的按约定办理；</w:t>
      </w:r>
    </w:p>
    <w:p>
      <w:pPr>
        <w:spacing w:line="220" w:lineRule="auto"/>
        <w:sectPr>
          <w:headerReference w:type="default" r:id="rId40"/>
          <w:pgSz w:w="8393" w:h="11907"/>
          <w:pgMar w:top="1726" w:right="1080" w:bottom="0" w:left="1104" w:header="1501" w:footer="0" w:gutter="0"/>
        </w:sectPr>
        <w:rPr>
          <w:rFonts w:ascii="NSimSun" w:hAnsi="NSimSun" w:eastAsia="NSimSun" w:cs="NSimSun"/>
          <w:sz w:val="18"/>
          <w:szCs w:val="18"/>
        </w:rPr>
      </w:pPr>
    </w:p>
    <w:p>
      <w:pPr>
        <w:ind w:left="28"/>
        <w:spacing w:before="46" w:line="250" w:lineRule="exact"/>
        <w:rPr>
          <w:rFonts w:ascii="NSimSun" w:hAnsi="NSimSun" w:eastAsia="NSimSun" w:cs="NSimSun"/>
          <w:sz w:val="18"/>
          <w:szCs w:val="18"/>
        </w:rPr>
      </w:pPr>
      <w:r>
        <w:rPr>
          <w:rFonts w:ascii="NSimSun" w:hAnsi="NSimSun" w:eastAsia="NSimSun" w:cs="NSimSun"/>
          <w:sz w:val="18"/>
          <w:szCs w:val="18"/>
          <w:spacing w:val="-2"/>
          <w:position w:val="4"/>
        </w:rPr>
        <w:t>（三）对生产、经营和工作造成的直接经济</w:t>
      </w:r>
      <w:r>
        <w:rPr>
          <w:rFonts w:ascii="NSimSun" w:hAnsi="NSimSun" w:eastAsia="NSimSun" w:cs="NSimSun"/>
          <w:sz w:val="18"/>
          <w:szCs w:val="18"/>
          <w:spacing w:val="-3"/>
          <w:position w:val="4"/>
        </w:rPr>
        <w:t>损失；</w:t>
      </w:r>
    </w:p>
    <w:p>
      <w:pPr>
        <w:ind w:left="28"/>
        <w:spacing w:line="219" w:lineRule="auto"/>
        <w:rPr>
          <w:rFonts w:ascii="NSimSun" w:hAnsi="NSimSun" w:eastAsia="NSimSun" w:cs="NSimSun"/>
          <w:sz w:val="18"/>
          <w:szCs w:val="18"/>
        </w:rPr>
      </w:pPr>
      <w:r>
        <w:rPr>
          <w:rFonts w:ascii="NSimSun" w:hAnsi="NSimSun" w:eastAsia="NSimSun" w:cs="NSimSun"/>
          <w:sz w:val="18"/>
          <w:szCs w:val="18"/>
          <w:spacing w:val="-3"/>
        </w:rPr>
        <w:t>（四）劳动合同约定的其他赔偿费用。</w:t>
      </w:r>
    </w:p>
    <w:p>
      <w:pPr>
        <w:ind w:left="36" w:right="5" w:firstLine="661"/>
        <w:spacing w:before="34" w:line="218" w:lineRule="auto"/>
        <w:rPr>
          <w:rFonts w:ascii="NSimSun" w:hAnsi="NSimSun" w:eastAsia="NSimSun" w:cs="NSimSun"/>
          <w:sz w:val="18"/>
          <w:szCs w:val="18"/>
        </w:rPr>
      </w:pPr>
      <w:r>
        <w:pict>
          <v:shape id="_x0000_s74" style="position:absolute;margin-left:0.439999pt;margin-top:-1.0236pt;mso-position-vertical-relative:text;mso-position-horizontal-relative:text;width:30.25pt;height:13.9pt;z-index:251724800;"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第五条</w:t>
                        </w:r>
                      </w:p>
                    </w:tc>
                  </w:tr>
                </w:tbl>
                <w:p>
                  <w:pPr>
                    <w:rPr>
                      <w:rFonts w:ascii="Arial"/>
                      <w:sz w:val="21"/>
                    </w:rPr>
                  </w:pPr>
                  <w:r/>
                </w:p>
              </w:txbxContent>
            </v:textbox>
          </v:shape>
        </w:pict>
      </w:r>
      <w:r>
        <w:rPr>
          <w:rFonts w:ascii="NSimSun" w:hAnsi="NSimSun" w:eastAsia="NSimSun" w:cs="NSimSun"/>
          <w:sz w:val="18"/>
          <w:szCs w:val="18"/>
          <w:spacing w:val="-3"/>
        </w:rPr>
        <w:t>劳动者违反劳动合同中约定的保密事项，对用人单位造成经济损失的，</w:t>
      </w:r>
      <w:r>
        <w:rPr>
          <w:rFonts w:ascii="NSimSun" w:hAnsi="NSimSun" w:eastAsia="NSimSun" w:cs="NSimSun"/>
          <w:sz w:val="18"/>
          <w:szCs w:val="18"/>
          <w:spacing w:val="17"/>
        </w:rPr>
        <w:t xml:space="preserve"> </w:t>
      </w:r>
      <w:r>
        <w:rPr>
          <w:rFonts w:ascii="NSimSun" w:hAnsi="NSimSun" w:eastAsia="NSimSun" w:cs="NSimSun"/>
          <w:sz w:val="18"/>
          <w:szCs w:val="18"/>
          <w:spacing w:val="6"/>
        </w:rPr>
        <w:t>按•</w:t>
      </w:r>
      <w:r>
        <w:rPr>
          <w:rFonts w:ascii="Arial Unicode MS" w:hAnsi="Arial Unicode MS" w:eastAsia="Arial Unicode MS" w:cs="Arial Unicode MS"/>
          <w:sz w:val="18"/>
          <w:szCs w:val="18"/>
          <w:spacing w:val="6"/>
        </w:rPr>
        <w:t>反不正当竞争法‣第二十</w:t>
      </w:r>
      <w:r>
        <w:rPr>
          <w:rFonts w:ascii="NSimSun" w:hAnsi="NSimSun" w:eastAsia="NSimSun" w:cs="NSimSun"/>
          <w:sz w:val="18"/>
          <w:szCs w:val="18"/>
          <w:spacing w:val="6"/>
        </w:rPr>
        <w:t>条的规定支付用人单位赔</w:t>
      </w:r>
      <w:r>
        <w:rPr>
          <w:rFonts w:ascii="NSimSun" w:hAnsi="NSimSun" w:eastAsia="NSimSun" w:cs="NSimSun"/>
          <w:sz w:val="18"/>
          <w:szCs w:val="18"/>
          <w:spacing w:val="5"/>
        </w:rPr>
        <w:t>偿费用。</w:t>
      </w:r>
    </w:p>
    <w:p>
      <w:pPr>
        <w:ind w:left="35" w:right="55" w:firstLine="662"/>
        <w:spacing w:before="4" w:line="247" w:lineRule="auto"/>
        <w:rPr>
          <w:rFonts w:ascii="NSimSun" w:hAnsi="NSimSun" w:eastAsia="NSimSun" w:cs="NSimSun"/>
          <w:sz w:val="18"/>
          <w:szCs w:val="18"/>
        </w:rPr>
      </w:pPr>
      <w:r>
        <w:pict>
          <v:shape id="_x0000_s76" style="position:absolute;margin-left:0.439999pt;margin-top:-2.50614pt;mso-position-vertical-relative:text;mso-position-horizontal-relative:text;width:30.6pt;height:14pt;z-index:251723776;"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30" w:hRule="atLeast"/>
                    </w:trPr>
                    <w:tc>
                      <w:tcPr>
                        <w:tcW w:w="566"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4"/>
                          </w:rPr>
                          <w:t>第六条</w:t>
                        </w:r>
                      </w:p>
                    </w:tc>
                  </w:tr>
                </w:tbl>
                <w:p>
                  <w:pPr>
                    <w:rPr>
                      <w:rFonts w:ascii="Arial"/>
                      <w:sz w:val="21"/>
                    </w:rPr>
                  </w:pPr>
                  <w:r/>
                </w:p>
              </w:txbxContent>
            </v:textbox>
          </v:shape>
        </w:pict>
      </w:r>
      <w:r>
        <w:rPr>
          <w:rFonts w:ascii="NSimSun" w:hAnsi="NSimSun" w:eastAsia="NSimSun" w:cs="NSimSun"/>
          <w:sz w:val="18"/>
          <w:szCs w:val="18"/>
          <w:spacing w:val="1"/>
        </w:rPr>
        <w:t>用人单位招用尚未解除劳动合同的劳动者，对原用人单位造成经济损</w:t>
      </w:r>
      <w:r>
        <w:rPr>
          <w:rFonts w:ascii="NSimSun" w:hAnsi="NSimSun" w:eastAsia="NSimSun" w:cs="NSimSun"/>
          <w:sz w:val="18"/>
          <w:szCs w:val="18"/>
          <w:spacing w:val="18"/>
        </w:rPr>
        <w:t xml:space="preserve"> </w:t>
      </w:r>
      <w:r>
        <w:rPr>
          <w:rFonts w:ascii="NSimSun" w:hAnsi="NSimSun" w:eastAsia="NSimSun" w:cs="NSimSun"/>
          <w:sz w:val="18"/>
          <w:szCs w:val="18"/>
          <w:spacing w:val="-1"/>
        </w:rPr>
        <w:t>失的，除该劳动者承担直接赔偿责任外，该用人单位应当承担</w:t>
      </w:r>
      <w:r>
        <w:rPr>
          <w:rFonts w:ascii="NSimSun" w:hAnsi="NSimSun" w:eastAsia="NSimSun" w:cs="NSimSun"/>
          <w:sz w:val="18"/>
          <w:szCs w:val="18"/>
          <w:spacing w:val="-2"/>
        </w:rPr>
        <w:t>连带赔偿责任。</w:t>
      </w:r>
      <w:r>
        <w:rPr>
          <w:rFonts w:ascii="NSimSun" w:hAnsi="NSimSun" w:eastAsia="NSimSun" w:cs="NSimSun"/>
          <w:sz w:val="18"/>
          <w:szCs w:val="18"/>
        </w:rPr>
        <w:t xml:space="preserve"> </w:t>
      </w:r>
      <w:r>
        <w:rPr>
          <w:rFonts w:ascii="NSimSun" w:hAnsi="NSimSun" w:eastAsia="NSimSun" w:cs="NSimSun"/>
          <w:sz w:val="18"/>
          <w:szCs w:val="18"/>
        </w:rPr>
        <w:t>其连带赔偿的份额应不低于对原用人单位造成经济损失总额的百分之</w:t>
      </w:r>
      <w:r>
        <w:rPr>
          <w:rFonts w:ascii="NSimSun" w:hAnsi="NSimSun" w:eastAsia="NSimSun" w:cs="NSimSun"/>
          <w:sz w:val="18"/>
          <w:szCs w:val="18"/>
          <w:spacing w:val="-1"/>
        </w:rPr>
        <w:t>七十。向</w:t>
      </w:r>
      <w:r>
        <w:rPr>
          <w:rFonts w:ascii="NSimSun" w:hAnsi="NSimSun" w:eastAsia="NSimSun" w:cs="NSimSun"/>
          <w:sz w:val="18"/>
          <w:szCs w:val="18"/>
        </w:rPr>
        <w:t xml:space="preserve"> </w:t>
      </w:r>
      <w:r>
        <w:rPr>
          <w:rFonts w:ascii="NSimSun" w:hAnsi="NSimSun" w:eastAsia="NSimSun" w:cs="NSimSun"/>
          <w:sz w:val="18"/>
          <w:szCs w:val="18"/>
          <w:spacing w:val="-5"/>
        </w:rPr>
        <w:t>原用人单位赔偿下列损失：</w:t>
      </w:r>
    </w:p>
    <w:p>
      <w:pPr>
        <w:ind w:left="388"/>
        <w:spacing w:before="36" w:line="220" w:lineRule="auto"/>
        <w:rPr>
          <w:rFonts w:ascii="NSimSun" w:hAnsi="NSimSun" w:eastAsia="NSimSun" w:cs="NSimSun"/>
          <w:sz w:val="18"/>
          <w:szCs w:val="18"/>
        </w:rPr>
      </w:pPr>
      <w:r>
        <w:rPr>
          <w:rFonts w:ascii="NSimSun" w:hAnsi="NSimSun" w:eastAsia="NSimSun" w:cs="NSimSun"/>
          <w:sz w:val="18"/>
          <w:szCs w:val="18"/>
          <w:spacing w:val="-2"/>
        </w:rPr>
        <w:t>（一）对生产、经营和工作造成的直接经济损</w:t>
      </w:r>
      <w:r>
        <w:rPr>
          <w:rFonts w:ascii="NSimSun" w:hAnsi="NSimSun" w:eastAsia="NSimSun" w:cs="NSimSun"/>
          <w:sz w:val="18"/>
          <w:szCs w:val="18"/>
          <w:spacing w:val="-3"/>
        </w:rPr>
        <w:t>失；</w:t>
      </w:r>
    </w:p>
    <w:p>
      <w:pPr>
        <w:ind w:left="388"/>
        <w:spacing w:before="35" w:line="220" w:lineRule="auto"/>
        <w:rPr>
          <w:rFonts w:ascii="NSimSun" w:hAnsi="NSimSun" w:eastAsia="NSimSun" w:cs="NSimSun"/>
          <w:sz w:val="18"/>
          <w:szCs w:val="18"/>
        </w:rPr>
      </w:pPr>
      <w:r>
        <w:rPr>
          <w:rFonts w:ascii="NSimSun" w:hAnsi="NSimSun" w:eastAsia="NSimSun" w:cs="NSimSun"/>
          <w:sz w:val="18"/>
          <w:szCs w:val="18"/>
          <w:spacing w:val="-2"/>
        </w:rPr>
        <w:t>（二）因获取商业秘密给原用人单位造成的经济损失。</w:t>
      </w:r>
    </w:p>
    <w:p>
      <w:pPr>
        <w:spacing w:before="36" w:line="188" w:lineRule="auto"/>
        <w:jc w:val="right"/>
        <w:rPr>
          <w:rFonts w:ascii="NSimSun" w:hAnsi="NSimSun" w:eastAsia="NSimSun" w:cs="NSimSun"/>
          <w:sz w:val="18"/>
          <w:szCs w:val="18"/>
        </w:rPr>
      </w:pPr>
      <w:r>
        <w:rPr>
          <w:rFonts w:ascii="NSimSun" w:hAnsi="NSimSun" w:eastAsia="NSimSun" w:cs="NSimSun"/>
          <w:sz w:val="18"/>
          <w:szCs w:val="18"/>
          <w:spacing w:val="-5"/>
        </w:rPr>
        <w:t>赔偿本条第（二）</w:t>
      </w:r>
      <w:r>
        <w:rPr>
          <w:rFonts w:ascii="NSimSun" w:hAnsi="NSimSun" w:eastAsia="NSimSun" w:cs="NSimSun"/>
          <w:sz w:val="18"/>
          <w:szCs w:val="18"/>
          <w:spacing w:val="-34"/>
        </w:rPr>
        <w:t xml:space="preserve"> </w:t>
      </w:r>
      <w:r>
        <w:rPr>
          <w:rFonts w:ascii="NSimSun" w:hAnsi="NSimSun" w:eastAsia="NSimSun" w:cs="NSimSun"/>
          <w:sz w:val="18"/>
          <w:szCs w:val="18"/>
          <w:spacing w:val="-5"/>
        </w:rPr>
        <w:t>项规定的损失，</w:t>
      </w:r>
      <w:r>
        <w:rPr>
          <w:rFonts w:ascii="NSimSun" w:hAnsi="NSimSun" w:eastAsia="NSimSun" w:cs="NSimSun"/>
          <w:sz w:val="18"/>
          <w:szCs w:val="18"/>
          <w:spacing w:val="32"/>
        </w:rPr>
        <w:t xml:space="preserve"> </w:t>
      </w:r>
      <w:r>
        <w:rPr>
          <w:rFonts w:ascii="NSimSun" w:hAnsi="NSimSun" w:eastAsia="NSimSun" w:cs="NSimSun"/>
          <w:sz w:val="18"/>
          <w:szCs w:val="18"/>
          <w:spacing w:val="-5"/>
        </w:rPr>
        <w:t>按•</w:t>
      </w:r>
      <w:r>
        <w:rPr>
          <w:rFonts w:ascii="Arial Unicode MS" w:hAnsi="Arial Unicode MS" w:eastAsia="Arial Unicode MS" w:cs="Arial Unicode MS"/>
          <w:sz w:val="18"/>
          <w:szCs w:val="18"/>
          <w:spacing w:val="-5"/>
        </w:rPr>
        <w:t>反不正当竞争法‣</w:t>
      </w:r>
      <w:r>
        <w:rPr>
          <w:rFonts w:ascii="Arial Unicode MS" w:hAnsi="Arial Unicode MS" w:eastAsia="Arial Unicode MS" w:cs="Arial Unicode MS"/>
          <w:sz w:val="18"/>
          <w:szCs w:val="18"/>
          <w:spacing w:val="26"/>
        </w:rPr>
        <w:t xml:space="preserve"> </w:t>
      </w:r>
      <w:r>
        <w:rPr>
          <w:rFonts w:ascii="NSimSun" w:hAnsi="NSimSun" w:eastAsia="NSimSun" w:cs="NSimSun"/>
          <w:sz w:val="18"/>
          <w:szCs w:val="18"/>
          <w:spacing w:val="-5"/>
        </w:rPr>
        <w:t>第二十条的规定执行。</w:t>
      </w:r>
    </w:p>
    <w:p>
      <w:pPr>
        <w:ind w:left="688" w:right="705" w:firstLine="21"/>
        <w:spacing w:before="7" w:line="237" w:lineRule="auto"/>
        <w:rPr>
          <w:rFonts w:ascii="NSimSun" w:hAnsi="NSimSun" w:eastAsia="NSimSun" w:cs="NSimSun"/>
          <w:sz w:val="18"/>
          <w:szCs w:val="18"/>
        </w:rPr>
      </w:pPr>
      <w:r>
        <w:pict>
          <v:shape id="_x0000_s78" style="position:absolute;margin-left:0.439999pt;margin-top:-2.40866pt;mso-position-vertical-relative:text;mso-position-horizontal-relative:text;width:30.25pt;height:13.9pt;z-index:251726848;"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第七条</w:t>
                        </w:r>
                      </w:p>
                    </w:tc>
                  </w:tr>
                </w:tbl>
                <w:p>
                  <w:pPr>
                    <w:rPr>
                      <w:rFonts w:ascii="Arial"/>
                      <w:sz w:val="21"/>
                    </w:rPr>
                  </w:pPr>
                  <w:r/>
                </w:p>
              </w:txbxContent>
            </v:textbox>
          </v:shape>
        </w:pict>
      </w:r>
      <w:r>
        <w:pict>
          <v:shape id="_x0000_s80" style="position:absolute;margin-left:0.439999pt;margin-top:10.0713pt;mso-position-vertical-relative:text;mso-position-horizontal-relative:text;width:30.25pt;height:13.9pt;z-index:251727872;"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第八条</w:t>
                        </w:r>
                      </w:p>
                    </w:tc>
                  </w:tr>
                </w:tbl>
                <w:p>
                  <w:pPr>
                    <w:rPr>
                      <w:rFonts w:ascii="Arial"/>
                      <w:sz w:val="21"/>
                    </w:rPr>
                  </w:pPr>
                  <w:r/>
                </w:p>
              </w:txbxContent>
            </v:textbox>
          </v:shape>
        </w:pict>
      </w:r>
      <w:r>
        <w:rPr>
          <w:rFonts w:ascii="NSimSun" w:hAnsi="NSimSun" w:eastAsia="NSimSun" w:cs="NSimSun"/>
          <w:sz w:val="18"/>
          <w:szCs w:val="18"/>
          <w:spacing w:val="-3"/>
        </w:rPr>
        <w:t>因赔偿引起争议的，按照国家有关劳动争议处理的规定办理。</w:t>
      </w:r>
      <w:r>
        <w:rPr>
          <w:rFonts w:ascii="NSimSun" w:hAnsi="NSimSun" w:eastAsia="NSimSun" w:cs="NSimSun"/>
          <w:sz w:val="18"/>
          <w:szCs w:val="18"/>
          <w:spacing w:val="12"/>
        </w:rPr>
        <w:t xml:space="preserve"> </w:t>
      </w:r>
      <w:r>
        <w:rPr>
          <w:rFonts w:ascii="NSimSun" w:hAnsi="NSimSun" w:eastAsia="NSimSun" w:cs="NSimSun"/>
          <w:sz w:val="18"/>
          <w:szCs w:val="18"/>
          <w:spacing w:val="-3"/>
        </w:rPr>
        <w:t>本办法自发布之日起施行。</w:t>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ind w:left="696"/>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rPr>
        <w:t>违反和解除劳动合同的经济补偿办法</w:t>
      </w:r>
    </w:p>
    <w:p>
      <w:pPr>
        <w:ind w:left="37" w:right="55" w:firstLine="748"/>
        <w:spacing w:before="288" w:line="215" w:lineRule="auto"/>
        <w:rPr>
          <w:rFonts w:ascii="Arial Unicode MS" w:hAnsi="Arial Unicode MS" w:eastAsia="Arial Unicode MS" w:cs="Arial Unicode MS"/>
          <w:sz w:val="18"/>
          <w:szCs w:val="18"/>
        </w:rPr>
      </w:pPr>
      <w:r>
        <w:pict>
          <v:shape id="_x0000_s82" style="position:absolute;margin-left:0.439999pt;margin-top:11.6523pt;mso-position-vertical-relative:text;mso-position-horizontal-relative:text;width:30.25pt;height:13.9pt;z-index:251725824;"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第一条</w:t>
                        </w:r>
                      </w:p>
                    </w:tc>
                  </w:tr>
                </w:tbl>
                <w:p>
                  <w:pPr>
                    <w:rPr>
                      <w:rFonts w:ascii="Arial"/>
                      <w:sz w:val="21"/>
                    </w:rPr>
                  </w:pPr>
                  <w:r/>
                </w:p>
              </w:txbxContent>
            </v:textbox>
          </v:shape>
        </w:pict>
      </w:r>
      <w:r>
        <w:rPr>
          <w:rFonts w:ascii="NSimSun" w:hAnsi="NSimSun" w:eastAsia="NSimSun" w:cs="NSimSun"/>
          <w:sz w:val="18"/>
          <w:szCs w:val="18"/>
          <w:spacing w:val="-2"/>
        </w:rPr>
        <w:t>为了规范违反和解除劳动合同对劳动者的经济</w:t>
      </w:r>
      <w:r>
        <w:rPr>
          <w:rFonts w:ascii="NSimSun" w:hAnsi="NSimSun" w:eastAsia="NSimSun" w:cs="NSimSun"/>
          <w:sz w:val="18"/>
          <w:szCs w:val="18"/>
          <w:spacing w:val="-3"/>
        </w:rPr>
        <w:t>补偿标准，</w:t>
      </w:r>
      <w:r>
        <w:rPr>
          <w:rFonts w:ascii="NSimSun" w:hAnsi="NSimSun" w:eastAsia="NSimSun" w:cs="NSimSun"/>
          <w:sz w:val="18"/>
          <w:szCs w:val="18"/>
          <w:spacing w:val="37"/>
        </w:rPr>
        <w:t xml:space="preserve"> </w:t>
      </w:r>
      <w:r>
        <w:rPr>
          <w:rFonts w:ascii="NSimSun" w:hAnsi="NSimSun" w:eastAsia="NSimSun" w:cs="NSimSun"/>
          <w:sz w:val="18"/>
          <w:szCs w:val="18"/>
          <w:spacing w:val="-3"/>
        </w:rPr>
        <w:t>根据•中华</w:t>
      </w:r>
      <w:r>
        <w:rPr>
          <w:rFonts w:ascii="NSimSun" w:hAnsi="NSimSun" w:eastAsia="NSimSun" w:cs="NSimSun"/>
          <w:sz w:val="18"/>
          <w:szCs w:val="18"/>
        </w:rPr>
        <w:t xml:space="preserve"> </w:t>
      </w:r>
      <w:r>
        <w:rPr>
          <w:rFonts w:ascii="Arial Unicode MS" w:hAnsi="Arial Unicode MS" w:eastAsia="Arial Unicode MS" w:cs="Arial Unicode MS"/>
          <w:sz w:val="18"/>
          <w:szCs w:val="18"/>
          <w:spacing w:val="3"/>
        </w:rPr>
        <w:t>人民共和国劳动法‣的规定，制定本办法。</w:t>
      </w:r>
    </w:p>
    <w:p>
      <w:pPr>
        <w:ind w:left="783"/>
        <w:spacing w:before="10" w:line="220" w:lineRule="auto"/>
        <w:rPr>
          <w:rFonts w:ascii="NSimSun" w:hAnsi="NSimSun" w:eastAsia="NSimSun" w:cs="NSimSun"/>
          <w:sz w:val="18"/>
          <w:szCs w:val="18"/>
        </w:rPr>
      </w:pPr>
      <w:r>
        <w:pict>
          <v:shape id="_x0000_s84" style="position:absolute;margin-left:0.439999pt;margin-top:-2.27014pt;mso-position-vertical-relative:text;mso-position-horizontal-relative:text;width:30.25pt;height:13.9pt;z-index:251729920;"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第二条</w:t>
                        </w:r>
                      </w:p>
                    </w:tc>
                  </w:tr>
                </w:tbl>
                <w:p>
                  <w:pPr>
                    <w:rPr>
                      <w:rFonts w:ascii="Arial"/>
                      <w:sz w:val="21"/>
                    </w:rPr>
                  </w:pPr>
                  <w:r/>
                </w:p>
              </w:txbxContent>
            </v:textbox>
          </v:shape>
        </w:pict>
      </w:r>
      <w:r>
        <w:rPr>
          <w:rFonts w:ascii="NSimSun" w:hAnsi="NSimSun" w:eastAsia="NSimSun" w:cs="NSimSun"/>
          <w:sz w:val="18"/>
          <w:szCs w:val="18"/>
          <w:spacing w:val="-2"/>
        </w:rPr>
        <w:t>对劳动者的经济补偿金，由用人单位一次性发给。</w:t>
      </w:r>
    </w:p>
    <w:p>
      <w:pPr>
        <w:ind w:left="35" w:right="55" w:firstLine="743"/>
        <w:spacing w:before="35" w:line="244" w:lineRule="auto"/>
        <w:rPr>
          <w:rFonts w:ascii="NSimSun" w:hAnsi="NSimSun" w:eastAsia="NSimSun" w:cs="NSimSun"/>
          <w:sz w:val="18"/>
          <w:szCs w:val="18"/>
        </w:rPr>
      </w:pPr>
      <w:r>
        <w:pict>
          <v:shape id="_x0000_s86" style="position:absolute;margin-left:0.439999pt;margin-top:-0.997998pt;mso-position-vertical-relative:text;mso-position-horizontal-relative:text;width:30.25pt;height:13.9pt;z-index:251728896;"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第三条</w:t>
                        </w:r>
                      </w:p>
                    </w:tc>
                  </w:tr>
                </w:tbl>
                <w:p>
                  <w:pPr>
                    <w:rPr>
                      <w:rFonts w:ascii="Arial"/>
                      <w:sz w:val="21"/>
                    </w:rPr>
                  </w:pPr>
                  <w:r/>
                </w:p>
              </w:txbxContent>
            </v:textbox>
          </v:shape>
        </w:pict>
      </w:r>
      <w:r>
        <w:rPr>
          <w:rFonts w:ascii="NSimSun" w:hAnsi="NSimSun" w:eastAsia="NSimSun" w:cs="NSimSun"/>
          <w:sz w:val="18"/>
          <w:szCs w:val="18"/>
          <w:spacing w:val="-1"/>
        </w:rPr>
        <w:t>用人单位克扣或者无故拖欠劳动者工资的，以及拒不支付劳动者延长</w:t>
      </w:r>
      <w:r>
        <w:rPr>
          <w:rFonts w:ascii="NSimSun" w:hAnsi="NSimSun" w:eastAsia="NSimSun" w:cs="NSimSun"/>
          <w:sz w:val="18"/>
          <w:szCs w:val="18"/>
          <w:spacing w:val="2"/>
        </w:rPr>
        <w:t xml:space="preserve"> </w:t>
      </w:r>
      <w:r>
        <w:rPr>
          <w:rFonts w:ascii="NSimSun" w:hAnsi="NSimSun" w:eastAsia="NSimSun" w:cs="NSimSun"/>
          <w:sz w:val="18"/>
          <w:szCs w:val="18"/>
        </w:rPr>
        <w:t>工作时间工资报酬的，除在规定的时间内全额支付劳动者工资报酬外</w:t>
      </w:r>
      <w:r>
        <w:rPr>
          <w:rFonts w:ascii="NSimSun" w:hAnsi="NSimSun" w:eastAsia="NSimSun" w:cs="NSimSun"/>
          <w:sz w:val="18"/>
          <w:szCs w:val="18"/>
          <w:spacing w:val="-1"/>
        </w:rPr>
        <w:t>，还需加</w:t>
      </w:r>
      <w:r>
        <w:rPr>
          <w:rFonts w:ascii="NSimSun" w:hAnsi="NSimSun" w:eastAsia="NSimSun" w:cs="NSimSun"/>
          <w:sz w:val="18"/>
          <w:szCs w:val="18"/>
        </w:rPr>
        <w:t xml:space="preserve"> </w:t>
      </w:r>
      <w:r>
        <w:rPr>
          <w:rFonts w:ascii="NSimSun" w:hAnsi="NSimSun" w:eastAsia="NSimSun" w:cs="NSimSun"/>
          <w:sz w:val="18"/>
          <w:szCs w:val="18"/>
          <w:spacing w:val="-2"/>
        </w:rPr>
        <w:t>发相当于工资报酬百分之二十五的经济补偿金。</w:t>
      </w:r>
    </w:p>
    <w:p>
      <w:pPr>
        <w:spacing w:line="244" w:lineRule="auto"/>
        <w:sectPr>
          <w:headerReference w:type="default" r:id="rId54"/>
          <w:pgSz w:w="8393" w:h="11907"/>
          <w:pgMar w:top="1726" w:right="1079" w:bottom="0" w:left="1104" w:header="1501" w:footer="0" w:gutter="0"/>
        </w:sectPr>
        <w:rPr>
          <w:rFonts w:ascii="NSimSun" w:hAnsi="NSimSun" w:eastAsia="NSimSun" w:cs="NSimSun"/>
          <w:sz w:val="18"/>
          <w:szCs w:val="18"/>
        </w:rPr>
      </w:pPr>
    </w:p>
    <w:p>
      <w:pPr>
        <w:ind w:left="34" w:right="54" w:firstLine="745"/>
        <w:spacing w:before="46" w:line="238" w:lineRule="auto"/>
        <w:rPr>
          <w:rFonts w:ascii="NSimSun" w:hAnsi="NSimSun" w:eastAsia="NSimSun" w:cs="NSimSun"/>
          <w:sz w:val="18"/>
          <w:szCs w:val="18"/>
        </w:rPr>
      </w:pPr>
      <w:r>
        <w:pict>
          <v:shape id="_x0000_s90" style="position:absolute;margin-left:0.439999pt;margin-top:-0.423452pt;mso-position-vertical-relative:text;mso-position-horizontal-relative:text;width:30.25pt;height:13.9pt;z-index:251738112;"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第四条</w:t>
                        </w:r>
                      </w:p>
                    </w:tc>
                  </w:tr>
                </w:tbl>
                <w:p>
                  <w:pPr>
                    <w:rPr>
                      <w:rFonts w:ascii="Arial"/>
                      <w:sz w:val="21"/>
                    </w:rPr>
                  </w:pPr>
                  <w:r/>
                </w:p>
              </w:txbxContent>
            </v:textbox>
          </v:shape>
        </w:pict>
      </w:r>
      <w:r>
        <w:rPr>
          <w:rFonts w:ascii="NSimSun" w:hAnsi="NSimSun" w:eastAsia="NSimSun" w:cs="NSimSun"/>
          <w:sz w:val="18"/>
          <w:szCs w:val="18"/>
          <w:spacing w:val="-5"/>
        </w:rPr>
        <w:t>用人单位支付劳动者的工资报酬低于当地最低工资标准的，</w:t>
      </w:r>
      <w:r>
        <w:rPr>
          <w:rFonts w:ascii="NSimSun" w:hAnsi="NSimSun" w:eastAsia="NSimSun" w:cs="NSimSun"/>
          <w:sz w:val="18"/>
          <w:szCs w:val="18"/>
          <w:spacing w:val="34"/>
        </w:rPr>
        <w:t xml:space="preserve"> </w:t>
      </w:r>
      <w:r>
        <w:rPr>
          <w:rFonts w:ascii="NSimSun" w:hAnsi="NSimSun" w:eastAsia="NSimSun" w:cs="NSimSun"/>
          <w:sz w:val="18"/>
          <w:szCs w:val="18"/>
          <w:spacing w:val="-5"/>
        </w:rPr>
        <w:t>要在</w:t>
      </w:r>
      <w:r>
        <w:rPr>
          <w:rFonts w:ascii="NSimSun" w:hAnsi="NSimSun" w:eastAsia="NSimSun" w:cs="NSimSun"/>
          <w:sz w:val="18"/>
          <w:szCs w:val="18"/>
          <w:spacing w:val="-6"/>
        </w:rPr>
        <w:t>补足</w:t>
      </w:r>
      <w:r>
        <w:rPr>
          <w:rFonts w:ascii="NSimSun" w:hAnsi="NSimSun" w:eastAsia="NSimSun" w:cs="NSimSun"/>
          <w:sz w:val="18"/>
          <w:szCs w:val="18"/>
        </w:rPr>
        <w:t xml:space="preserve"> </w:t>
      </w:r>
      <w:r>
        <w:rPr>
          <w:rFonts w:ascii="NSimSun" w:hAnsi="NSimSun" w:eastAsia="NSimSun" w:cs="NSimSun"/>
          <w:sz w:val="18"/>
          <w:szCs w:val="18"/>
          <w:spacing w:val="-1"/>
        </w:rPr>
        <w:t>低于标准部分的同时，另外支付相当于低于部分百分之二十</w:t>
      </w:r>
      <w:r>
        <w:rPr>
          <w:rFonts w:ascii="NSimSun" w:hAnsi="NSimSun" w:eastAsia="NSimSun" w:cs="NSimSun"/>
          <w:sz w:val="18"/>
          <w:szCs w:val="18"/>
          <w:spacing w:val="-2"/>
        </w:rPr>
        <w:t>五的经济补偿金。</w:t>
      </w:r>
    </w:p>
    <w:p>
      <w:pPr>
        <w:ind w:left="37" w:firstLine="746"/>
        <w:spacing w:before="35" w:line="244" w:lineRule="auto"/>
        <w:rPr>
          <w:rFonts w:ascii="NSimSun" w:hAnsi="NSimSun" w:eastAsia="NSimSun" w:cs="NSimSun"/>
          <w:sz w:val="18"/>
          <w:szCs w:val="18"/>
        </w:rPr>
      </w:pPr>
      <w:r>
        <w:pict>
          <v:shape id="_x0000_s92" style="position:absolute;margin-left:0.439999pt;margin-top:-0.99403pt;mso-position-vertical-relative:text;mso-position-horizontal-relative:text;width:30.25pt;height:13.9pt;z-index:251736064;"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第五条</w:t>
                        </w:r>
                      </w:p>
                    </w:tc>
                  </w:tr>
                </w:tbl>
                <w:p>
                  <w:pPr>
                    <w:rPr>
                      <w:rFonts w:ascii="Arial"/>
                      <w:sz w:val="21"/>
                    </w:rPr>
                  </w:pPr>
                  <w:r/>
                </w:p>
              </w:txbxContent>
            </v:textbox>
          </v:shape>
        </w:pict>
      </w:r>
      <w:r>
        <w:rPr>
          <w:rFonts w:ascii="NSimSun" w:hAnsi="NSimSun" w:eastAsia="NSimSun" w:cs="NSimSun"/>
          <w:sz w:val="18"/>
          <w:szCs w:val="18"/>
          <w:spacing w:val="-8"/>
        </w:rPr>
        <w:t>经劳动合同当事人协商一致，</w:t>
      </w:r>
      <w:r>
        <w:rPr>
          <w:rFonts w:ascii="NSimSun" w:hAnsi="NSimSun" w:eastAsia="NSimSun" w:cs="NSimSun"/>
          <w:sz w:val="18"/>
          <w:szCs w:val="18"/>
          <w:spacing w:val="-8"/>
        </w:rPr>
        <w:t xml:space="preserve"> </w:t>
      </w:r>
      <w:r>
        <w:rPr>
          <w:rFonts w:ascii="NSimSun" w:hAnsi="NSimSun" w:eastAsia="NSimSun" w:cs="NSimSun"/>
          <w:sz w:val="18"/>
          <w:szCs w:val="18"/>
          <w:spacing w:val="-8"/>
        </w:rPr>
        <w:t>由用人单位解除劳</w:t>
      </w:r>
      <w:r>
        <w:rPr>
          <w:rFonts w:ascii="NSimSun" w:hAnsi="NSimSun" w:eastAsia="NSimSun" w:cs="NSimSun"/>
          <w:sz w:val="18"/>
          <w:szCs w:val="18"/>
          <w:spacing w:val="-9"/>
        </w:rPr>
        <w:t>动合同的，</w:t>
      </w:r>
      <w:r>
        <w:rPr>
          <w:rFonts w:ascii="NSimSun" w:hAnsi="NSimSun" w:eastAsia="NSimSun" w:cs="NSimSun"/>
          <w:sz w:val="18"/>
          <w:szCs w:val="18"/>
          <w:spacing w:val="38"/>
        </w:rPr>
        <w:t xml:space="preserve"> </w:t>
      </w:r>
      <w:r>
        <w:rPr>
          <w:rFonts w:ascii="NSimSun" w:hAnsi="NSimSun" w:eastAsia="NSimSun" w:cs="NSimSun"/>
          <w:sz w:val="18"/>
          <w:szCs w:val="18"/>
          <w:spacing w:val="-9"/>
        </w:rPr>
        <w:t>用人单位</w:t>
      </w:r>
      <w:r>
        <w:rPr>
          <w:rFonts w:ascii="NSimSun" w:hAnsi="NSimSun" w:eastAsia="NSimSun" w:cs="NSimSun"/>
          <w:sz w:val="18"/>
          <w:szCs w:val="18"/>
          <w:spacing w:val="-9"/>
        </w:rPr>
        <w:t xml:space="preserve"> </w:t>
      </w:r>
      <w:r>
        <w:rPr>
          <w:rFonts w:ascii="NSimSun" w:hAnsi="NSimSun" w:eastAsia="NSimSun" w:cs="NSimSun"/>
          <w:sz w:val="18"/>
          <w:szCs w:val="18"/>
          <w:spacing w:val="-1"/>
        </w:rPr>
        <w:t>应根据劳动者在本单位工作年限，每满一年发给相当于一个月工资的经济补偿</w:t>
      </w:r>
      <w:r>
        <w:rPr>
          <w:rFonts w:ascii="NSimSun" w:hAnsi="NSimSun" w:eastAsia="NSimSun" w:cs="NSimSun"/>
          <w:sz w:val="18"/>
          <w:szCs w:val="18"/>
          <w:spacing w:val="-1"/>
        </w:rPr>
        <w:t xml:space="preserve"> </w:t>
      </w:r>
      <w:r>
        <w:rPr>
          <w:rFonts w:ascii="NSimSun" w:hAnsi="NSimSun" w:eastAsia="NSimSun" w:cs="NSimSun"/>
          <w:sz w:val="18"/>
          <w:szCs w:val="18"/>
          <w:spacing w:val="-4"/>
        </w:rPr>
        <w:t>金，最多不超过十二个月。工作时间不满一年的按一年的标准发给经济补偿金。</w:t>
      </w:r>
    </w:p>
    <w:p>
      <w:pPr>
        <w:ind w:left="37" w:right="3" w:firstLine="770"/>
        <w:spacing w:before="38" w:line="250" w:lineRule="auto"/>
        <w:rPr>
          <w:rFonts w:ascii="NSimSun" w:hAnsi="NSimSun" w:eastAsia="NSimSun" w:cs="NSimSun"/>
          <w:sz w:val="18"/>
          <w:szCs w:val="18"/>
        </w:rPr>
      </w:pPr>
      <w:r>
        <w:pict>
          <v:shape id="_x0000_s94" style="position:absolute;margin-left:0.439999pt;margin-top:-0.808878pt;mso-position-vertical-relative:text;mso-position-horizontal-relative:text;width:30.95pt;height:13.9pt;z-index:251735040;" filled="false" stroked="false" type="#_x0000_t202">
            <v:fill on="false"/>
            <v:stroke on="false"/>
            <v:path/>
            <v:imagedata o:title=""/>
            <o:lock v:ext="edit" aspectratio="false"/>
            <v:textbox inset="0mm,0mm,0mm,0mm">
              <w:txbxContent>
                <w:p>
                  <w:pPr>
                    <w:spacing w:line="20" w:lineRule="exact"/>
                    <w:rPr/>
                  </w:pPr>
                  <w:r/>
                </w:p>
                <w:tbl>
                  <w:tblPr>
                    <w:tblStyle w:val="TableNormal"/>
                    <w:tblW w:w="57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73"/>
                  </w:tblGrid>
                  <w:tr>
                    <w:trPr>
                      <w:trHeight w:val="227" w:hRule="atLeast"/>
                    </w:trPr>
                    <w:tc>
                      <w:tcPr>
                        <w:tcW w:w="573"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第六条</w:t>
                        </w:r>
                      </w:p>
                    </w:tc>
                  </w:tr>
                </w:tbl>
                <w:p>
                  <w:pPr>
                    <w:rPr>
                      <w:rFonts w:ascii="Arial"/>
                      <w:sz w:val="21"/>
                    </w:rPr>
                  </w:pPr>
                  <w:r/>
                </w:p>
              </w:txbxContent>
            </v:textbox>
          </v:shape>
        </w:pict>
      </w:r>
      <w:r>
        <w:rPr>
          <w:rFonts w:ascii="NSimSun" w:hAnsi="NSimSun" w:eastAsia="NSimSun" w:cs="NSimSun"/>
          <w:sz w:val="18"/>
          <w:szCs w:val="18"/>
          <w:spacing w:val="-1"/>
        </w:rPr>
        <w:t>劳动者患病或者非因工负伤，</w:t>
      </w:r>
      <w:r>
        <w:rPr>
          <w:rFonts w:ascii="NSimSun" w:hAnsi="NSimSun" w:eastAsia="NSimSun" w:cs="NSimSun"/>
          <w:sz w:val="18"/>
          <w:szCs w:val="18"/>
          <w:spacing w:val="60"/>
        </w:rPr>
        <w:t xml:space="preserve"> </w:t>
      </w:r>
      <w:r>
        <w:rPr>
          <w:rFonts w:ascii="NSimSun" w:hAnsi="NSimSun" w:eastAsia="NSimSun" w:cs="NSimSun"/>
          <w:sz w:val="18"/>
          <w:szCs w:val="18"/>
          <w:spacing w:val="-1"/>
        </w:rPr>
        <w:t>经劳动鉴定委员会确认不能从事原工</w:t>
      </w:r>
      <w:r>
        <w:rPr>
          <w:rFonts w:ascii="NSimSun" w:hAnsi="NSimSun" w:eastAsia="NSimSun" w:cs="NSimSun"/>
          <w:sz w:val="18"/>
          <w:szCs w:val="18"/>
        </w:rPr>
        <w:t xml:space="preserve"> </w:t>
      </w:r>
      <w:r>
        <w:rPr>
          <w:rFonts w:ascii="NSimSun" w:hAnsi="NSimSun" w:eastAsia="NSimSun" w:cs="NSimSun"/>
          <w:sz w:val="18"/>
          <w:szCs w:val="18"/>
        </w:rPr>
        <w:t>作、也不能从事用人单位另行安排的工作而解除劳动合同的，用</w:t>
      </w:r>
      <w:r>
        <w:rPr>
          <w:rFonts w:ascii="NSimSun" w:hAnsi="NSimSun" w:eastAsia="NSimSun" w:cs="NSimSun"/>
          <w:sz w:val="18"/>
          <w:szCs w:val="18"/>
          <w:spacing w:val="-1"/>
        </w:rPr>
        <w:t>人单位应按其</w:t>
      </w:r>
      <w:r>
        <w:rPr>
          <w:rFonts w:ascii="NSimSun" w:hAnsi="NSimSun" w:eastAsia="NSimSun" w:cs="NSimSun"/>
          <w:sz w:val="18"/>
          <w:szCs w:val="18"/>
        </w:rPr>
        <w:t xml:space="preserve"> </w:t>
      </w:r>
      <w:r>
        <w:rPr>
          <w:rFonts w:ascii="NSimSun" w:hAnsi="NSimSun" w:eastAsia="NSimSun" w:cs="NSimSun"/>
          <w:sz w:val="18"/>
          <w:szCs w:val="18"/>
          <w:spacing w:val="-10"/>
        </w:rPr>
        <w:t>在本单位</w:t>
      </w:r>
      <w:r>
        <w:rPr>
          <w:rFonts w:ascii="NSimSun" w:hAnsi="NSimSun" w:eastAsia="NSimSun" w:cs="NSimSun"/>
          <w:sz w:val="18"/>
          <w:szCs w:val="18"/>
          <w:spacing w:val="42"/>
        </w:rPr>
        <w:t xml:space="preserve"> </w:t>
      </w:r>
      <w:r>
        <w:rPr>
          <w:rFonts w:ascii="NSimSun" w:hAnsi="NSimSun" w:eastAsia="NSimSun" w:cs="NSimSun"/>
          <w:sz w:val="18"/>
          <w:szCs w:val="18"/>
          <w:spacing w:val="-10"/>
        </w:rPr>
        <w:t>的工作年限，</w:t>
      </w:r>
      <w:r>
        <w:rPr>
          <w:rFonts w:ascii="NSimSun" w:hAnsi="NSimSun" w:eastAsia="NSimSun" w:cs="NSimSun"/>
          <w:sz w:val="18"/>
          <w:szCs w:val="18"/>
          <w:spacing w:val="-10"/>
        </w:rPr>
        <w:t xml:space="preserve"> </w:t>
      </w:r>
      <w:r>
        <w:rPr>
          <w:rFonts w:ascii="NSimSun" w:hAnsi="NSimSun" w:eastAsia="NSimSun" w:cs="NSimSun"/>
          <w:sz w:val="18"/>
          <w:szCs w:val="18"/>
          <w:spacing w:val="-10"/>
        </w:rPr>
        <w:t>每满一年发给相当于一个月工资的经济补偿金，</w:t>
      </w:r>
      <w:r>
        <w:rPr>
          <w:rFonts w:ascii="NSimSun" w:hAnsi="NSimSun" w:eastAsia="NSimSun" w:cs="NSimSun"/>
          <w:sz w:val="18"/>
          <w:szCs w:val="18"/>
          <w:spacing w:val="23"/>
        </w:rPr>
        <w:t xml:space="preserve"> </w:t>
      </w:r>
      <w:r>
        <w:rPr>
          <w:rFonts w:ascii="NSimSun" w:hAnsi="NSimSun" w:eastAsia="NSimSun" w:cs="NSimSun"/>
          <w:sz w:val="18"/>
          <w:szCs w:val="18"/>
          <w:spacing w:val="-10"/>
        </w:rPr>
        <w:t>同时还</w:t>
      </w:r>
      <w:r>
        <w:rPr>
          <w:rFonts w:ascii="NSimSun" w:hAnsi="NSimSun" w:eastAsia="NSimSun" w:cs="NSimSun"/>
          <w:sz w:val="18"/>
          <w:szCs w:val="18"/>
          <w:spacing w:val="-10"/>
        </w:rPr>
        <w:t xml:space="preserve"> </w:t>
      </w:r>
      <w:r>
        <w:rPr>
          <w:rFonts w:ascii="NSimSun" w:hAnsi="NSimSun" w:eastAsia="NSimSun" w:cs="NSimSun"/>
          <w:sz w:val="18"/>
          <w:szCs w:val="18"/>
          <w:spacing w:val="-4"/>
        </w:rPr>
        <w:t>应发给不低于六个月工资的医疗补助费。患重病和绝症的还应增加医疗补助费，</w:t>
      </w:r>
      <w:r>
        <w:rPr>
          <w:rFonts w:ascii="NSimSun" w:hAnsi="NSimSun" w:eastAsia="NSimSun" w:cs="NSimSun"/>
          <w:sz w:val="18"/>
          <w:szCs w:val="18"/>
          <w:spacing w:val="5"/>
        </w:rPr>
        <w:t xml:space="preserve"> </w:t>
      </w:r>
      <w:r>
        <w:rPr>
          <w:rFonts w:ascii="NSimSun" w:hAnsi="NSimSun" w:eastAsia="NSimSun" w:cs="NSimSun"/>
          <w:sz w:val="18"/>
          <w:szCs w:val="18"/>
          <w:spacing w:val="-3"/>
        </w:rPr>
        <w:t>患重病的增加部</w:t>
      </w:r>
      <w:r>
        <w:rPr>
          <w:rFonts w:ascii="NSimSun" w:hAnsi="NSimSun" w:eastAsia="NSimSun" w:cs="NSimSun"/>
          <w:sz w:val="18"/>
          <w:szCs w:val="18"/>
          <w:spacing w:val="-3"/>
        </w:rPr>
        <w:t xml:space="preserve"> </w:t>
      </w:r>
      <w:r>
        <w:rPr>
          <w:rFonts w:ascii="NSimSun" w:hAnsi="NSimSun" w:eastAsia="NSimSun" w:cs="NSimSun"/>
          <w:sz w:val="18"/>
          <w:szCs w:val="18"/>
          <w:spacing w:val="-3"/>
        </w:rPr>
        <w:t>分不低于医疗补助费的百分之五十，患绝症的增加部分不低于</w:t>
      </w:r>
      <w:r>
        <w:rPr>
          <w:rFonts w:ascii="NSimSun" w:hAnsi="NSimSun" w:eastAsia="NSimSun" w:cs="NSimSun"/>
          <w:sz w:val="18"/>
          <w:szCs w:val="18"/>
          <w:spacing w:val="9"/>
        </w:rPr>
        <w:t xml:space="preserve"> </w:t>
      </w:r>
      <w:r>
        <w:rPr>
          <w:rFonts w:ascii="NSimSun" w:hAnsi="NSimSun" w:eastAsia="NSimSun" w:cs="NSimSun"/>
          <w:sz w:val="18"/>
          <w:szCs w:val="18"/>
          <w:spacing w:val="-4"/>
        </w:rPr>
        <w:t>医疗补助费的百分之百。</w:t>
      </w:r>
    </w:p>
    <w:p>
      <w:pPr>
        <w:ind w:left="35" w:right="54" w:firstLine="753"/>
        <w:spacing w:before="36" w:line="244" w:lineRule="auto"/>
        <w:rPr>
          <w:rFonts w:ascii="NSimSun" w:hAnsi="NSimSun" w:eastAsia="NSimSun" w:cs="NSimSun"/>
          <w:sz w:val="18"/>
          <w:szCs w:val="18"/>
        </w:rPr>
      </w:pPr>
      <w:r>
        <w:pict>
          <v:shape id="_x0000_s96" style="position:absolute;margin-left:0.439999pt;margin-top:-0.909192pt;mso-position-vertical-relative:text;mso-position-horizontal-relative:text;width:30.25pt;height:13.9pt;z-index:251740160;"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第七条</w:t>
                        </w:r>
                      </w:p>
                    </w:tc>
                  </w:tr>
                </w:tbl>
                <w:p>
                  <w:pPr>
                    <w:rPr>
                      <w:rFonts w:ascii="Arial"/>
                      <w:sz w:val="21"/>
                    </w:rPr>
                  </w:pPr>
                  <w:r/>
                </w:p>
              </w:txbxContent>
            </v:textbox>
          </v:shape>
        </w:pict>
      </w:r>
      <w:r>
        <w:rPr>
          <w:rFonts w:ascii="NSimSun" w:hAnsi="NSimSun" w:eastAsia="NSimSun" w:cs="NSimSun"/>
          <w:sz w:val="18"/>
          <w:szCs w:val="18"/>
          <w:spacing w:val="-2"/>
        </w:rPr>
        <w:t>劳动者不能胜任工作，经过培训或者调整工作岗位仍不能胜任工作，</w:t>
      </w:r>
      <w:r>
        <w:rPr>
          <w:rFonts w:ascii="NSimSun" w:hAnsi="NSimSun" w:eastAsia="NSimSun" w:cs="NSimSun"/>
          <w:sz w:val="18"/>
          <w:szCs w:val="18"/>
          <w:spacing w:val="1"/>
        </w:rPr>
        <w:t xml:space="preserve"> </w:t>
      </w:r>
      <w:r>
        <w:rPr>
          <w:rFonts w:ascii="NSimSun" w:hAnsi="NSimSun" w:eastAsia="NSimSun" w:cs="NSimSun"/>
          <w:sz w:val="18"/>
          <w:szCs w:val="18"/>
        </w:rPr>
        <w:t>由用人单位解除劳动合同的，用人单位应按其在本单位工作的年限，</w:t>
      </w:r>
      <w:r>
        <w:rPr>
          <w:rFonts w:ascii="NSimSun" w:hAnsi="NSimSun" w:eastAsia="NSimSun" w:cs="NSimSun"/>
          <w:sz w:val="18"/>
          <w:szCs w:val="18"/>
          <w:spacing w:val="-1"/>
        </w:rPr>
        <w:t>工作时间</w:t>
      </w:r>
      <w:r>
        <w:rPr>
          <w:rFonts w:ascii="NSimSun" w:hAnsi="NSimSun" w:eastAsia="NSimSun" w:cs="NSimSun"/>
          <w:sz w:val="18"/>
          <w:szCs w:val="18"/>
        </w:rPr>
        <w:t xml:space="preserve"> </w:t>
      </w:r>
      <w:r>
        <w:rPr>
          <w:rFonts w:ascii="NSimSun" w:hAnsi="NSimSun" w:eastAsia="NSimSun" w:cs="NSimSun"/>
          <w:sz w:val="18"/>
          <w:szCs w:val="18"/>
          <w:spacing w:val="-1"/>
        </w:rPr>
        <w:t>每满一年，发给相当于一个月工资的经济补偿金</w:t>
      </w:r>
      <w:r>
        <w:rPr>
          <w:rFonts w:ascii="NSimSun" w:hAnsi="NSimSun" w:eastAsia="NSimSun" w:cs="NSimSun"/>
          <w:sz w:val="18"/>
          <w:szCs w:val="18"/>
          <w:spacing w:val="-2"/>
        </w:rPr>
        <w:t>，最多不超过十二个月。</w:t>
      </w:r>
    </w:p>
    <w:p>
      <w:pPr>
        <w:ind w:left="42" w:right="53" w:firstLine="746"/>
        <w:spacing w:before="37" w:line="247" w:lineRule="auto"/>
        <w:rPr>
          <w:rFonts w:ascii="NSimSun" w:hAnsi="NSimSun" w:eastAsia="NSimSun" w:cs="NSimSun"/>
          <w:sz w:val="18"/>
          <w:szCs w:val="18"/>
        </w:rPr>
      </w:pPr>
      <w:r>
        <w:pict>
          <v:shape id="_x0000_s98" style="position:absolute;margin-left:0.439999pt;margin-top:-0.874027pt;mso-position-vertical-relative:text;mso-position-horizontal-relative:text;width:30.25pt;height:13.9pt;z-index:251737088;"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第八条</w:t>
                        </w:r>
                      </w:p>
                    </w:tc>
                  </w:tr>
                </w:tbl>
                <w:p>
                  <w:pPr>
                    <w:rPr>
                      <w:rFonts w:ascii="Arial"/>
                      <w:sz w:val="21"/>
                    </w:rPr>
                  </w:pPr>
                  <w:r/>
                </w:p>
              </w:txbxContent>
            </v:textbox>
          </v:shape>
        </w:pict>
      </w:r>
      <w:r>
        <w:rPr>
          <w:rFonts w:ascii="NSimSun" w:hAnsi="NSimSun" w:eastAsia="NSimSun" w:cs="NSimSun"/>
          <w:sz w:val="18"/>
          <w:szCs w:val="18"/>
          <w:spacing w:val="-1"/>
        </w:rPr>
        <w:t>劳动合同订立时所依据的客观情况发生重大变化，致</w:t>
      </w:r>
      <w:r>
        <w:rPr>
          <w:rFonts w:ascii="NSimSun" w:hAnsi="NSimSun" w:eastAsia="NSimSun" w:cs="NSimSun"/>
          <w:sz w:val="18"/>
          <w:szCs w:val="18"/>
          <w:spacing w:val="-2"/>
        </w:rPr>
        <w:t>使原劳动合同无</w:t>
      </w:r>
      <w:r>
        <w:rPr>
          <w:rFonts w:ascii="NSimSun" w:hAnsi="NSimSun" w:eastAsia="NSimSun" w:cs="NSimSun"/>
          <w:sz w:val="18"/>
          <w:szCs w:val="18"/>
        </w:rPr>
        <w:t xml:space="preserve"> </w:t>
      </w:r>
      <w:r>
        <w:rPr>
          <w:rFonts w:ascii="NSimSun" w:hAnsi="NSimSun" w:eastAsia="NSimSun" w:cs="NSimSun"/>
          <w:sz w:val="18"/>
          <w:szCs w:val="18"/>
        </w:rPr>
        <w:t>法履行，经当事人协商不能就变更劳动合同达成协议</w:t>
      </w:r>
      <w:r>
        <w:rPr>
          <w:rFonts w:ascii="NSimSun" w:hAnsi="NSimSun" w:eastAsia="NSimSun" w:cs="NSimSun"/>
          <w:sz w:val="18"/>
          <w:szCs w:val="18"/>
          <w:spacing w:val="-1"/>
        </w:rPr>
        <w:t>，由用人单位解除劳动合</w:t>
      </w:r>
      <w:r>
        <w:rPr>
          <w:rFonts w:ascii="NSimSun" w:hAnsi="NSimSun" w:eastAsia="NSimSun" w:cs="NSimSun"/>
          <w:sz w:val="18"/>
          <w:szCs w:val="18"/>
        </w:rPr>
        <w:t xml:space="preserve"> </w:t>
      </w:r>
      <w:r>
        <w:rPr>
          <w:rFonts w:ascii="NSimSun" w:hAnsi="NSimSun" w:eastAsia="NSimSun" w:cs="NSimSun"/>
          <w:sz w:val="18"/>
          <w:szCs w:val="18"/>
          <w:spacing w:val="-5"/>
        </w:rPr>
        <w:t>同的，用人单位按劳动者在本单位工作的年限，</w:t>
      </w:r>
      <w:r>
        <w:rPr>
          <w:rFonts w:ascii="NSimSun" w:hAnsi="NSimSun" w:eastAsia="NSimSun" w:cs="NSimSun"/>
          <w:sz w:val="18"/>
          <w:szCs w:val="18"/>
          <w:spacing w:val="71"/>
        </w:rPr>
        <w:t xml:space="preserve"> </w:t>
      </w:r>
      <w:r>
        <w:rPr>
          <w:rFonts w:ascii="NSimSun" w:hAnsi="NSimSun" w:eastAsia="NSimSun" w:cs="NSimSun"/>
          <w:sz w:val="18"/>
          <w:szCs w:val="18"/>
          <w:spacing w:val="-5"/>
        </w:rPr>
        <w:t>工作时间每满一年发给相当于</w:t>
      </w:r>
      <w:r>
        <w:rPr>
          <w:rFonts w:ascii="NSimSun" w:hAnsi="NSimSun" w:eastAsia="NSimSun" w:cs="NSimSun"/>
          <w:sz w:val="18"/>
          <w:szCs w:val="18"/>
        </w:rPr>
        <w:t xml:space="preserve"> </w:t>
      </w:r>
      <w:r>
        <w:rPr>
          <w:rFonts w:ascii="NSimSun" w:hAnsi="NSimSun" w:eastAsia="NSimSun" w:cs="NSimSun"/>
          <w:sz w:val="18"/>
          <w:szCs w:val="18"/>
          <w:spacing w:val="-4"/>
        </w:rPr>
        <w:t>一个月工资的经济补偿金。</w:t>
      </w:r>
    </w:p>
    <w:p>
      <w:pPr>
        <w:ind w:left="30" w:right="54" w:firstLine="768"/>
        <w:spacing w:before="35" w:line="244" w:lineRule="auto"/>
        <w:rPr>
          <w:rFonts w:ascii="NSimSun" w:hAnsi="NSimSun" w:eastAsia="NSimSun" w:cs="NSimSun"/>
          <w:sz w:val="18"/>
          <w:szCs w:val="18"/>
        </w:rPr>
      </w:pPr>
      <w:r>
        <w:pict>
          <v:shape id="_x0000_s100" style="position:absolute;margin-left:0.439999pt;margin-top:-1.0292pt;mso-position-vertical-relative:text;mso-position-horizontal-relative:text;width:30.95pt;height:13.9pt;z-index:251734016;" filled="false" stroked="false" type="#_x0000_t202">
            <v:fill on="false"/>
            <v:stroke on="false"/>
            <v:path/>
            <v:imagedata o:title=""/>
            <o:lock v:ext="edit" aspectratio="false"/>
            <v:textbox inset="0mm,0mm,0mm,0mm">
              <w:txbxContent>
                <w:p>
                  <w:pPr>
                    <w:spacing w:line="20" w:lineRule="exact"/>
                    <w:rPr/>
                  </w:pPr>
                  <w:r/>
                </w:p>
                <w:tbl>
                  <w:tblPr>
                    <w:tblStyle w:val="TableNormal"/>
                    <w:tblW w:w="57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73"/>
                  </w:tblGrid>
                  <w:tr>
                    <w:trPr>
                      <w:trHeight w:val="227" w:hRule="atLeast"/>
                    </w:trPr>
                    <w:tc>
                      <w:tcPr>
                        <w:tcW w:w="573" w:type="dxa"/>
                        <w:vAlign w:val="top"/>
                      </w:tcPr>
                      <w:p>
                        <w:pPr>
                          <w:pStyle w:val="TableText"/>
                          <w:ind w:left="20"/>
                          <w:spacing w:before="30" w:line="191" w:lineRule="auto"/>
                          <w:rPr/>
                        </w:pPr>
                        <w:r>
                          <w:rPr>
                            <w14:textOutline w14:w="3265" w14:cap="flat" w14:cmpd="sng">
                              <w14:solidFill>
                                <w14:srgbClr w14:val="000000"/>
                              </w14:solidFill>
                              <w14:prstDash w14:val="solid"/>
                              <w14:miter w14:lim="10"/>
                            </w14:textOutline>
                            <w:spacing w:val="-2"/>
                          </w:rPr>
                          <w:t>第九条</w:t>
                        </w:r>
                      </w:p>
                    </w:tc>
                  </w:tr>
                </w:tbl>
                <w:p>
                  <w:pPr>
                    <w:rPr>
                      <w:rFonts w:ascii="Arial"/>
                      <w:sz w:val="21"/>
                    </w:rPr>
                  </w:pPr>
                  <w:r/>
                </w:p>
              </w:txbxContent>
            </v:textbox>
          </v:shape>
        </w:pict>
      </w:r>
      <w:r>
        <w:rPr>
          <w:rFonts w:ascii="NSimSun" w:hAnsi="NSimSun" w:eastAsia="NSimSun" w:cs="NSimSun"/>
          <w:sz w:val="18"/>
          <w:szCs w:val="18"/>
          <w:spacing w:val="4"/>
        </w:rPr>
        <w:t>用人单位濒临破产进行法定整顿期间或者生产经营状况发生严重困</w:t>
      </w:r>
      <w:r>
        <w:rPr>
          <w:rFonts w:ascii="NSimSun" w:hAnsi="NSimSun" w:eastAsia="NSimSun" w:cs="NSimSun"/>
          <w:sz w:val="18"/>
          <w:szCs w:val="18"/>
          <w:spacing w:val="14"/>
        </w:rPr>
        <w:t xml:space="preserve"> </w:t>
      </w:r>
      <w:r>
        <w:rPr>
          <w:rFonts w:ascii="NSimSun" w:hAnsi="NSimSun" w:eastAsia="NSimSun" w:cs="NSimSun"/>
          <w:sz w:val="18"/>
          <w:szCs w:val="18"/>
        </w:rPr>
        <w:t>难，必须裁减人员的，用人单位按被裁减人员在本单位工作的年限支付经济补</w:t>
      </w:r>
      <w:r>
        <w:rPr>
          <w:rFonts w:ascii="NSimSun" w:hAnsi="NSimSun" w:eastAsia="NSimSun" w:cs="NSimSun"/>
          <w:sz w:val="18"/>
          <w:szCs w:val="18"/>
          <w:spacing w:val="1"/>
        </w:rPr>
        <w:t xml:space="preserve"> </w:t>
      </w:r>
      <w:r>
        <w:rPr>
          <w:rFonts w:ascii="NSimSun" w:hAnsi="NSimSun" w:eastAsia="NSimSun" w:cs="NSimSun"/>
          <w:sz w:val="18"/>
          <w:szCs w:val="18"/>
          <w:spacing w:val="-1"/>
        </w:rPr>
        <w:t>偿金。在本单位工作的时间每满一年，发给相当于一个月工资的经济补偿</w:t>
      </w:r>
      <w:r>
        <w:rPr>
          <w:rFonts w:ascii="NSimSun" w:hAnsi="NSimSun" w:eastAsia="NSimSun" w:cs="NSimSun"/>
          <w:sz w:val="18"/>
          <w:szCs w:val="18"/>
          <w:spacing w:val="-2"/>
        </w:rPr>
        <w:t>金。</w:t>
      </w:r>
    </w:p>
    <w:p>
      <w:pPr>
        <w:ind w:left="35" w:right="54" w:firstLine="743"/>
        <w:spacing w:before="36" w:line="247" w:lineRule="auto"/>
        <w:rPr>
          <w:rFonts w:ascii="NSimSun" w:hAnsi="NSimSun" w:eastAsia="NSimSun" w:cs="NSimSun"/>
          <w:sz w:val="18"/>
          <w:szCs w:val="18"/>
        </w:rPr>
      </w:pPr>
      <w:r>
        <w:pict>
          <v:shape id="_x0000_s102" style="position:absolute;margin-left:0.439999pt;margin-top:-0.961224pt;mso-position-vertical-relative:text;mso-position-horizontal-relative:text;width:30.25pt;height:13.9pt;z-index:251739136;"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第十条</w:t>
                        </w:r>
                      </w:p>
                    </w:tc>
                  </w:tr>
                </w:tbl>
                <w:p>
                  <w:pPr>
                    <w:rPr>
                      <w:rFonts w:ascii="Arial"/>
                      <w:sz w:val="21"/>
                    </w:rPr>
                  </w:pPr>
                  <w:r/>
                </w:p>
              </w:txbxContent>
            </v:textbox>
          </v:shape>
        </w:pict>
      </w:r>
      <w:r>
        <w:rPr>
          <w:rFonts w:ascii="NSimSun" w:hAnsi="NSimSun" w:eastAsia="NSimSun" w:cs="NSimSun"/>
          <w:sz w:val="18"/>
          <w:szCs w:val="18"/>
          <w:spacing w:val="-8"/>
        </w:rPr>
        <w:t>用人单位解除劳动合同后，</w:t>
      </w:r>
      <w:r>
        <w:rPr>
          <w:rFonts w:ascii="NSimSun" w:hAnsi="NSimSun" w:eastAsia="NSimSun" w:cs="NSimSun"/>
          <w:sz w:val="18"/>
          <w:szCs w:val="18"/>
          <w:spacing w:val="-8"/>
        </w:rPr>
        <w:t xml:space="preserve"> </w:t>
      </w:r>
      <w:r>
        <w:rPr>
          <w:rFonts w:ascii="NSimSun" w:hAnsi="NSimSun" w:eastAsia="NSimSun" w:cs="NSimSun"/>
          <w:sz w:val="18"/>
          <w:szCs w:val="18"/>
          <w:spacing w:val="-8"/>
        </w:rPr>
        <w:t>未按规定给予</w:t>
      </w:r>
      <w:r>
        <w:rPr>
          <w:rFonts w:ascii="NSimSun" w:hAnsi="NSimSun" w:eastAsia="NSimSun" w:cs="NSimSun"/>
          <w:sz w:val="18"/>
          <w:szCs w:val="18"/>
          <w:spacing w:val="-9"/>
        </w:rPr>
        <w:t>劳动者经济补偿的，</w:t>
      </w:r>
      <w:r>
        <w:rPr>
          <w:rFonts w:ascii="NSimSun" w:hAnsi="NSimSun" w:eastAsia="NSimSun" w:cs="NSimSun"/>
          <w:sz w:val="18"/>
          <w:szCs w:val="18"/>
          <w:spacing w:val="50"/>
        </w:rPr>
        <w:t xml:space="preserve"> </w:t>
      </w:r>
      <w:r>
        <w:rPr>
          <w:rFonts w:ascii="NSimSun" w:hAnsi="NSimSun" w:eastAsia="NSimSun" w:cs="NSimSun"/>
          <w:sz w:val="18"/>
          <w:szCs w:val="18"/>
          <w:spacing w:val="-9"/>
        </w:rPr>
        <w:t>除全额</w:t>
      </w:r>
      <w:r>
        <w:rPr>
          <w:rFonts w:ascii="NSimSun" w:hAnsi="NSimSun" w:eastAsia="NSimSun" w:cs="NSimSun"/>
          <w:sz w:val="18"/>
          <w:szCs w:val="18"/>
        </w:rPr>
        <w:t xml:space="preserve"> </w:t>
      </w:r>
      <w:r>
        <w:rPr>
          <w:rFonts w:ascii="NSimSun" w:hAnsi="NSimSun" w:eastAsia="NSimSun" w:cs="NSimSun"/>
          <w:sz w:val="18"/>
          <w:szCs w:val="18"/>
        </w:rPr>
        <w:t>发给经济补偿金外，还须按该经济补偿金数额的百分之五十支付额外</w:t>
      </w:r>
      <w:r>
        <w:rPr>
          <w:rFonts w:ascii="NSimSun" w:hAnsi="NSimSun" w:eastAsia="NSimSun" w:cs="NSimSun"/>
          <w:sz w:val="18"/>
          <w:szCs w:val="18"/>
          <w:spacing w:val="-1"/>
        </w:rPr>
        <w:t>经济补偿</w:t>
      </w:r>
      <w:r>
        <w:rPr>
          <w:rFonts w:ascii="NSimSun" w:hAnsi="NSimSun" w:eastAsia="NSimSun" w:cs="NSimSun"/>
          <w:sz w:val="18"/>
          <w:szCs w:val="18"/>
        </w:rPr>
        <w:t xml:space="preserve"> </w:t>
      </w:r>
      <w:r>
        <w:rPr>
          <w:rFonts w:ascii="NSimSun" w:hAnsi="NSimSun" w:eastAsia="NSimSun" w:cs="NSimSun"/>
          <w:sz w:val="18"/>
          <w:szCs w:val="18"/>
          <w:spacing w:val="-11"/>
        </w:rPr>
        <w:t>金。</w:t>
      </w:r>
    </w:p>
    <w:p>
      <w:pPr>
        <w:ind w:left="45" w:right="54" w:firstLine="940"/>
        <w:spacing w:before="29" w:line="238" w:lineRule="auto"/>
        <w:rPr>
          <w:rFonts w:ascii="NSimSun" w:hAnsi="NSimSun" w:eastAsia="NSimSun" w:cs="NSimSun"/>
          <w:sz w:val="18"/>
          <w:szCs w:val="18"/>
        </w:rPr>
      </w:pPr>
      <w:r>
        <w:pict>
          <v:shape id="_x0000_s104" style="position:absolute;margin-left:0.439999pt;margin-top:-1.3104pt;mso-position-vertical-relative:text;mso-position-horizontal-relative:text;width:40.3pt;height:13.9pt;z-index:251730944;" filled="false" stroked="false" type="#_x0000_t202">
            <v:fill on="false"/>
            <v:stroke on="false"/>
            <v:path/>
            <v:imagedata o:title=""/>
            <o:lock v:ext="edit" aspectratio="false"/>
            <v:textbox inset="0mm,0mm,0mm,0mm">
              <w:txbxContent>
                <w:p>
                  <w:pPr>
                    <w:spacing w:line="20" w:lineRule="exact"/>
                    <w:rPr/>
                  </w:pPr>
                  <w:r/>
                </w:p>
                <w:tbl>
                  <w:tblPr>
                    <w:tblStyle w:val="TableNormal"/>
                    <w:tblW w:w="76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60"/>
                  </w:tblGrid>
                  <w:tr>
                    <w:trPr>
                      <w:trHeight w:val="227" w:hRule="atLeast"/>
                    </w:trPr>
                    <w:tc>
                      <w:tcPr>
                        <w:tcW w:w="76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rPr>
                          <w:t>第十一条</w:t>
                        </w:r>
                      </w:p>
                    </w:tc>
                  </w:tr>
                </w:tbl>
                <w:p>
                  <w:pPr>
                    <w:rPr>
                      <w:rFonts w:ascii="Arial"/>
                      <w:sz w:val="21"/>
                    </w:rPr>
                  </w:pPr>
                  <w:r/>
                </w:p>
              </w:txbxContent>
            </v:textbox>
          </v:shape>
        </w:pict>
      </w:r>
      <w:r>
        <w:rPr>
          <w:rFonts w:ascii="NSimSun" w:hAnsi="NSimSun" w:eastAsia="NSimSun" w:cs="NSimSun"/>
          <w:sz w:val="18"/>
          <w:szCs w:val="18"/>
          <w:spacing w:val="4"/>
        </w:rPr>
        <w:t>本办法中经济补偿金的工资计算标准是指企业正常生产情况下劳</w:t>
      </w:r>
      <w:r>
        <w:rPr>
          <w:rFonts w:ascii="NSimSun" w:hAnsi="NSimSun" w:eastAsia="NSimSun" w:cs="NSimSun"/>
          <w:sz w:val="18"/>
          <w:szCs w:val="18"/>
          <w:spacing w:val="13"/>
        </w:rPr>
        <w:t xml:space="preserve"> </w:t>
      </w:r>
      <w:r>
        <w:rPr>
          <w:rFonts w:ascii="NSimSun" w:hAnsi="NSimSun" w:eastAsia="NSimSun" w:cs="NSimSun"/>
          <w:sz w:val="18"/>
          <w:szCs w:val="18"/>
          <w:spacing w:val="-3"/>
        </w:rPr>
        <w:t>动者解除合同前十二个月的月平均工资。</w:t>
      </w:r>
    </w:p>
    <w:p>
      <w:pPr>
        <w:ind w:left="45" w:right="54" w:firstLine="350"/>
        <w:spacing w:before="35" w:line="238" w:lineRule="auto"/>
        <w:rPr>
          <w:rFonts w:ascii="NSimSun" w:hAnsi="NSimSun" w:eastAsia="NSimSun" w:cs="NSimSun"/>
          <w:sz w:val="18"/>
          <w:szCs w:val="18"/>
        </w:rPr>
      </w:pPr>
      <w:r>
        <w:rPr>
          <w:rFonts w:ascii="NSimSun" w:hAnsi="NSimSun" w:eastAsia="NSimSun" w:cs="NSimSun"/>
          <w:sz w:val="18"/>
          <w:szCs w:val="18"/>
        </w:rPr>
        <w:t>用人单位依据本办法第六条、第八条、第九条解除劳动合同时，劳</w:t>
      </w:r>
      <w:r>
        <w:rPr>
          <w:rFonts w:ascii="NSimSun" w:hAnsi="NSimSun" w:eastAsia="NSimSun" w:cs="NSimSun"/>
          <w:sz w:val="18"/>
          <w:szCs w:val="18"/>
          <w:spacing w:val="-1"/>
        </w:rPr>
        <w:t>动者的</w:t>
      </w:r>
      <w:r>
        <w:rPr>
          <w:rFonts w:ascii="NSimSun" w:hAnsi="NSimSun" w:eastAsia="NSimSun" w:cs="NSimSun"/>
          <w:sz w:val="18"/>
          <w:szCs w:val="18"/>
        </w:rPr>
        <w:t xml:space="preserve"> </w:t>
      </w:r>
      <w:r>
        <w:rPr>
          <w:rFonts w:ascii="NSimSun" w:hAnsi="NSimSun" w:eastAsia="NSimSun" w:cs="NSimSun"/>
          <w:sz w:val="18"/>
          <w:szCs w:val="18"/>
          <w:spacing w:val="-2"/>
        </w:rPr>
        <w:t>月平均工资低于企业月平均工资的，按企业月平均工资的标准支付。</w:t>
      </w:r>
    </w:p>
    <w:p>
      <w:pPr>
        <w:ind w:left="38" w:right="56" w:firstLine="925"/>
        <w:spacing w:before="36" w:line="239" w:lineRule="auto"/>
        <w:rPr>
          <w:rFonts w:ascii="NSimSun" w:hAnsi="NSimSun" w:eastAsia="NSimSun" w:cs="NSimSun"/>
          <w:sz w:val="18"/>
          <w:szCs w:val="18"/>
        </w:rPr>
      </w:pPr>
      <w:r>
        <w:pict>
          <v:shape id="_x0000_s106" style="position:absolute;margin-left:0.439999pt;margin-top:-0.936342pt;mso-position-vertical-relative:text;mso-position-horizontal-relative:text;width:39.25pt;height:14.05pt;z-index:251731968;"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30" w:hRule="atLeast"/>
                    </w:trPr>
                    <w:tc>
                      <w:tcPr>
                        <w:tcW w:w="739" w:type="dxa"/>
                        <w:vAlign w:val="top"/>
                      </w:tcPr>
                      <w:p>
                        <w:pPr>
                          <w:pStyle w:val="TableText"/>
                          <w:ind w:left="20"/>
                          <w:spacing w:before="30" w:line="194" w:lineRule="auto"/>
                          <w:rPr/>
                        </w:pPr>
                        <w:r>
                          <w:rPr>
                            <w14:textOutline w14:w="3265" w14:cap="flat" w14:cmpd="sng">
                              <w14:solidFill>
                                <w14:srgbClr w14:val="000000"/>
                              </w14:solidFill>
                              <w14:prstDash w14:val="solid"/>
                              <w14:miter w14:lim="10"/>
                            </w14:textOutline>
                            <w:spacing w:val="-4"/>
                          </w:rPr>
                          <w:t>第十二条</w:t>
                        </w:r>
                      </w:p>
                    </w:tc>
                  </w:tr>
                </w:tbl>
                <w:p>
                  <w:pPr>
                    <w:rPr>
                      <w:rFonts w:ascii="Arial"/>
                      <w:sz w:val="21"/>
                    </w:rPr>
                  </w:pPr>
                  <w:r/>
                </w:p>
              </w:txbxContent>
            </v:textbox>
          </v:shape>
        </w:pict>
      </w:r>
      <w:r>
        <w:rPr>
          <w:rFonts w:ascii="NSimSun" w:hAnsi="NSimSun" w:eastAsia="NSimSun" w:cs="NSimSun"/>
          <w:sz w:val="18"/>
          <w:szCs w:val="18"/>
          <w:spacing w:val="-6"/>
        </w:rPr>
        <w:t>经济补偿金在企业成本中列支，</w:t>
      </w:r>
      <w:r>
        <w:rPr>
          <w:rFonts w:ascii="NSimSun" w:hAnsi="NSimSun" w:eastAsia="NSimSun" w:cs="NSimSun"/>
          <w:sz w:val="18"/>
          <w:szCs w:val="18"/>
          <w:spacing w:val="50"/>
        </w:rPr>
        <w:t xml:space="preserve"> </w:t>
      </w:r>
      <w:r>
        <w:rPr>
          <w:rFonts w:ascii="NSimSun" w:hAnsi="NSimSun" w:eastAsia="NSimSun" w:cs="NSimSun"/>
          <w:sz w:val="18"/>
          <w:szCs w:val="18"/>
          <w:spacing w:val="-6"/>
        </w:rPr>
        <w:t>不得占用企业按规定比例应提取的</w:t>
      </w:r>
      <w:r>
        <w:rPr>
          <w:rFonts w:ascii="NSimSun" w:hAnsi="NSimSun" w:eastAsia="NSimSun" w:cs="NSimSun"/>
          <w:sz w:val="18"/>
          <w:szCs w:val="18"/>
        </w:rPr>
        <w:t xml:space="preserve"> </w:t>
      </w:r>
      <w:r>
        <w:rPr>
          <w:rFonts w:ascii="NSimSun" w:hAnsi="NSimSun" w:eastAsia="NSimSun" w:cs="NSimSun"/>
          <w:sz w:val="18"/>
          <w:szCs w:val="18"/>
          <w:spacing w:val="-8"/>
        </w:rPr>
        <w:t>福利费用。</w:t>
      </w:r>
    </w:p>
    <w:p>
      <w:pPr>
        <w:ind w:left="959"/>
        <w:spacing w:before="35" w:line="219" w:lineRule="auto"/>
        <w:rPr>
          <w:rFonts w:ascii="NSimSun" w:hAnsi="NSimSun" w:eastAsia="NSimSun" w:cs="NSimSun"/>
          <w:sz w:val="18"/>
          <w:szCs w:val="18"/>
        </w:rPr>
      </w:pPr>
      <w:r>
        <w:pict>
          <v:shape id="_x0000_s108" style="position:absolute;margin-left:0.439999pt;margin-top:-1.01555pt;mso-position-vertical-relative:text;mso-position-horizontal-relative:text;width:39.25pt;height:13.9pt;z-index:251732992;"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第十三条</w:t>
                        </w:r>
                      </w:p>
                    </w:tc>
                  </w:tr>
                </w:tbl>
                <w:p>
                  <w:pPr>
                    <w:rPr>
                      <w:rFonts w:ascii="Arial"/>
                      <w:sz w:val="21"/>
                    </w:rPr>
                  </w:pPr>
                  <w:r/>
                </w:p>
              </w:txbxContent>
            </v:textbox>
          </v:shape>
        </w:pict>
      </w:r>
      <w:r>
        <w:rPr>
          <w:rFonts w:ascii="NSimSun" w:hAnsi="NSimSun" w:eastAsia="NSimSun" w:cs="NSimSun"/>
          <w:sz w:val="18"/>
          <w:szCs w:val="18"/>
          <w:spacing w:val="-3"/>
        </w:rPr>
        <w:t>本办法自一九九五年一月一日起执行。</w:t>
      </w:r>
    </w:p>
    <w:p>
      <w:pPr>
        <w:spacing w:line="219" w:lineRule="auto"/>
        <w:sectPr>
          <w:headerReference w:type="default" r:id="rId55"/>
          <w:pgSz w:w="8393" w:h="11907"/>
          <w:pgMar w:top="1726" w:right="1080" w:bottom="0" w:left="1104" w:header="1501" w:footer="0" w:gutter="0"/>
        </w:sectPr>
        <w:rPr>
          <w:rFonts w:ascii="NSimSun" w:hAnsi="NSimSun" w:eastAsia="NSimSun" w:cs="NSimSun"/>
          <w:sz w:val="18"/>
          <w:szCs w:val="18"/>
        </w:rPr>
      </w:pPr>
    </w:p>
    <w:p>
      <w:pPr>
        <w:spacing w:line="259" w:lineRule="auto"/>
        <w:rPr>
          <w:rFonts w:ascii="Arial"/>
          <w:sz w:val="21"/>
        </w:rPr>
      </w:pPr>
      <w:r>
        <w:pict>
          <v:shape id="_x0000_s110" style="position:absolute;margin-left:55.224pt;margin-top:85.58pt;mso-position-vertical-relative:page;mso-position-horizontal-relative:page;width:309.2pt;height:0.75pt;z-index:251741184;" o:allowincell="f" fillcolor="#000000" filled="true" stroked="false" coordsize="6184,15" coordorigin="0,0" path="m0,14l6183,14l6183,0l0,0l0,14xe"/>
        </w:pict>
      </w: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ind w:left="35"/>
        <w:spacing w:before="58" w:line="220" w:lineRule="auto"/>
        <w:rPr>
          <w:rFonts w:ascii="SimSun" w:hAnsi="SimSun" w:eastAsia="SimSun" w:cs="SimSun"/>
          <w:sz w:val="18"/>
          <w:szCs w:val="18"/>
        </w:rPr>
      </w:pPr>
      <w:r>
        <w:rPr>
          <w:rFonts w:ascii="SimSun" w:hAnsi="SimSun" w:eastAsia="SimSun" w:cs="SimSun"/>
          <w:sz w:val="18"/>
          <w:szCs w:val="18"/>
          <w:spacing w:val="-5"/>
        </w:rPr>
        <w:t>共 </w:t>
      </w:r>
      <w:r>
        <w:rPr>
          <w:rFonts w:ascii="Times New Roman" w:hAnsi="Times New Roman" w:eastAsia="Times New Roman" w:cs="Times New Roman"/>
          <w:sz w:val="18"/>
          <w:szCs w:val="18"/>
          <w:b/>
          <w:bCs/>
          <w:spacing w:val="-5"/>
        </w:rPr>
        <w:t>560</w:t>
      </w:r>
      <w:r>
        <w:rPr>
          <w:rFonts w:ascii="Times New Roman" w:hAnsi="Times New Roman" w:eastAsia="Times New Roman" w:cs="Times New Roman"/>
          <w:sz w:val="18"/>
          <w:szCs w:val="18"/>
          <w:b/>
          <w:bCs/>
          <w:spacing w:val="11"/>
        </w:rPr>
        <w:t xml:space="preserve">  </w:t>
      </w:r>
      <w:r>
        <w:rPr>
          <w:rFonts w:ascii="SimSun" w:hAnsi="SimSun" w:eastAsia="SimSun" w:cs="SimSun"/>
          <w:sz w:val="18"/>
          <w:szCs w:val="18"/>
          <w:spacing w:val="-5"/>
        </w:rPr>
        <w:t>页</w:t>
      </w:r>
      <w:r>
        <w:rPr>
          <w:rFonts w:ascii="SimSun" w:hAnsi="SimSun" w:eastAsia="SimSun" w:cs="SimSun"/>
          <w:sz w:val="18"/>
          <w:szCs w:val="18"/>
          <w:spacing w:val="3"/>
        </w:rPr>
        <w:t xml:space="preserve">  </w:t>
      </w:r>
      <w:r>
        <w:rPr>
          <w:rFonts w:ascii="SimSun" w:hAnsi="SimSun" w:eastAsia="SimSun" w:cs="SimSun"/>
          <w:sz w:val="18"/>
          <w:szCs w:val="18"/>
          <w:spacing w:val="-5"/>
        </w:rPr>
        <w:t>第</w:t>
      </w:r>
      <w:r>
        <w:rPr>
          <w:rFonts w:ascii="SimSun" w:hAnsi="SimSun" w:eastAsia="SimSun" w:cs="SimSun"/>
          <w:sz w:val="18"/>
          <w:szCs w:val="18"/>
          <w:spacing w:val="-34"/>
        </w:rPr>
        <w:t xml:space="preserve"> </w:t>
      </w:r>
      <w:r>
        <w:rPr>
          <w:rFonts w:ascii="Times New Roman" w:hAnsi="Times New Roman" w:eastAsia="Times New Roman" w:cs="Times New Roman"/>
          <w:sz w:val="18"/>
          <w:szCs w:val="18"/>
          <w:b/>
          <w:bCs/>
          <w:spacing w:val="-5"/>
        </w:rPr>
        <w:t>112</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5"/>
        </w:rPr>
        <w:t>页</w:t>
      </w:r>
    </w:p>
    <w:p>
      <w:pPr>
        <w:spacing w:line="220" w:lineRule="auto"/>
        <w:sectPr>
          <w:headerReference w:type="default" r:id="rId56"/>
          <w:pgSz w:w="8393" w:h="11907"/>
          <w:pgMar w:top="400" w:right="1104" w:bottom="0" w:left="1104" w:header="0" w:footer="0" w:gutter="0"/>
        </w:sectPr>
        <w:rPr>
          <w:rFonts w:ascii="SimSun" w:hAnsi="SimSun" w:eastAsia="SimSun" w:cs="SimSun"/>
          <w:sz w:val="18"/>
          <w:szCs w:val="18"/>
        </w:rPr>
      </w:pPr>
    </w:p>
    <w:p>
      <w:pPr>
        <w:spacing w:before="35"/>
        <w:rPr/>
      </w:pPr>
      <w:r/>
    </w:p>
    <w:p>
      <w:pPr>
        <w:spacing w:before="35"/>
        <w:rPr/>
      </w:pPr>
      <w:r/>
    </w:p>
    <w:p>
      <w:pPr>
        <w:spacing w:before="35"/>
        <w:rPr/>
      </w:pPr>
      <w:r/>
    </w:p>
    <w:tbl>
      <w:tblPr>
        <w:tblStyle w:val="TableNormal"/>
        <w:tblW w:w="335" w:type="dxa"/>
        <w:tblInd w:w="2923"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pStyle w:val="TableText"/>
              <w:spacing w:before="51" w:line="216" w:lineRule="auto"/>
              <w:jc w:val="right"/>
              <w:rPr>
                <w:sz w:val="31"/>
                <w:szCs w:val="31"/>
              </w:rPr>
            </w:pPr>
            <w:r>
              <w:rPr>
                <w:sz w:val="31"/>
                <w:szCs w:val="31"/>
                <w:color w:val="FF0000"/>
                <w14:textOutline w14:w="5791" w14:cap="flat" w14:cmpd="sng">
                  <w14:solidFill>
                    <w14:srgbClr w14:val="FF0000"/>
                  </w14:solidFill>
                  <w14:prstDash w14:val="solid"/>
                  <w14:miter w14:lim="10"/>
                </w14:textOutline>
                <w:spacing w:val="-20"/>
              </w:rPr>
              <w:t>劳</w:t>
            </w:r>
          </w:p>
        </w:tc>
      </w:tr>
    </w:tbl>
    <w:p>
      <w:pPr>
        <w:spacing w:before="192"/>
        <w:rPr/>
      </w:pPr>
      <w:r/>
    </w:p>
    <w:tbl>
      <w:tblPr>
        <w:tblStyle w:val="TableNormal"/>
        <w:tblW w:w="335" w:type="dxa"/>
        <w:tblInd w:w="2923"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5" w:hRule="atLeast"/>
        </w:trPr>
        <w:tc>
          <w:tcPr>
            <w:tcW w:w="335" w:type="dxa"/>
            <w:vAlign w:val="top"/>
          </w:tcPr>
          <w:p>
            <w:pPr>
              <w:pStyle w:val="TableText"/>
              <w:spacing w:before="52" w:line="216" w:lineRule="auto"/>
              <w:jc w:val="right"/>
              <w:rPr>
                <w:sz w:val="31"/>
                <w:szCs w:val="31"/>
              </w:rPr>
            </w:pPr>
            <w:r>
              <w:rPr>
                <w:sz w:val="31"/>
                <w:szCs w:val="31"/>
                <w:color w:val="FF0000"/>
                <w14:textOutline w14:w="5791" w14:cap="flat" w14:cmpd="sng">
                  <w14:solidFill>
                    <w14:srgbClr w14:val="FF0000"/>
                  </w14:solidFill>
                  <w14:prstDash w14:val="solid"/>
                  <w14:miter w14:lim="10"/>
                </w14:textOutline>
                <w:spacing w:val="-21"/>
              </w:rPr>
              <w:t>动</w:t>
            </w:r>
          </w:p>
        </w:tc>
      </w:tr>
    </w:tbl>
    <w:p>
      <w:pPr>
        <w:spacing w:before="195"/>
        <w:rPr/>
      </w:pPr>
      <w:r/>
    </w:p>
    <w:tbl>
      <w:tblPr>
        <w:tblStyle w:val="TableNormal"/>
        <w:tblW w:w="335" w:type="dxa"/>
        <w:tblInd w:w="2923"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pStyle w:val="TableText"/>
              <w:spacing w:before="51" w:line="216" w:lineRule="auto"/>
              <w:jc w:val="right"/>
              <w:rPr>
                <w:sz w:val="31"/>
                <w:szCs w:val="31"/>
              </w:rPr>
            </w:pPr>
            <w:r>
              <w:rPr>
                <w:sz w:val="31"/>
                <w:szCs w:val="31"/>
                <w:color w:val="FF0000"/>
                <w14:textOutline w14:w="5791" w14:cap="flat" w14:cmpd="sng">
                  <w14:solidFill>
                    <w14:srgbClr w14:val="FF0000"/>
                  </w14:solidFill>
                  <w14:prstDash w14:val="solid"/>
                  <w14:miter w14:lim="10"/>
                </w14:textOutline>
                <w:spacing w:val="-34"/>
              </w:rPr>
              <w:t>时</w:t>
            </w:r>
          </w:p>
        </w:tc>
      </w:tr>
    </w:tbl>
    <w:p>
      <w:pPr>
        <w:spacing w:before="193"/>
        <w:rPr/>
      </w:pPr>
      <w:r/>
    </w:p>
    <w:tbl>
      <w:tblPr>
        <w:tblStyle w:val="TableNormal"/>
        <w:tblW w:w="335" w:type="dxa"/>
        <w:tblInd w:w="2923"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pStyle w:val="TableText"/>
              <w:spacing w:before="51" w:line="216" w:lineRule="auto"/>
              <w:jc w:val="right"/>
              <w:rPr>
                <w:sz w:val="31"/>
                <w:szCs w:val="31"/>
              </w:rPr>
            </w:pPr>
            <w:r>
              <w:rPr>
                <w:sz w:val="31"/>
                <w:szCs w:val="31"/>
                <w:color w:val="FF0000"/>
                <w14:textOutline w14:w="5791" w14:cap="flat" w14:cmpd="sng">
                  <w14:solidFill>
                    <w14:srgbClr w14:val="FF0000"/>
                  </w14:solidFill>
                  <w14:prstDash w14:val="solid"/>
                  <w14:miter w14:lim="10"/>
                </w14:textOutline>
                <w:spacing w:val="-38"/>
              </w:rPr>
              <w:t>间</w:t>
            </w:r>
          </w:p>
        </w:tc>
      </w:tr>
    </w:tbl>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ind w:left="2052"/>
        <w:spacing w:before="97"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2"/>
        </w:rPr>
        <w:t>人事部关于贯彻</w:t>
      </w:r>
    </w:p>
    <w:p>
      <w:pPr>
        <w:ind w:left="831"/>
        <w:spacing w:before="32" w:line="220" w:lineRule="auto"/>
        <w:rPr>
          <w:rFonts w:ascii="Times New Roman" w:hAnsi="Times New Roman" w:eastAsia="Times New Roman" w:cs="Times New Roma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5"/>
        </w:rPr>
        <w:t>•国务院关于职工工作时间的规定</w:t>
      </w:r>
      <w:r>
        <w:rPr>
          <w:rFonts w:ascii="Times New Roman" w:hAnsi="Times New Roman" w:eastAsia="Times New Roman" w:cs="Times New Roman"/>
          <w:sz w:val="30"/>
          <w:szCs w:val="30"/>
          <w:color w:val="CC3333"/>
          <w14:textOutline w14:w="5442" w14:cap="flat" w14:cmpd="sng">
            <w14:solidFill>
              <w14:srgbClr w14:val="CC3333"/>
            </w14:solidFill>
            <w14:prstDash w14:val="solid"/>
            <w14:miter w14:lim="10"/>
          </w14:textOutline>
          <w:spacing w:val="5"/>
        </w:rPr>
        <w:t>‣</w:t>
      </w:r>
    </w:p>
    <w:p>
      <w:pPr>
        <w:ind w:left="2375"/>
        <w:spacing w:before="32"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7"/>
        </w:rPr>
        <w:t>的实施办法</w:t>
      </w:r>
    </w:p>
    <w:p>
      <w:pPr>
        <w:ind w:left="51" w:right="32" w:firstLine="338"/>
        <w:spacing w:before="288" w:line="238"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6"/>
        </w:rPr>
        <w:t>人事部关于印发•国家机关、事业单位</w:t>
      </w:r>
      <w:r>
        <w:rPr>
          <w:rFonts w:ascii="NSimSun" w:hAnsi="NSimSun" w:eastAsia="NSimSun" w:cs="NSimSun"/>
          <w:sz w:val="18"/>
          <w:szCs w:val="18"/>
          <w:spacing w:val="6"/>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6"/>
        </w:rPr>
        <w:t>贯彻</w:t>
      </w:r>
      <w:r>
        <w:rPr>
          <w:rFonts w:ascii="NSimSun" w:hAnsi="NSimSun" w:eastAsia="NSimSun" w:cs="NSimSun"/>
          <w:sz w:val="18"/>
          <w:szCs w:val="18"/>
          <w14:textOutline w14:w="3265" w14:cap="flat" w14:cmpd="sng">
            <w14:solidFill>
              <w14:srgbClr w14:val="000000"/>
            </w14:solidFill>
            <w14:prstDash w14:val="solid"/>
            <w14:miter w14:lim="10"/>
          </w14:textOutline>
          <w:spacing w:val="5"/>
        </w:rPr>
        <w:t>＜国务院关于职工工作时间</w:t>
      </w:r>
      <w:r>
        <w:rPr>
          <w:rFonts w:ascii="NSimSun" w:hAnsi="NSimSun" w:eastAsia="NSimSun" w:cs="NSimSun"/>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2"/>
        </w:rPr>
        <w:t>的规定＞的实施办法的通知</w:t>
      </w:r>
    </w:p>
    <w:p>
      <w:pPr>
        <w:spacing w:line="238" w:lineRule="auto"/>
        <w:sectPr>
          <w:headerReference w:type="default" r:id="rId57"/>
          <w:pgSz w:w="8393" w:h="11907"/>
          <w:pgMar w:top="1726" w:right="1104" w:bottom="0" w:left="1104" w:header="1501" w:footer="0" w:gutter="0"/>
        </w:sectPr>
        <w:rPr>
          <w:rFonts w:ascii="NSimSun" w:hAnsi="NSimSun" w:eastAsia="NSimSun" w:cs="NSimSun"/>
          <w:sz w:val="18"/>
          <w:szCs w:val="18"/>
        </w:rPr>
      </w:pPr>
    </w:p>
    <w:p>
      <w:pPr>
        <w:ind w:left="37"/>
        <w:spacing w:before="46" w:line="220"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1"/>
        </w:rPr>
        <w:t>人薪发[1995]32</w:t>
      </w:r>
      <w:r>
        <w:rPr>
          <w:rFonts w:ascii="NSimSun" w:hAnsi="NSimSun" w:eastAsia="NSimSun" w:cs="NSimSun"/>
          <w:sz w:val="18"/>
          <w:szCs w:val="18"/>
          <w:spacing w:val="-20"/>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1"/>
        </w:rPr>
        <w:t>号</w:t>
      </w:r>
    </w:p>
    <w:p>
      <w:pPr>
        <w:ind w:left="3802"/>
        <w:spacing w:before="35" w:line="220"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rPr>
        <w:t>（一九九五年三月二十六日）</w:t>
      </w:r>
    </w:p>
    <w:p>
      <w:pPr>
        <w:ind w:left="35" w:right="60" w:firstLine="365"/>
        <w:spacing w:before="284" w:line="24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9"/>
        </w:rPr>
        <w:t>根据•国务院关于职工工作时间的规定</w:t>
      </w:r>
      <w:r>
        <w:rPr>
          <w:rFonts w:ascii="Times New Roman" w:hAnsi="Times New Roman" w:eastAsia="Times New Roman" w:cs="Times New Roman"/>
          <w:sz w:val="18"/>
          <w:szCs w:val="18"/>
          <w14:textOutline w14:w="3265" w14:cap="flat" w14:cmpd="sng">
            <w14:solidFill>
              <w14:srgbClr w14:val="000000"/>
            </w14:solidFill>
            <w14:prstDash w14:val="solid"/>
            <w14:miter w14:lim="10"/>
          </w14:textOutline>
          <w:spacing w:val="9"/>
        </w:rPr>
        <w:t>‣</w:t>
      </w:r>
      <w:r>
        <w:rPr>
          <w:rFonts w:ascii="NSimSun" w:hAnsi="NSimSun" w:eastAsia="NSimSun" w:cs="NSimSun"/>
          <w:sz w:val="18"/>
          <w:szCs w:val="18"/>
          <w14:textOutline w14:w="3265" w14:cap="flat" w14:cmpd="sng">
            <w14:solidFill>
              <w14:srgbClr w14:val="000000"/>
            </w14:solidFill>
            <w14:prstDash w14:val="solid"/>
            <w14:miter w14:lim="10"/>
          </w14:textOutline>
          <w:spacing w:val="9"/>
        </w:rPr>
        <w:t>，我部制定了•国</w:t>
      </w:r>
      <w:r>
        <w:rPr>
          <w:rFonts w:ascii="NSimSun" w:hAnsi="NSimSun" w:eastAsia="NSimSun" w:cs="NSimSun"/>
          <w:sz w:val="18"/>
          <w:szCs w:val="18"/>
          <w14:textOutline w14:w="3265" w14:cap="flat" w14:cmpd="sng">
            <w14:solidFill>
              <w14:srgbClr w14:val="000000"/>
            </w14:solidFill>
            <w14:prstDash w14:val="solid"/>
            <w14:miter w14:lim="10"/>
          </w14:textOutline>
          <w:spacing w:val="8"/>
        </w:rPr>
        <w:t>家机关、事业</w:t>
      </w:r>
      <w:r>
        <w:rPr>
          <w:rFonts w:ascii="NSimSun" w:hAnsi="NSimSun" w:eastAsia="NSimSun" w:cs="NSimSun"/>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3"/>
        </w:rPr>
        <w:t>单位贯彻＜国务院关于职工工作时间的规定＞的实施办法</w:t>
      </w:r>
      <w:r>
        <w:rPr>
          <w:rFonts w:ascii="NSimSun" w:hAnsi="NSimSun" w:eastAsia="NSimSun" w:cs="NSimSun"/>
          <w:sz w:val="18"/>
          <w:szCs w:val="18"/>
          <w14:textOutline w14:w="3265" w14:cap="flat" w14:cmpd="sng">
            <w14:solidFill>
              <w14:srgbClr w14:val="000000"/>
            </w14:solidFill>
            <w14:prstDash w14:val="solid"/>
            <w14:miter w14:lim="10"/>
          </w14:textOutline>
          <w:spacing w:val="-18"/>
        </w:rPr>
        <w:t>＝，</w:t>
      </w:r>
      <w:r>
        <w:rPr>
          <w:rFonts w:ascii="NSimSun" w:hAnsi="NSimSun" w:eastAsia="NSimSun" w:cs="NSimSun"/>
          <w:sz w:val="18"/>
          <w:szCs w:val="18"/>
          <w:spacing w:val="14"/>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3"/>
        </w:rPr>
        <w:t>现印发给你们，</w:t>
      </w:r>
      <w:r>
        <w:rPr>
          <w:rFonts w:ascii="NSimSun" w:hAnsi="NSimSun" w:eastAsia="NSimSun" w:cs="NSimSun"/>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1"/>
        </w:rPr>
        <w:t>请遵照执行，并将执行中的经验和问题报我部。</w:t>
      </w:r>
    </w:p>
    <w:p>
      <w:pPr>
        <w:spacing w:line="474" w:lineRule="auto"/>
        <w:rPr>
          <w:rFonts w:ascii="Arial"/>
          <w:sz w:val="21"/>
        </w:rPr>
      </w:pPr>
      <w:r/>
    </w:p>
    <w:p>
      <w:pPr>
        <w:ind w:left="35" w:right="64" w:firstLine="660"/>
        <w:spacing w:before="59" w:line="237" w:lineRule="auto"/>
        <w:rPr>
          <w:rFonts w:ascii="NSimSun" w:hAnsi="NSimSun" w:eastAsia="NSimSun" w:cs="NSimSun"/>
          <w:sz w:val="18"/>
          <w:szCs w:val="18"/>
        </w:rPr>
      </w:pPr>
      <w:r>
        <w:pict>
          <v:shape id="_x0000_s116" style="position:absolute;margin-left:0.439999pt;margin-top:0.182196pt;mso-position-vertical-relative:text;mso-position-horizontal-relative:text;width:30.6pt;height:13.95pt;z-index:251763712;"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8" w:hRule="atLeast"/>
                    </w:trPr>
                    <w:tc>
                      <w:tcPr>
                        <w:tcW w:w="566" w:type="dxa"/>
                        <w:vAlign w:val="top"/>
                      </w:tcPr>
                      <w:p>
                        <w:pPr>
                          <w:pStyle w:val="TableText"/>
                          <w:ind w:left="20"/>
                          <w:spacing w:before="30" w:line="192" w:lineRule="auto"/>
                          <w:rPr/>
                        </w:pPr>
                        <w:r>
                          <w:rPr>
                            <w14:textOutline w14:w="3265" w14:cap="flat" w14:cmpd="sng">
                              <w14:solidFill>
                                <w14:srgbClr w14:val="000000"/>
                              </w14:solidFill>
                              <w14:prstDash w14:val="solid"/>
                              <w14:miter w14:lim="10"/>
                            </w14:textOutline>
                            <w:spacing w:val="-4"/>
                          </w:rPr>
                          <w:t>第一条</w:t>
                        </w:r>
                      </w:p>
                    </w:tc>
                  </w:tr>
                </w:tbl>
                <w:p>
                  <w:pPr>
                    <w:rPr>
                      <w:rFonts w:ascii="Arial"/>
                      <w:sz w:val="21"/>
                    </w:rPr>
                  </w:pPr>
                  <w:r/>
                </w:p>
              </w:txbxContent>
            </v:textbox>
          </v:shape>
        </w:pict>
      </w:r>
      <w:r>
        <w:rPr>
          <w:rFonts w:ascii="NSimSun" w:hAnsi="NSimSun" w:eastAsia="NSimSun" w:cs="NSimSun"/>
          <w:sz w:val="18"/>
          <w:szCs w:val="18"/>
          <w:spacing w:val="9"/>
        </w:rPr>
        <w:t>根据•国务院关于职工工作时间的规定</w:t>
      </w:r>
      <w:r>
        <w:rPr>
          <w:rFonts w:ascii="Times New Roman" w:hAnsi="Times New Roman" w:eastAsia="Times New Roman" w:cs="Times New Roman"/>
          <w:sz w:val="18"/>
          <w:szCs w:val="18"/>
          <w:spacing w:val="9"/>
        </w:rPr>
        <w:t>‣</w:t>
      </w:r>
      <w:r>
        <w:rPr>
          <w:rFonts w:ascii="NSimSun" w:hAnsi="NSimSun" w:eastAsia="NSimSun" w:cs="NSimSun"/>
          <w:sz w:val="18"/>
          <w:szCs w:val="18"/>
          <w:spacing w:val="9"/>
        </w:rPr>
        <w:t>（以下简称•规定</w:t>
      </w:r>
      <w:r>
        <w:rPr>
          <w:rFonts w:ascii="Times New Roman" w:hAnsi="Times New Roman" w:eastAsia="Times New Roman" w:cs="Times New Roman"/>
          <w:sz w:val="18"/>
          <w:szCs w:val="18"/>
          <w:spacing w:val="9"/>
        </w:rPr>
        <w:t>‣</w:t>
      </w:r>
      <w:r>
        <w:rPr>
          <w:rFonts w:ascii="Times New Roman" w:hAnsi="Times New Roman" w:eastAsia="Times New Roman" w:cs="Times New Roman"/>
          <w:sz w:val="18"/>
          <w:szCs w:val="18"/>
          <w:spacing w:val="46"/>
          <w:w w:val="101"/>
        </w:rPr>
        <w:t xml:space="preserve"> </w:t>
      </w:r>
      <w:r>
        <w:rPr>
          <w:rFonts w:ascii="NSimSun" w:hAnsi="NSimSun" w:eastAsia="NSimSun" w:cs="NSimSun"/>
          <w:sz w:val="18"/>
          <w:szCs w:val="18"/>
          <w:spacing w:val="9"/>
        </w:rPr>
        <w:t>)，制定</w:t>
      </w:r>
      <w:r>
        <w:rPr>
          <w:rFonts w:ascii="NSimSun" w:hAnsi="NSimSun" w:eastAsia="NSimSun" w:cs="NSimSun"/>
          <w:sz w:val="18"/>
          <w:szCs w:val="18"/>
        </w:rPr>
        <w:t xml:space="preserve"> </w:t>
      </w:r>
      <w:r>
        <w:rPr>
          <w:rFonts w:ascii="NSimSun" w:hAnsi="NSimSun" w:eastAsia="NSimSun" w:cs="NSimSun"/>
          <w:sz w:val="18"/>
          <w:szCs w:val="18"/>
          <w:spacing w:val="-9"/>
        </w:rPr>
        <w:t>本办法。</w:t>
      </w:r>
    </w:p>
    <w:p>
      <w:pPr>
        <w:ind w:left="51" w:right="60" w:firstLine="646"/>
        <w:spacing w:before="37"/>
        <w:rPr>
          <w:rFonts w:ascii="NSimSun" w:hAnsi="NSimSun" w:eastAsia="NSimSun" w:cs="NSimSun"/>
          <w:sz w:val="18"/>
          <w:szCs w:val="18"/>
        </w:rPr>
      </w:pPr>
      <w:r>
        <w:pict>
          <v:shape id="_x0000_s118" style="position:absolute;margin-left:0.439999pt;margin-top:-0.893232pt;mso-position-vertical-relative:text;mso-position-horizontal-relative:text;width:30.6pt;height:14pt;z-index:251762688;"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30" w:hRule="atLeast"/>
                    </w:trPr>
                    <w:tc>
                      <w:tcPr>
                        <w:tcW w:w="566"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4"/>
                          </w:rPr>
                          <w:t>第二条</w:t>
                        </w:r>
                      </w:p>
                    </w:tc>
                  </w:tr>
                </w:tbl>
                <w:p>
                  <w:pPr>
                    <w:rPr>
                      <w:rFonts w:ascii="Arial"/>
                      <w:sz w:val="21"/>
                    </w:rPr>
                  </w:pPr>
                  <w:r/>
                </w:p>
              </w:txbxContent>
            </v:textbox>
          </v:shape>
        </w:pict>
      </w:r>
      <w:r>
        <w:rPr>
          <w:rFonts w:ascii="NSimSun" w:hAnsi="NSimSun" w:eastAsia="NSimSun" w:cs="NSimSun"/>
          <w:sz w:val="18"/>
          <w:szCs w:val="18"/>
          <w:spacing w:val="1"/>
        </w:rPr>
        <w:t>本办法适用于中华人民共和国境内的国家机关、社会团体和事业单位</w:t>
      </w:r>
      <w:r>
        <w:rPr>
          <w:rFonts w:ascii="NSimSun" w:hAnsi="NSimSun" w:eastAsia="NSimSun" w:cs="NSimSun"/>
          <w:sz w:val="18"/>
          <w:szCs w:val="18"/>
          <w:spacing w:val="18"/>
        </w:rPr>
        <w:t xml:space="preserve"> </w:t>
      </w:r>
      <w:r>
        <w:rPr>
          <w:rFonts w:ascii="NSimSun" w:hAnsi="NSimSun" w:eastAsia="NSimSun" w:cs="NSimSun"/>
          <w:sz w:val="18"/>
          <w:szCs w:val="18"/>
          <w:spacing w:val="-12"/>
        </w:rPr>
        <w:t>的职工。</w:t>
      </w:r>
    </w:p>
    <w:p>
      <w:pPr>
        <w:ind w:left="37" w:firstLine="658"/>
        <w:spacing w:before="31" w:line="249" w:lineRule="auto"/>
        <w:rPr>
          <w:rFonts w:ascii="NSimSun" w:hAnsi="NSimSun" w:eastAsia="NSimSun" w:cs="NSimSun"/>
          <w:sz w:val="18"/>
          <w:szCs w:val="18"/>
        </w:rPr>
      </w:pPr>
      <w:r>
        <w:pict>
          <v:shape id="_x0000_s120" style="position:absolute;margin-left:0.439999pt;margin-top:-1.18342pt;mso-position-vertical-relative:text;mso-position-horizontal-relative:text;width:30.25pt;height:13.9pt;z-index:251767808;"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第三条</w:t>
                        </w:r>
                      </w:p>
                    </w:tc>
                  </w:tr>
                </w:tbl>
                <w:p>
                  <w:pPr>
                    <w:rPr>
                      <w:rFonts w:ascii="Arial"/>
                      <w:sz w:val="21"/>
                    </w:rPr>
                  </w:pPr>
                  <w:r/>
                </w:p>
              </w:txbxContent>
            </v:textbox>
          </v:shape>
        </w:pict>
      </w:r>
      <w:r>
        <w:rPr>
          <w:rFonts w:ascii="NSimSun" w:hAnsi="NSimSun" w:eastAsia="NSimSun" w:cs="NSimSun"/>
          <w:sz w:val="18"/>
          <w:szCs w:val="18"/>
          <w:spacing w:val="-6"/>
        </w:rPr>
        <w:t>职工每日工作</w:t>
      </w:r>
      <w:r>
        <w:rPr>
          <w:rFonts w:ascii="NSimSun" w:hAnsi="NSimSun" w:eastAsia="NSimSun" w:cs="NSimSun"/>
          <w:sz w:val="18"/>
          <w:szCs w:val="18"/>
          <w:spacing w:val="-16"/>
        </w:rPr>
        <w:t xml:space="preserve"> </w:t>
      </w:r>
      <w:r>
        <w:rPr>
          <w:rFonts w:ascii="NSimSun" w:hAnsi="NSimSun" w:eastAsia="NSimSun" w:cs="NSimSun"/>
          <w:sz w:val="18"/>
          <w:szCs w:val="18"/>
          <w:spacing w:val="-6"/>
        </w:rPr>
        <w:t>8</w:t>
      </w:r>
      <w:r>
        <w:rPr>
          <w:rFonts w:ascii="NSimSun" w:hAnsi="NSimSun" w:eastAsia="NSimSun" w:cs="NSimSun"/>
          <w:sz w:val="18"/>
          <w:szCs w:val="18"/>
          <w:spacing w:val="-38"/>
        </w:rPr>
        <w:t xml:space="preserve"> </w:t>
      </w:r>
      <w:r>
        <w:rPr>
          <w:rFonts w:ascii="NSimSun" w:hAnsi="NSimSun" w:eastAsia="NSimSun" w:cs="NSimSun"/>
          <w:sz w:val="18"/>
          <w:szCs w:val="18"/>
          <w:spacing w:val="-6"/>
        </w:rPr>
        <w:t>小时，</w:t>
      </w:r>
      <w:r>
        <w:rPr>
          <w:rFonts w:ascii="NSimSun" w:hAnsi="NSimSun" w:eastAsia="NSimSun" w:cs="NSimSun"/>
          <w:sz w:val="18"/>
          <w:szCs w:val="18"/>
          <w:spacing w:val="-6"/>
        </w:rPr>
        <w:t xml:space="preserve"> </w:t>
      </w:r>
      <w:r>
        <w:rPr>
          <w:rFonts w:ascii="NSimSun" w:hAnsi="NSimSun" w:eastAsia="NSimSun" w:cs="NSimSun"/>
          <w:sz w:val="18"/>
          <w:szCs w:val="18"/>
          <w:spacing w:val="-6"/>
        </w:rPr>
        <w:t>每周工作</w:t>
      </w:r>
      <w:r>
        <w:rPr>
          <w:rFonts w:ascii="NSimSun" w:hAnsi="NSimSun" w:eastAsia="NSimSun" w:cs="NSimSun"/>
          <w:sz w:val="18"/>
          <w:szCs w:val="18"/>
          <w:spacing w:val="-31"/>
        </w:rPr>
        <w:t xml:space="preserve"> </w:t>
      </w:r>
      <w:r>
        <w:rPr>
          <w:rFonts w:ascii="NSimSun" w:hAnsi="NSimSun" w:eastAsia="NSimSun" w:cs="NSimSun"/>
          <w:sz w:val="18"/>
          <w:szCs w:val="18"/>
          <w:spacing w:val="-6"/>
        </w:rPr>
        <w:t>40</w:t>
      </w:r>
      <w:r>
        <w:rPr>
          <w:rFonts w:ascii="NSimSun" w:hAnsi="NSimSun" w:eastAsia="NSimSun" w:cs="NSimSun"/>
          <w:sz w:val="18"/>
          <w:szCs w:val="18"/>
          <w:spacing w:val="-37"/>
        </w:rPr>
        <w:t xml:space="preserve"> </w:t>
      </w:r>
      <w:r>
        <w:rPr>
          <w:rFonts w:ascii="NSimSun" w:hAnsi="NSimSun" w:eastAsia="NSimSun" w:cs="NSimSun"/>
          <w:sz w:val="18"/>
          <w:szCs w:val="18"/>
          <w:spacing w:val="-6"/>
        </w:rPr>
        <w:t>小时。国家机关事业单位实行统一</w:t>
      </w:r>
      <w:r>
        <w:rPr>
          <w:rFonts w:ascii="NSimSun" w:hAnsi="NSimSun" w:eastAsia="NSimSun" w:cs="NSimSun"/>
          <w:sz w:val="18"/>
          <w:szCs w:val="18"/>
          <w:spacing w:val="-6"/>
        </w:rPr>
        <w:t xml:space="preserve"> </w:t>
      </w:r>
      <w:r>
        <w:rPr>
          <w:rFonts w:ascii="NSimSun" w:hAnsi="NSimSun" w:eastAsia="NSimSun" w:cs="NSimSun"/>
          <w:sz w:val="18"/>
          <w:szCs w:val="18"/>
          <w:spacing w:val="-9"/>
        </w:rPr>
        <w:t>的工作时间，</w:t>
      </w:r>
      <w:r>
        <w:rPr>
          <w:rFonts w:ascii="NSimSun" w:hAnsi="NSimSun" w:eastAsia="NSimSun" w:cs="NSimSun"/>
          <w:sz w:val="18"/>
          <w:szCs w:val="18"/>
          <w:spacing w:val="27"/>
        </w:rPr>
        <w:t xml:space="preserve"> </w:t>
      </w:r>
      <w:r>
        <w:rPr>
          <w:rFonts w:ascii="NSimSun" w:hAnsi="NSimSun" w:eastAsia="NSimSun" w:cs="NSimSun"/>
          <w:sz w:val="18"/>
          <w:szCs w:val="18"/>
          <w:spacing w:val="-9"/>
        </w:rPr>
        <w:t>星期六和星期日为周休息日。实行一制度，</w:t>
      </w:r>
      <w:r>
        <w:rPr>
          <w:rFonts w:ascii="NSimSun" w:hAnsi="NSimSun" w:eastAsia="NSimSun" w:cs="NSimSun"/>
          <w:sz w:val="18"/>
          <w:szCs w:val="18"/>
          <w:spacing w:val="-20"/>
        </w:rPr>
        <w:t xml:space="preserve"> </w:t>
      </w:r>
      <w:r>
        <w:rPr>
          <w:rFonts w:ascii="NSimSun" w:hAnsi="NSimSun" w:eastAsia="NSimSun" w:cs="NSimSun"/>
          <w:sz w:val="18"/>
          <w:szCs w:val="18"/>
          <w:spacing w:val="-9"/>
        </w:rPr>
        <w:t>应保证完成工作</w:t>
      </w:r>
      <w:r>
        <w:rPr>
          <w:rFonts w:ascii="NSimSun" w:hAnsi="NSimSun" w:eastAsia="NSimSun" w:cs="NSimSun"/>
          <w:sz w:val="18"/>
          <w:szCs w:val="18"/>
          <w:spacing w:val="-10"/>
        </w:rPr>
        <w:t>任务。</w:t>
      </w:r>
      <w:r>
        <w:rPr>
          <w:rFonts w:ascii="NSimSun" w:hAnsi="NSimSun" w:eastAsia="NSimSun" w:cs="NSimSun"/>
          <w:sz w:val="18"/>
          <w:szCs w:val="18"/>
        </w:rPr>
        <w:t xml:space="preserve"> </w:t>
      </w:r>
      <w:r>
        <w:rPr>
          <w:rFonts w:ascii="NSimSun" w:hAnsi="NSimSun" w:eastAsia="NSimSun" w:cs="NSimSun"/>
          <w:sz w:val="18"/>
          <w:szCs w:val="18"/>
          <w:spacing w:val="-6"/>
        </w:rPr>
        <w:t>一</w:t>
      </w:r>
      <w:r>
        <w:rPr>
          <w:rFonts w:ascii="NSimSun" w:hAnsi="NSimSun" w:eastAsia="NSimSun" w:cs="NSimSun"/>
          <w:sz w:val="18"/>
          <w:szCs w:val="18"/>
          <w:spacing w:val="-6"/>
        </w:rPr>
        <w:t xml:space="preserve"> </w:t>
      </w:r>
      <w:r>
        <w:rPr>
          <w:rFonts w:ascii="NSimSun" w:hAnsi="NSimSun" w:eastAsia="NSimSun" w:cs="NSimSun"/>
          <w:sz w:val="18"/>
          <w:szCs w:val="18"/>
          <w:spacing w:val="-6"/>
        </w:rPr>
        <w:t>些与人民群众的安全、保健及其他日常生活密</w:t>
      </w:r>
      <w:r>
        <w:rPr>
          <w:rFonts w:ascii="NSimSun" w:hAnsi="NSimSun" w:eastAsia="NSimSun" w:cs="NSimSun"/>
          <w:sz w:val="18"/>
          <w:szCs w:val="18"/>
          <w:spacing w:val="-7"/>
        </w:rPr>
        <w:t>切的机关、事业单位，</w:t>
      </w:r>
      <w:r>
        <w:rPr>
          <w:rFonts w:ascii="NSimSun" w:hAnsi="NSimSun" w:eastAsia="NSimSun" w:cs="NSimSun"/>
          <w:sz w:val="18"/>
          <w:szCs w:val="18"/>
          <w:spacing w:val="29"/>
        </w:rPr>
        <w:t xml:space="preserve"> </w:t>
      </w:r>
      <w:r>
        <w:rPr>
          <w:rFonts w:ascii="NSimSun" w:hAnsi="NSimSun" w:eastAsia="NSimSun" w:cs="NSimSun"/>
          <w:sz w:val="18"/>
          <w:szCs w:val="18"/>
          <w:spacing w:val="-7"/>
        </w:rPr>
        <w:t>需要在</w:t>
      </w:r>
      <w:r>
        <w:rPr>
          <w:rFonts w:ascii="NSimSun" w:hAnsi="NSimSun" w:eastAsia="NSimSun" w:cs="NSimSun"/>
          <w:sz w:val="18"/>
          <w:szCs w:val="18"/>
          <w:spacing w:val="-7"/>
        </w:rPr>
        <w:t xml:space="preserve"> </w:t>
      </w:r>
      <w:r>
        <w:rPr>
          <w:rFonts w:ascii="NSimSun" w:hAnsi="NSimSun" w:eastAsia="NSimSun" w:cs="NSimSun"/>
          <w:sz w:val="18"/>
          <w:szCs w:val="18"/>
          <w:spacing w:val="-1"/>
        </w:rPr>
        <w:t>国家规定的周休息日和节假日继续工作的，要调整好人员和班制，加强内部管</w:t>
      </w:r>
      <w:r>
        <w:rPr>
          <w:rFonts w:ascii="NSimSun" w:hAnsi="NSimSun" w:eastAsia="NSimSun" w:cs="NSimSun"/>
          <w:sz w:val="18"/>
          <w:szCs w:val="18"/>
          <w:spacing w:val="-1"/>
        </w:rPr>
        <w:t xml:space="preserve"> </w:t>
      </w:r>
      <w:r>
        <w:rPr>
          <w:rFonts w:ascii="NSimSun" w:hAnsi="NSimSun" w:eastAsia="NSimSun" w:cs="NSimSun"/>
          <w:sz w:val="18"/>
          <w:szCs w:val="18"/>
          <w:spacing w:val="-2"/>
        </w:rPr>
        <w:t>理，保证星期六和星期日照常工作，方便人民群众。</w:t>
      </w:r>
    </w:p>
    <w:p>
      <w:pPr>
        <w:ind w:left="35" w:right="60" w:firstLine="665"/>
        <w:spacing w:before="37" w:line="238" w:lineRule="auto"/>
        <w:rPr>
          <w:rFonts w:ascii="NSimSun" w:hAnsi="NSimSun" w:eastAsia="NSimSun" w:cs="NSimSun"/>
          <w:sz w:val="18"/>
          <w:szCs w:val="18"/>
        </w:rPr>
      </w:pPr>
      <w:r>
        <w:pict>
          <v:shape id="_x0000_s122" style="position:absolute;margin-left:0.439999pt;margin-top:-0.889181pt;mso-position-vertical-relative:text;mso-position-horizontal-relative:text;width:30.6pt;height:13.9pt;z-index:251764736;"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第四条</w:t>
                        </w:r>
                      </w:p>
                    </w:tc>
                  </w:tr>
                </w:tbl>
                <w:p>
                  <w:pPr>
                    <w:rPr>
                      <w:rFonts w:ascii="Arial"/>
                      <w:sz w:val="21"/>
                    </w:rPr>
                  </w:pPr>
                  <w:r/>
                </w:p>
              </w:txbxContent>
            </v:textbox>
          </v:shape>
        </w:pict>
      </w:r>
      <w:r>
        <w:rPr>
          <w:rFonts w:ascii="NSimSun" w:hAnsi="NSimSun" w:eastAsia="NSimSun" w:cs="NSimSun"/>
          <w:sz w:val="18"/>
          <w:szCs w:val="18"/>
          <w:spacing w:val="1"/>
        </w:rPr>
        <w:t>在特殊条件下从事劳动和有特殊情况，需要适当缩短工作时间的，由</w:t>
      </w:r>
      <w:r>
        <w:rPr>
          <w:rFonts w:ascii="NSimSun" w:hAnsi="NSimSun" w:eastAsia="NSimSun" w:cs="NSimSun"/>
          <w:sz w:val="18"/>
          <w:szCs w:val="18"/>
          <w:spacing w:val="15"/>
        </w:rPr>
        <w:t xml:space="preserve"> </w:t>
      </w:r>
      <w:r>
        <w:rPr>
          <w:rFonts w:ascii="NSimSun" w:hAnsi="NSimSun" w:eastAsia="NSimSun" w:cs="NSimSun"/>
          <w:sz w:val="18"/>
          <w:szCs w:val="18"/>
          <w:spacing w:val="-1"/>
        </w:rPr>
        <w:t>各省、自治区、直辖市和各主管部门按隶属关系提出</w:t>
      </w:r>
      <w:r>
        <w:rPr>
          <w:rFonts w:ascii="NSimSun" w:hAnsi="NSimSun" w:eastAsia="NSimSun" w:cs="NSimSun"/>
          <w:sz w:val="18"/>
          <w:szCs w:val="18"/>
          <w:spacing w:val="-2"/>
        </w:rPr>
        <w:t>意见，报人事部批准。</w:t>
      </w:r>
    </w:p>
    <w:p>
      <w:pPr>
        <w:ind w:left="45" w:right="52" w:firstLine="665"/>
        <w:spacing w:before="35" w:line="244" w:lineRule="auto"/>
        <w:rPr>
          <w:rFonts w:ascii="NSimSun" w:hAnsi="NSimSun" w:eastAsia="NSimSun" w:cs="NSimSun"/>
          <w:sz w:val="18"/>
          <w:szCs w:val="18"/>
        </w:rPr>
      </w:pPr>
      <w:r>
        <w:pict>
          <v:shape id="_x0000_s124" style="position:absolute;margin-left:0.439999pt;margin-top:-0.958905pt;mso-position-vertical-relative:text;mso-position-horizontal-relative:text;width:30.25pt;height:13.9pt;z-index:251768832;"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第五条</w:t>
                        </w:r>
                      </w:p>
                    </w:tc>
                  </w:tr>
                </w:tbl>
                <w:p>
                  <w:pPr>
                    <w:rPr>
                      <w:rFonts w:ascii="Arial"/>
                      <w:sz w:val="21"/>
                    </w:rPr>
                  </w:pPr>
                  <w:r/>
                </w:p>
              </w:txbxContent>
            </v:textbox>
          </v:shape>
        </w:pict>
      </w:r>
      <w:r>
        <w:rPr>
          <w:rFonts w:ascii="NSimSun" w:hAnsi="NSimSun" w:eastAsia="NSimSun" w:cs="NSimSun"/>
          <w:sz w:val="18"/>
          <w:szCs w:val="18"/>
          <w:spacing w:val="-3"/>
        </w:rPr>
        <w:t>因工?性质或者职责限制，不能实行每日工作</w:t>
      </w:r>
      <w:r>
        <w:rPr>
          <w:rFonts w:ascii="NSimSun" w:hAnsi="NSimSun" w:eastAsia="NSimSun" w:cs="NSimSun"/>
          <w:sz w:val="18"/>
          <w:szCs w:val="18"/>
          <w:spacing w:val="-3"/>
        </w:rPr>
        <w:t xml:space="preserve"> </w:t>
      </w:r>
      <w:r>
        <w:rPr>
          <w:rFonts w:ascii="NSimSun" w:hAnsi="NSimSun" w:eastAsia="NSimSun" w:cs="NSimSun"/>
          <w:sz w:val="18"/>
          <w:szCs w:val="18"/>
          <w:spacing w:val="-3"/>
        </w:rPr>
        <w:t>8</w:t>
      </w:r>
      <w:r>
        <w:rPr>
          <w:rFonts w:ascii="NSimSun" w:hAnsi="NSimSun" w:eastAsia="NSimSun" w:cs="NSimSun"/>
          <w:sz w:val="18"/>
          <w:szCs w:val="18"/>
          <w:spacing w:val="-17"/>
        </w:rPr>
        <w:t xml:space="preserve"> </w:t>
      </w:r>
      <w:r>
        <w:rPr>
          <w:rFonts w:ascii="NSimSun" w:hAnsi="NSimSun" w:eastAsia="NSimSun" w:cs="NSimSun"/>
          <w:sz w:val="18"/>
          <w:szCs w:val="18"/>
          <w:spacing w:val="-3"/>
        </w:rPr>
        <w:t>小时、每周工作</w:t>
      </w:r>
      <w:r>
        <w:rPr>
          <w:rFonts w:ascii="NSimSun" w:hAnsi="NSimSun" w:eastAsia="NSimSun" w:cs="NSimSun"/>
          <w:sz w:val="18"/>
          <w:szCs w:val="18"/>
          <w:spacing w:val="-3"/>
        </w:rPr>
        <w:t xml:space="preserve"> </w:t>
      </w:r>
      <w:r>
        <w:rPr>
          <w:rFonts w:ascii="NSimSun" w:hAnsi="NSimSun" w:eastAsia="NSimSun" w:cs="NSimSun"/>
          <w:sz w:val="18"/>
          <w:szCs w:val="18"/>
          <w:spacing w:val="-3"/>
        </w:rPr>
        <w:t>40</w:t>
      </w:r>
      <w:r>
        <w:rPr>
          <w:rFonts w:ascii="NSimSun" w:hAnsi="NSimSun" w:eastAsia="NSimSun" w:cs="NSimSun"/>
          <w:sz w:val="18"/>
          <w:szCs w:val="18"/>
          <w:spacing w:val="-21"/>
        </w:rPr>
        <w:t xml:space="preserve"> </w:t>
      </w:r>
      <w:r>
        <w:rPr>
          <w:rFonts w:ascii="NSimSun" w:hAnsi="NSimSun" w:eastAsia="NSimSun" w:cs="NSimSun"/>
          <w:sz w:val="18"/>
          <w:szCs w:val="18"/>
          <w:spacing w:val="-3"/>
        </w:rPr>
        <w:t>小</w:t>
      </w:r>
      <w:r>
        <w:rPr>
          <w:rFonts w:ascii="NSimSun" w:hAnsi="NSimSun" w:eastAsia="NSimSun" w:cs="NSimSun"/>
          <w:sz w:val="18"/>
          <w:szCs w:val="18"/>
        </w:rPr>
        <w:t xml:space="preserve"> </w:t>
      </w:r>
      <w:r>
        <w:rPr>
          <w:rFonts w:ascii="NSimSun" w:hAnsi="NSimSun" w:eastAsia="NSimSun" w:cs="NSimSun"/>
          <w:sz w:val="18"/>
          <w:szCs w:val="18"/>
        </w:rPr>
        <w:t>时标准工时制度的，由国务院行业主管部门制定</w:t>
      </w:r>
      <w:r>
        <w:rPr>
          <w:rFonts w:ascii="NSimSun" w:hAnsi="NSimSun" w:eastAsia="NSimSun" w:cs="NSimSun"/>
          <w:sz w:val="18"/>
          <w:szCs w:val="18"/>
          <w:spacing w:val="-1"/>
        </w:rPr>
        <w:t>实施意见，报人事部批准后可</w:t>
      </w:r>
      <w:r>
        <w:rPr>
          <w:rFonts w:ascii="NSimSun" w:hAnsi="NSimSun" w:eastAsia="NSimSun" w:cs="NSimSun"/>
          <w:sz w:val="18"/>
          <w:szCs w:val="18"/>
        </w:rPr>
        <w:t xml:space="preserve"> </w:t>
      </w:r>
      <w:r>
        <w:rPr>
          <w:rFonts w:ascii="NSimSun" w:hAnsi="NSimSun" w:eastAsia="NSimSun" w:cs="NSimSun"/>
          <w:sz w:val="18"/>
          <w:szCs w:val="18"/>
          <w:spacing w:val="-3"/>
        </w:rPr>
        <w:t>实行不定时工作制或综合计算工作时间制等办法。</w:t>
      </w:r>
    </w:p>
    <w:p>
      <w:pPr>
        <w:ind w:left="42" w:right="54" w:firstLine="14"/>
        <w:spacing w:before="35" w:line="239" w:lineRule="auto"/>
        <w:rPr>
          <w:rFonts w:ascii="NSimSun" w:hAnsi="NSimSun" w:eastAsia="NSimSun" w:cs="NSimSun"/>
          <w:sz w:val="18"/>
          <w:szCs w:val="18"/>
        </w:rPr>
      </w:pPr>
      <w:r>
        <w:rPr>
          <w:rFonts w:ascii="NSimSun" w:hAnsi="NSimSun" w:eastAsia="NSimSun" w:cs="NSimSun"/>
          <w:sz w:val="18"/>
          <w:szCs w:val="18"/>
          <w:spacing w:val="-1"/>
        </w:rPr>
        <w:t>因工作需要，不能执行国家统一的工作和休息时间的部门和单位，可根据实际</w:t>
      </w:r>
      <w:r>
        <w:rPr>
          <w:rFonts w:ascii="NSimSun" w:hAnsi="NSimSun" w:eastAsia="NSimSun" w:cs="NSimSun"/>
          <w:sz w:val="18"/>
          <w:szCs w:val="18"/>
          <w:spacing w:val="8"/>
        </w:rPr>
        <w:t xml:space="preserve"> </w:t>
      </w:r>
      <w:r>
        <w:rPr>
          <w:rFonts w:ascii="NSimSun" w:hAnsi="NSimSun" w:eastAsia="NSimSun" w:cs="NSimSun"/>
          <w:sz w:val="18"/>
          <w:szCs w:val="18"/>
          <w:spacing w:val="-2"/>
        </w:rPr>
        <w:t>情况采取轮班制的办法，灵活安排周休息日，并报同级人事部门备案。</w:t>
      </w:r>
    </w:p>
    <w:p>
      <w:pPr>
        <w:ind w:left="696"/>
        <w:spacing w:before="36" w:line="220" w:lineRule="auto"/>
        <w:rPr>
          <w:rFonts w:ascii="NSimSun" w:hAnsi="NSimSun" w:eastAsia="NSimSun" w:cs="NSimSun"/>
          <w:sz w:val="18"/>
          <w:szCs w:val="18"/>
        </w:rPr>
      </w:pPr>
      <w:r>
        <w:pict>
          <v:shape id="_x0000_s126" style="position:absolute;margin-left:0.439999pt;margin-top:-0.923691pt;mso-position-vertical-relative:text;mso-position-horizontal-relative:text;width:30.25pt;height:13.9pt;z-index:251766784;"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第六条</w:t>
                        </w:r>
                      </w:p>
                    </w:tc>
                  </w:tr>
                </w:tbl>
                <w:p>
                  <w:pPr>
                    <w:rPr>
                      <w:rFonts w:ascii="Arial"/>
                      <w:sz w:val="21"/>
                    </w:rPr>
                  </w:pPr>
                  <w:r/>
                </w:p>
              </w:txbxContent>
            </v:textbox>
          </v:shape>
        </w:pict>
      </w:r>
      <w:r>
        <w:rPr>
          <w:rFonts w:ascii="NSimSun" w:hAnsi="NSimSun" w:eastAsia="NSimSun" w:cs="NSimSun"/>
          <w:sz w:val="18"/>
          <w:szCs w:val="18"/>
          <w:spacing w:val="-4"/>
        </w:rPr>
        <w:t>下列情况可以延长职工工作时间：</w:t>
      </w:r>
    </w:p>
    <w:p>
      <w:pPr>
        <w:ind w:left="37" w:right="68" w:firstLine="350"/>
        <w:spacing w:before="35" w:line="238" w:lineRule="auto"/>
        <w:rPr>
          <w:rFonts w:ascii="NSimSun" w:hAnsi="NSimSun" w:eastAsia="NSimSun" w:cs="NSimSun"/>
          <w:sz w:val="18"/>
          <w:szCs w:val="18"/>
        </w:rPr>
      </w:pPr>
      <w:r>
        <w:rPr>
          <w:rFonts w:ascii="NSimSun" w:hAnsi="NSimSun" w:eastAsia="NSimSun" w:cs="NSimSun"/>
          <w:sz w:val="18"/>
          <w:szCs w:val="18"/>
        </w:rPr>
        <w:t>（一）由于发生严重自然灾害、事故或其他灾害使</w:t>
      </w:r>
      <w:r>
        <w:rPr>
          <w:rFonts w:ascii="NSimSun" w:hAnsi="NSimSun" w:eastAsia="NSimSun" w:cs="NSimSun"/>
          <w:sz w:val="18"/>
          <w:szCs w:val="18"/>
          <w:spacing w:val="-1"/>
        </w:rPr>
        <w:t>人民的安全健康和国家</w:t>
      </w:r>
      <w:r>
        <w:rPr>
          <w:rFonts w:ascii="NSimSun" w:hAnsi="NSimSun" w:eastAsia="NSimSun" w:cs="NSimSun"/>
          <w:sz w:val="18"/>
          <w:szCs w:val="18"/>
        </w:rPr>
        <w:t xml:space="preserve"> </w:t>
      </w:r>
      <w:r>
        <w:rPr>
          <w:rFonts w:ascii="NSimSun" w:hAnsi="NSimSun" w:eastAsia="NSimSun" w:cs="NSimSun"/>
          <w:sz w:val="18"/>
          <w:szCs w:val="18"/>
          <w:spacing w:val="-4"/>
        </w:rPr>
        <w:t>财产遭到严重威胁需要紧急处理的；</w:t>
      </w:r>
    </w:p>
    <w:p>
      <w:pPr>
        <w:ind w:left="388"/>
        <w:spacing w:before="35" w:line="220" w:lineRule="auto"/>
        <w:rPr>
          <w:rFonts w:ascii="NSimSun" w:hAnsi="NSimSun" w:eastAsia="NSimSun" w:cs="NSimSun"/>
          <w:sz w:val="18"/>
          <w:szCs w:val="18"/>
        </w:rPr>
      </w:pPr>
      <w:r>
        <w:rPr>
          <w:rFonts w:ascii="NSimSun" w:hAnsi="NSimSun" w:eastAsia="NSimSun" w:cs="NSimSun"/>
          <w:sz w:val="18"/>
          <w:szCs w:val="18"/>
          <w:spacing w:val="-1"/>
        </w:rPr>
        <w:t>（二）为完成国家紧急任务或完成上级安排</w:t>
      </w:r>
      <w:r>
        <w:rPr>
          <w:rFonts w:ascii="NSimSun" w:hAnsi="NSimSun" w:eastAsia="NSimSun" w:cs="NSimSun"/>
          <w:sz w:val="18"/>
          <w:szCs w:val="18"/>
          <w:spacing w:val="-2"/>
        </w:rPr>
        <w:t>的其他紧急任务的。</w:t>
      </w:r>
    </w:p>
    <w:p>
      <w:pPr>
        <w:ind w:left="686"/>
        <w:spacing w:before="36" w:line="219" w:lineRule="auto"/>
        <w:rPr>
          <w:rFonts w:ascii="NSimSun" w:hAnsi="NSimSun" w:eastAsia="NSimSun" w:cs="NSimSun"/>
          <w:sz w:val="18"/>
          <w:szCs w:val="18"/>
        </w:rPr>
      </w:pPr>
      <w:r>
        <w:pict>
          <v:shape id="_x0000_s128" style="position:absolute;margin-left:0.439999pt;margin-top:-0.980395pt;mso-position-vertical-relative:text;mso-position-horizontal-relative:text;width:30.25pt;height:14.05pt;z-index:251765760;"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30" w:hRule="atLeast"/>
                    </w:trPr>
                    <w:tc>
                      <w:tcPr>
                        <w:tcW w:w="559" w:type="dxa"/>
                        <w:vAlign w:val="top"/>
                      </w:tcPr>
                      <w:p>
                        <w:pPr>
                          <w:pStyle w:val="TableText"/>
                          <w:ind w:left="20"/>
                          <w:spacing w:before="30" w:line="194" w:lineRule="auto"/>
                          <w:rPr/>
                        </w:pPr>
                        <w:r>
                          <w:rPr>
                            <w14:textOutline w14:w="3265" w14:cap="flat" w14:cmpd="sng">
                              <w14:solidFill>
                                <w14:srgbClr w14:val="000000"/>
                              </w14:solidFill>
                              <w14:prstDash w14:val="solid"/>
                              <w14:miter w14:lim="10"/>
                            </w14:textOutline>
                            <w:spacing w:val="-5"/>
                          </w:rPr>
                          <w:t>第七条</w:t>
                        </w:r>
                      </w:p>
                    </w:tc>
                  </w:tr>
                </w:tbl>
                <w:p>
                  <w:pPr>
                    <w:rPr>
                      <w:rFonts w:ascii="Arial"/>
                      <w:sz w:val="21"/>
                    </w:rPr>
                  </w:pPr>
                  <w:r/>
                </w:p>
              </w:txbxContent>
            </v:textbox>
          </v:shape>
        </w:pict>
      </w:r>
      <w:r>
        <w:rPr>
          <w:rFonts w:ascii="NSimSun" w:hAnsi="NSimSun" w:eastAsia="NSimSun" w:cs="NSimSun"/>
          <w:sz w:val="18"/>
          <w:szCs w:val="18"/>
          <w:spacing w:val="-2"/>
        </w:rPr>
        <w:t>根据本办法第六条延长职工工作时间的，应给职工安排相应的补休。</w:t>
      </w:r>
    </w:p>
    <w:p>
      <w:pPr>
        <w:ind w:left="40" w:right="53" w:firstLine="628"/>
        <w:spacing w:before="39" w:line="219" w:lineRule="auto"/>
        <w:rPr>
          <w:rFonts w:ascii="NSimSun" w:hAnsi="NSimSun" w:eastAsia="NSimSun" w:cs="NSimSun"/>
          <w:sz w:val="18"/>
          <w:szCs w:val="18"/>
        </w:rPr>
      </w:pPr>
      <w:r>
        <w:pict>
          <v:shape id="_x0000_s130" style="position:absolute;margin-left:0.439999pt;margin-top:-0.810885pt;mso-position-vertical-relative:text;mso-position-horizontal-relative:text;width:33.1pt;height:13.9pt;z-index:251761664;" filled="false" stroked="false" type="#_x0000_t202">
            <v:fill on="false"/>
            <v:stroke on="false"/>
            <v:path/>
            <v:imagedata o:title=""/>
            <o:lock v:ext="edit" aspectratio="false"/>
            <v:textbox inset="0mm,0mm,0mm,0mm">
              <w:txbxContent>
                <w:p>
                  <w:pPr>
                    <w:spacing w:line="20" w:lineRule="exact"/>
                    <w:rPr/>
                  </w:pPr>
                  <w:r/>
                </w:p>
                <w:tbl>
                  <w:tblPr>
                    <w:tblStyle w:val="TableNormal"/>
                    <w:tblW w:w="61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616"/>
                  </w:tblGrid>
                  <w:tr>
                    <w:trPr>
                      <w:trHeight w:val="227" w:hRule="atLeast"/>
                    </w:trPr>
                    <w:tc>
                      <w:tcPr>
                        <w:tcW w:w="61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第八条</w:t>
                        </w:r>
                      </w:p>
                    </w:tc>
                  </w:tr>
                </w:tbl>
                <w:p>
                  <w:pPr>
                    <w:rPr>
                      <w:rFonts w:ascii="Arial"/>
                      <w:sz w:val="21"/>
                    </w:rPr>
                  </w:pPr>
                  <w:r/>
                </w:p>
              </w:txbxContent>
            </v:textbox>
          </v:shape>
        </w:pict>
      </w:r>
      <w:r>
        <w:rPr>
          <w:rFonts w:ascii="NSimSun" w:hAnsi="NSimSun" w:eastAsia="NSimSun" w:cs="NSimSun"/>
          <w:sz w:val="18"/>
          <w:szCs w:val="18"/>
          <w:spacing w:val="3"/>
        </w:rPr>
        <w:t>1995</w:t>
      </w:r>
      <w:r>
        <w:rPr>
          <w:rFonts w:ascii="NSimSun" w:hAnsi="NSimSun" w:eastAsia="NSimSun" w:cs="NSimSun"/>
          <w:sz w:val="18"/>
          <w:szCs w:val="18"/>
          <w:spacing w:val="-25"/>
        </w:rPr>
        <w:t xml:space="preserve"> </w:t>
      </w:r>
      <w:r>
        <w:rPr>
          <w:rFonts w:ascii="NSimSun" w:hAnsi="NSimSun" w:eastAsia="NSimSun" w:cs="NSimSun"/>
          <w:sz w:val="18"/>
          <w:szCs w:val="18"/>
          <w:spacing w:val="3"/>
        </w:rPr>
        <w:t>年</w:t>
      </w:r>
      <w:r>
        <w:rPr>
          <w:rFonts w:ascii="NSimSun" w:hAnsi="NSimSun" w:eastAsia="NSimSun" w:cs="NSimSun"/>
          <w:sz w:val="18"/>
          <w:szCs w:val="18"/>
          <w:spacing w:val="-16"/>
        </w:rPr>
        <w:t xml:space="preserve"> </w:t>
      </w:r>
      <w:r>
        <w:rPr>
          <w:rFonts w:ascii="NSimSun" w:hAnsi="NSimSun" w:eastAsia="NSimSun" w:cs="NSimSun"/>
          <w:sz w:val="18"/>
          <w:szCs w:val="18"/>
          <w:spacing w:val="3"/>
        </w:rPr>
        <w:t>5</w:t>
      </w:r>
      <w:r>
        <w:rPr>
          <w:rFonts w:ascii="NSimSun" w:hAnsi="NSimSun" w:eastAsia="NSimSun" w:cs="NSimSun"/>
          <w:sz w:val="18"/>
          <w:szCs w:val="18"/>
          <w:spacing w:val="-18"/>
        </w:rPr>
        <w:t xml:space="preserve"> </w:t>
      </w:r>
      <w:r>
        <w:rPr>
          <w:rFonts w:ascii="NSimSun" w:hAnsi="NSimSun" w:eastAsia="NSimSun" w:cs="NSimSun"/>
          <w:sz w:val="18"/>
          <w:szCs w:val="18"/>
          <w:spacing w:val="3"/>
        </w:rPr>
        <w:t>月</w:t>
      </w:r>
      <w:r>
        <w:rPr>
          <w:rFonts w:ascii="NSimSun" w:hAnsi="NSimSun" w:eastAsia="NSimSun" w:cs="NSimSun"/>
          <w:sz w:val="18"/>
          <w:szCs w:val="18"/>
          <w:spacing w:val="-14"/>
        </w:rPr>
        <w:t xml:space="preserve"> </w:t>
      </w:r>
      <w:r>
        <w:rPr>
          <w:rFonts w:ascii="NSimSun" w:hAnsi="NSimSun" w:eastAsia="NSimSun" w:cs="NSimSun"/>
          <w:sz w:val="18"/>
          <w:szCs w:val="18"/>
          <w:spacing w:val="3"/>
        </w:rPr>
        <w:t>1</w:t>
      </w:r>
      <w:r>
        <w:rPr>
          <w:rFonts w:ascii="NSimSun" w:hAnsi="NSimSun" w:eastAsia="NSimSun" w:cs="NSimSun"/>
          <w:sz w:val="18"/>
          <w:szCs w:val="18"/>
          <w:spacing w:val="3"/>
        </w:rPr>
        <w:t xml:space="preserve"> </w:t>
      </w:r>
      <w:r>
        <w:rPr>
          <w:rFonts w:ascii="NSimSun" w:hAnsi="NSimSun" w:eastAsia="NSimSun" w:cs="NSimSun"/>
          <w:sz w:val="18"/>
          <w:szCs w:val="18"/>
          <w:spacing w:val="3"/>
        </w:rPr>
        <w:t>日实施•</w:t>
      </w:r>
      <w:r>
        <w:rPr>
          <w:rFonts w:ascii="Arial Unicode MS" w:hAnsi="Arial Unicode MS" w:eastAsia="Arial Unicode MS" w:cs="Arial Unicode MS"/>
          <w:sz w:val="18"/>
          <w:szCs w:val="18"/>
          <w:spacing w:val="3"/>
        </w:rPr>
        <w:t>规定‣有困难的事业单位，</w:t>
      </w:r>
      <w:r>
        <w:rPr>
          <w:rFonts w:ascii="Arial Unicode MS" w:hAnsi="Arial Unicode MS" w:eastAsia="Arial Unicode MS" w:cs="Arial Unicode MS"/>
          <w:sz w:val="18"/>
          <w:szCs w:val="18"/>
          <w:spacing w:val="2"/>
        </w:rPr>
        <w:t>可以适当推迟，但</w:t>
      </w:r>
      <w:r>
        <w:rPr>
          <w:rFonts w:ascii="Arial Unicode MS" w:hAnsi="Arial Unicode MS" w:eastAsia="Arial Unicode MS" w:cs="Arial Unicode MS"/>
          <w:sz w:val="18"/>
          <w:szCs w:val="18"/>
        </w:rPr>
        <w:t xml:space="preserve"> </w:t>
      </w:r>
      <w:r>
        <w:rPr>
          <w:rFonts w:ascii="NSimSun" w:hAnsi="NSimSun" w:eastAsia="NSimSun" w:cs="NSimSun"/>
          <w:sz w:val="18"/>
          <w:szCs w:val="18"/>
          <w:spacing w:val="-7"/>
        </w:rPr>
        <w:t>最迟应当自</w:t>
      </w:r>
      <w:r>
        <w:rPr>
          <w:rFonts w:ascii="NSimSun" w:hAnsi="NSimSun" w:eastAsia="NSimSun" w:cs="NSimSun"/>
          <w:sz w:val="18"/>
          <w:szCs w:val="18"/>
          <w:spacing w:val="-26"/>
        </w:rPr>
        <w:t xml:space="preserve"> </w:t>
      </w:r>
      <w:r>
        <w:rPr>
          <w:rFonts w:ascii="NSimSun" w:hAnsi="NSimSun" w:eastAsia="NSimSun" w:cs="NSimSun"/>
          <w:sz w:val="18"/>
          <w:szCs w:val="18"/>
          <w:spacing w:val="-7"/>
        </w:rPr>
        <w:t>1996</w:t>
      </w:r>
      <w:r>
        <w:rPr>
          <w:rFonts w:ascii="NSimSun" w:hAnsi="NSimSun" w:eastAsia="NSimSun" w:cs="NSimSun"/>
          <w:sz w:val="18"/>
          <w:szCs w:val="18"/>
          <w:spacing w:val="-37"/>
        </w:rPr>
        <w:t xml:space="preserve"> </w:t>
      </w:r>
      <w:r>
        <w:rPr>
          <w:rFonts w:ascii="NSimSun" w:hAnsi="NSimSun" w:eastAsia="NSimSun" w:cs="NSimSun"/>
          <w:sz w:val="18"/>
          <w:szCs w:val="18"/>
          <w:spacing w:val="-7"/>
        </w:rPr>
        <w:t>年</w:t>
      </w:r>
      <w:r>
        <w:rPr>
          <w:rFonts w:ascii="NSimSun" w:hAnsi="NSimSun" w:eastAsia="NSimSun" w:cs="NSimSun"/>
          <w:sz w:val="18"/>
          <w:szCs w:val="18"/>
          <w:spacing w:val="-26"/>
        </w:rPr>
        <w:t xml:space="preserve"> </w:t>
      </w:r>
      <w:r>
        <w:rPr>
          <w:rFonts w:ascii="NSimSun" w:hAnsi="NSimSun" w:eastAsia="NSimSun" w:cs="NSimSun"/>
          <w:sz w:val="18"/>
          <w:szCs w:val="18"/>
          <w:spacing w:val="-7"/>
        </w:rPr>
        <w:t>1</w:t>
      </w:r>
      <w:r>
        <w:rPr>
          <w:rFonts w:ascii="NSimSun" w:hAnsi="NSimSun" w:eastAsia="NSimSun" w:cs="NSimSun"/>
          <w:sz w:val="18"/>
          <w:szCs w:val="18"/>
          <w:spacing w:val="-28"/>
        </w:rPr>
        <w:t xml:space="preserve"> </w:t>
      </w:r>
      <w:r>
        <w:rPr>
          <w:rFonts w:ascii="NSimSun" w:hAnsi="NSimSun" w:eastAsia="NSimSun" w:cs="NSimSun"/>
          <w:sz w:val="18"/>
          <w:szCs w:val="18"/>
          <w:spacing w:val="-7"/>
        </w:rPr>
        <w:t>月</w:t>
      </w:r>
      <w:r>
        <w:rPr>
          <w:rFonts w:ascii="NSimSun" w:hAnsi="NSimSun" w:eastAsia="NSimSun" w:cs="NSimSun"/>
          <w:sz w:val="18"/>
          <w:szCs w:val="18"/>
          <w:spacing w:val="-26"/>
        </w:rPr>
        <w:t xml:space="preserve"> </w:t>
      </w:r>
      <w:r>
        <w:rPr>
          <w:rFonts w:ascii="NSimSun" w:hAnsi="NSimSun" w:eastAsia="NSimSun" w:cs="NSimSun"/>
          <w:sz w:val="18"/>
          <w:szCs w:val="18"/>
          <w:spacing w:val="-7"/>
        </w:rPr>
        <w:t>1</w:t>
      </w:r>
      <w:r>
        <w:rPr>
          <w:rFonts w:ascii="NSimSun" w:hAnsi="NSimSun" w:eastAsia="NSimSun" w:cs="NSimSun"/>
          <w:sz w:val="18"/>
          <w:szCs w:val="18"/>
          <w:spacing w:val="-7"/>
        </w:rPr>
        <w:t xml:space="preserve"> </w:t>
      </w:r>
      <w:r>
        <w:rPr>
          <w:rFonts w:ascii="NSimSun" w:hAnsi="NSimSun" w:eastAsia="NSimSun" w:cs="NSimSun"/>
          <w:sz w:val="18"/>
          <w:szCs w:val="18"/>
          <w:spacing w:val="-7"/>
        </w:rPr>
        <w:t>日起施行。在推迟实施期间</w:t>
      </w:r>
      <w:r>
        <w:rPr>
          <w:rFonts w:ascii="NSimSun" w:hAnsi="NSimSun" w:eastAsia="NSimSun" w:cs="NSimSun"/>
          <w:sz w:val="18"/>
          <w:szCs w:val="18"/>
          <w:spacing w:val="-8"/>
        </w:rPr>
        <w:t>，</w:t>
      </w:r>
      <w:r>
        <w:rPr>
          <w:rFonts w:ascii="NSimSun" w:hAnsi="NSimSun" w:eastAsia="NSimSun" w:cs="NSimSun"/>
          <w:sz w:val="18"/>
          <w:szCs w:val="18"/>
          <w:spacing w:val="-44"/>
        </w:rPr>
        <w:t xml:space="preserve"> </w:t>
      </w:r>
      <w:r>
        <w:rPr>
          <w:rFonts w:ascii="NSimSun" w:hAnsi="NSimSun" w:eastAsia="NSimSun" w:cs="NSimSun"/>
          <w:sz w:val="18"/>
          <w:szCs w:val="18"/>
          <w:spacing w:val="-8"/>
        </w:rPr>
        <w:t>仍按国家现行工时制度</w:t>
      </w:r>
      <w:r>
        <w:rPr>
          <w:rFonts w:ascii="NSimSun" w:hAnsi="NSimSun" w:eastAsia="NSimSun" w:cs="NSimSun"/>
          <w:sz w:val="18"/>
          <w:szCs w:val="18"/>
        </w:rPr>
        <w:t xml:space="preserve"> </w:t>
      </w:r>
      <w:r>
        <w:rPr>
          <w:rFonts w:ascii="NSimSun" w:hAnsi="NSimSun" w:eastAsia="NSimSun" w:cs="NSimSun"/>
          <w:sz w:val="18"/>
          <w:szCs w:val="18"/>
          <w:spacing w:val="-6"/>
        </w:rPr>
        <w:t>的有关规定执行。</w:t>
      </w:r>
    </w:p>
    <w:p>
      <w:pPr>
        <w:ind w:left="687"/>
        <w:spacing w:before="35" w:line="189" w:lineRule="auto"/>
        <w:rPr>
          <w:rFonts w:ascii="Arial Unicode MS" w:hAnsi="Arial Unicode MS" w:eastAsia="Arial Unicode MS" w:cs="Arial Unicode MS"/>
          <w:sz w:val="18"/>
          <w:szCs w:val="18"/>
        </w:rPr>
      </w:pPr>
      <w:r>
        <w:pict>
          <v:shape id="_x0000_s132" style="position:absolute;margin-left:0.439999pt;margin-top:-0.981859pt;mso-position-vertical-relative:text;mso-position-horizontal-relative:text;width:30.25pt;height:13.9pt;z-index:251769856;"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第九条</w:t>
                        </w:r>
                      </w:p>
                    </w:tc>
                  </w:tr>
                </w:tbl>
                <w:p>
                  <w:pPr>
                    <w:rPr>
                      <w:rFonts w:ascii="Arial"/>
                      <w:sz w:val="21"/>
                    </w:rPr>
                  </w:pPr>
                  <w:r/>
                </w:p>
              </w:txbxContent>
            </v:textbox>
          </v:shape>
        </w:pict>
      </w:r>
      <w:r>
        <w:rPr>
          <w:rFonts w:ascii="NSimSun" w:hAnsi="NSimSun" w:eastAsia="NSimSun" w:cs="NSimSun"/>
          <w:sz w:val="18"/>
          <w:szCs w:val="18"/>
          <w:spacing w:val="7"/>
        </w:rPr>
        <w:t>各级人事部门对•规定</w:t>
      </w:r>
      <w:r>
        <w:rPr>
          <w:rFonts w:ascii="Arial Unicode MS" w:hAnsi="Arial Unicode MS" w:eastAsia="Arial Unicode MS" w:cs="Arial Unicode MS"/>
          <w:sz w:val="18"/>
          <w:szCs w:val="18"/>
          <w:spacing w:val="7"/>
        </w:rPr>
        <w:t>‣的执行情况进行监督检查。</w:t>
      </w:r>
    </w:p>
    <w:p>
      <w:pPr>
        <w:spacing w:line="189" w:lineRule="auto"/>
        <w:sectPr>
          <w:headerReference w:type="default" r:id="rId58"/>
          <w:pgSz w:w="8393" w:h="11907"/>
          <w:pgMar w:top="1726" w:right="1080" w:bottom="0" w:left="1104" w:header="1501" w:footer="0" w:gutter="0"/>
        </w:sectPr>
        <w:rPr>
          <w:rFonts w:ascii="Arial Unicode MS" w:hAnsi="Arial Unicode MS" w:eastAsia="Arial Unicode MS" w:cs="Arial Unicode MS"/>
          <w:sz w:val="18"/>
          <w:szCs w:val="18"/>
        </w:rPr>
      </w:pPr>
    </w:p>
    <w:p>
      <w:pPr>
        <w:ind w:left="28"/>
        <w:spacing w:before="11" w:line="10" w:lineRule="exact"/>
        <w:rPr/>
      </w:pPr>
      <w:r>
        <w:rPr/>
        <w:drawing>
          <wp:inline distT="0" distB="0" distL="0" distR="0">
            <wp:extent cx="362711" cy="6096"/>
            <wp:effectExtent l="0" t="0" r="0" b="0"/>
            <wp:docPr id="90" name="IM 90"/>
            <wp:cNvGraphicFramePr/>
            <a:graphic>
              <a:graphicData uri="http://schemas.openxmlformats.org/drawingml/2006/picture">
                <pic:pic>
                  <pic:nvPicPr>
                    <pic:cNvPr id="90" name="IM 90"/>
                    <pic:cNvPicPr/>
                  </pic:nvPicPr>
                  <pic:blipFill>
                    <a:blip r:embed="rId60"/>
                    <a:stretch>
                      <a:fillRect/>
                    </a:stretch>
                  </pic:blipFill>
                  <pic:spPr>
                    <a:xfrm rot="0">
                      <a:off x="0" y="0"/>
                      <a:ext cx="362711" cy="6096"/>
                    </a:xfrm>
                    <a:prstGeom prst="rect">
                      <a:avLst/>
                    </a:prstGeom>
                  </pic:spPr>
                </pic:pic>
              </a:graphicData>
            </a:graphic>
          </wp:inline>
        </w:drawing>
      </w:r>
    </w:p>
    <w:p>
      <w:pPr>
        <w:ind w:left="37" w:right="30" w:hanging="9"/>
        <w:spacing w:before="1" w:line="225"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5156" cy="144779"/>
            <wp:effectExtent l="0" t="0" r="0" b="0"/>
            <wp:docPr id="92" name="IM 92"/>
            <wp:cNvGraphicFramePr/>
            <a:graphic>
              <a:graphicData uri="http://schemas.openxmlformats.org/drawingml/2006/picture">
                <pic:pic>
                  <pic:nvPicPr>
                    <pic:cNvPr id="92" name="IM 92"/>
                    <pic:cNvPicPr/>
                  </pic:nvPicPr>
                  <pic:blipFill>
                    <a:blip r:embed="rId61"/>
                    <a:stretch>
                      <a:fillRect/>
                    </a:stretch>
                  </pic:blipFill>
                  <pic:spPr>
                    <a:xfrm rot="0">
                      <a:off x="0" y="0"/>
                      <a:ext cx="5156"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第十条</w:t>
      </w:r>
      <w:r>
        <w:rPr>
          <w:sz w:val="18"/>
          <w:szCs w:val="18"/>
          <w:position w:val="-4"/>
        </w:rPr>
        <w:drawing>
          <wp:inline distT="0" distB="0" distL="0" distR="0">
            <wp:extent cx="5156" cy="144779"/>
            <wp:effectExtent l="0" t="0" r="0" b="0"/>
            <wp:docPr id="94" name="IM 94"/>
            <wp:cNvGraphicFramePr/>
            <a:graphic>
              <a:graphicData uri="http://schemas.openxmlformats.org/drawingml/2006/picture">
                <pic:pic>
                  <pic:nvPicPr>
                    <pic:cNvPr id="94" name="IM 94"/>
                    <pic:cNvPicPr/>
                  </pic:nvPicPr>
                  <pic:blipFill>
                    <a:blip r:embed="rId62"/>
                    <a:stretch>
                      <a:fillRect/>
                    </a:stretch>
                  </pic:blipFill>
                  <pic:spPr>
                    <a:xfrm rot="0">
                      <a:off x="0" y="0"/>
                      <a:ext cx="5156" cy="144779"/>
                    </a:xfrm>
                    <a:prstGeom prst="rect">
                      <a:avLst/>
                    </a:prstGeom>
                  </pic:spPr>
                </pic:pic>
              </a:graphicData>
            </a:graphic>
          </wp:inline>
        </w:drawing>
      </w:r>
      <w:r>
        <w:rPr>
          <w:sz w:val="18"/>
          <w:szCs w:val="18"/>
          <w:position w:val="-4"/>
        </w:rPr>
        <w:drawing>
          <wp:inline distT="0" distB="0" distL="0" distR="0">
            <wp:extent cx="5156" cy="6096"/>
            <wp:effectExtent l="0" t="0" r="0" b="0"/>
            <wp:docPr id="96" name="IM 96"/>
            <wp:cNvGraphicFramePr/>
            <a:graphic>
              <a:graphicData uri="http://schemas.openxmlformats.org/drawingml/2006/picture">
                <pic:pic>
                  <pic:nvPicPr>
                    <pic:cNvPr id="96" name="IM 96"/>
                    <pic:cNvPicPr/>
                  </pic:nvPicPr>
                  <pic:blipFill>
                    <a:blip r:embed="rId63"/>
                    <a:stretch>
                      <a:fillRect/>
                    </a:stretch>
                  </pic:blipFill>
                  <pic:spPr>
                    <a:xfrm rot="0">
                      <a:off x="0" y="0"/>
                      <a:ext cx="5156" cy="6096"/>
                    </a:xfrm>
                    <a:prstGeom prst="rect">
                      <a:avLst/>
                    </a:prstGeom>
                  </pic:spPr>
                </pic:pic>
              </a:graphicData>
            </a:graphic>
          </wp:inline>
        </w:drawing>
      </w:r>
      <w:r>
        <w:rPr>
          <w:rFonts w:ascii="NSimSun" w:hAnsi="NSimSun" w:eastAsia="NSimSun" w:cs="NSimSun"/>
          <w:sz w:val="18"/>
          <w:szCs w:val="18"/>
          <w:spacing w:val="8"/>
        </w:rPr>
        <w:t xml:space="preserve"> </w:t>
      </w:r>
      <w:r>
        <w:rPr>
          <w:rFonts w:ascii="NSimSun" w:hAnsi="NSimSun" w:eastAsia="NSimSun" w:cs="NSimSun"/>
          <w:sz w:val="18"/>
          <w:szCs w:val="18"/>
          <w:spacing w:val="2"/>
        </w:rPr>
        <w:t>各省、自治区、直辖市人民政府人事部门和</w:t>
      </w:r>
      <w:r>
        <w:rPr>
          <w:rFonts w:ascii="NSimSun" w:hAnsi="NSimSun" w:eastAsia="NSimSun" w:cs="NSimSun"/>
          <w:sz w:val="18"/>
          <w:szCs w:val="18"/>
          <w:spacing w:val="1"/>
        </w:rPr>
        <w:t>国务院行业主管部门应根</w:t>
      </w:r>
      <w:r>
        <w:rPr>
          <w:rFonts w:ascii="NSimSun" w:hAnsi="NSimSun" w:eastAsia="NSimSun" w:cs="NSimSun"/>
          <w:sz w:val="18"/>
          <w:szCs w:val="18"/>
        </w:rPr>
        <w:t xml:space="preserve"> </w:t>
      </w:r>
      <w:r>
        <w:rPr>
          <w:rFonts w:ascii="NSimSun" w:hAnsi="NSimSun" w:eastAsia="NSimSun" w:cs="NSimSun"/>
          <w:sz w:val="18"/>
          <w:szCs w:val="18"/>
          <w:spacing w:val="6"/>
        </w:rPr>
        <w:t>据•</w:t>
      </w:r>
      <w:r>
        <w:rPr>
          <w:rFonts w:ascii="Arial Unicode MS" w:hAnsi="Arial Unicode MS" w:eastAsia="Arial Unicode MS" w:cs="Arial Unicode MS"/>
          <w:sz w:val="18"/>
          <w:szCs w:val="18"/>
          <w:spacing w:val="6"/>
        </w:rPr>
        <w:t>规定‣和本办</w:t>
      </w:r>
      <w:r>
        <w:rPr>
          <w:rFonts w:ascii="NSimSun" w:hAnsi="NSimSun" w:eastAsia="NSimSun" w:cs="NSimSun"/>
          <w:sz w:val="18"/>
          <w:szCs w:val="18"/>
          <w:spacing w:val="6"/>
        </w:rPr>
        <w:t>法，结合本地区、本行业的实际情况，提出实施意见</w:t>
      </w:r>
      <w:r>
        <w:rPr>
          <w:rFonts w:ascii="NSimSun" w:hAnsi="NSimSun" w:eastAsia="NSimSun" w:cs="NSimSun"/>
          <w:sz w:val="18"/>
          <w:szCs w:val="18"/>
          <w:spacing w:val="5"/>
        </w:rPr>
        <w:t>，并报</w:t>
      </w:r>
    </w:p>
    <w:p>
      <w:pPr>
        <w:ind w:left="37"/>
        <w:spacing w:before="3" w:line="185" w:lineRule="auto"/>
        <w:rPr>
          <w:rFonts w:ascii="NSimSun" w:hAnsi="NSimSun" w:eastAsia="NSimSun" w:cs="NSimSun"/>
          <w:sz w:val="18"/>
          <w:szCs w:val="18"/>
        </w:rPr>
      </w:pPr>
      <w:r>
        <w:rPr>
          <w:rFonts w:ascii="NSimSun" w:hAnsi="NSimSun" w:eastAsia="NSimSun" w:cs="NSimSun"/>
          <w:sz w:val="18"/>
          <w:szCs w:val="18"/>
          <w:u w:val="single" w:color="auto"/>
          <w:spacing w:val="-2"/>
        </w:rPr>
        <w:t>人事部备</w:t>
      </w:r>
      <w:r>
        <w:rPr>
          <w:rFonts w:ascii="NSimSun" w:hAnsi="NSimSun" w:eastAsia="NSimSun" w:cs="NSimSun"/>
          <w:sz w:val="18"/>
          <w:szCs w:val="18"/>
          <w:spacing w:val="-2"/>
        </w:rPr>
        <w:t>案。</w:t>
      </w:r>
    </w:p>
    <w:p>
      <w:pPr>
        <w:ind w:left="28"/>
        <w:spacing w:before="44"/>
        <w:rPr>
          <w:rFonts w:ascii="NSimSun" w:hAnsi="NSimSun" w:eastAsia="NSimSun" w:cs="NSimSun"/>
          <w:sz w:val="18"/>
          <w:szCs w:val="18"/>
        </w:rPr>
      </w:pPr>
      <w:r>
        <w:rPr>
          <w:rFonts w:ascii="NSimSun" w:hAnsi="NSimSun" w:eastAsia="NSimSun" w:cs="NSimSun"/>
          <w:sz w:val="18"/>
          <w:szCs w:val="18"/>
          <w:position w:val="-4"/>
        </w:rPr>
        <w:drawing>
          <wp:inline distT="0" distB="0" distL="0" distR="0">
            <wp:extent cx="4622" cy="144779"/>
            <wp:effectExtent l="0" t="0" r="0" b="0"/>
            <wp:docPr id="98" name="IM 98"/>
            <wp:cNvGraphicFramePr/>
            <a:graphic>
              <a:graphicData uri="http://schemas.openxmlformats.org/drawingml/2006/picture">
                <pic:pic>
                  <pic:nvPicPr>
                    <pic:cNvPr id="98" name="IM 98"/>
                    <pic:cNvPicPr/>
                  </pic:nvPicPr>
                  <pic:blipFill>
                    <a:blip r:embed="rId64"/>
                    <a:stretch>
                      <a:fillRect/>
                    </a:stretch>
                  </pic:blipFill>
                  <pic:spPr>
                    <a:xfrm rot="0">
                      <a:off x="0" y="0"/>
                      <a:ext cx="4622"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7"/>
        </w:rPr>
        <w:t>第十一条</w:t>
      </w:r>
      <w:r>
        <w:rPr>
          <w:sz w:val="18"/>
          <w:szCs w:val="18"/>
          <w:position w:val="-4"/>
        </w:rPr>
        <w:drawing>
          <wp:inline distT="0" distB="0" distL="0" distR="0">
            <wp:extent cx="4622" cy="144779"/>
            <wp:effectExtent l="0" t="0" r="0" b="0"/>
            <wp:docPr id="100" name="IM 100"/>
            <wp:cNvGraphicFramePr/>
            <a:graphic>
              <a:graphicData uri="http://schemas.openxmlformats.org/drawingml/2006/picture">
                <pic:pic>
                  <pic:nvPicPr>
                    <pic:cNvPr id="100" name="IM 100"/>
                    <pic:cNvPicPr/>
                  </pic:nvPicPr>
                  <pic:blipFill>
                    <a:blip r:embed="rId65"/>
                    <a:stretch>
                      <a:fillRect/>
                    </a:stretch>
                  </pic:blipFill>
                  <pic:spPr>
                    <a:xfrm rot="0">
                      <a:off x="0" y="0"/>
                      <a:ext cx="4622" cy="144779"/>
                    </a:xfrm>
                    <a:prstGeom prst="rect">
                      <a:avLst/>
                    </a:prstGeom>
                  </pic:spPr>
                </pic:pic>
              </a:graphicData>
            </a:graphic>
          </wp:inline>
        </w:drawing>
      </w:r>
      <w:r>
        <w:rPr>
          <w:sz w:val="18"/>
          <w:szCs w:val="18"/>
          <w:position w:val="-4"/>
        </w:rPr>
        <w:drawing>
          <wp:inline distT="0" distB="0" distL="0" distR="0">
            <wp:extent cx="4622" cy="6096"/>
            <wp:effectExtent l="0" t="0" r="0" b="0"/>
            <wp:docPr id="102" name="IM 102"/>
            <wp:cNvGraphicFramePr/>
            <a:graphic>
              <a:graphicData uri="http://schemas.openxmlformats.org/drawingml/2006/picture">
                <pic:pic>
                  <pic:nvPicPr>
                    <pic:cNvPr id="102" name="IM 102"/>
                    <pic:cNvPicPr/>
                  </pic:nvPicPr>
                  <pic:blipFill>
                    <a:blip r:embed="rId66"/>
                    <a:stretch>
                      <a:fillRect/>
                    </a:stretch>
                  </pic:blipFill>
                  <pic:spPr>
                    <a:xfrm rot="0">
                      <a:off x="0" y="0"/>
                      <a:ext cx="4622" cy="6096"/>
                    </a:xfrm>
                    <a:prstGeom prst="rect">
                      <a:avLst/>
                    </a:prstGeom>
                  </pic:spPr>
                </pic:pic>
              </a:graphicData>
            </a:graphic>
          </wp:inline>
        </w:drawing>
      </w:r>
      <w:r>
        <w:rPr>
          <w:rFonts w:ascii="NSimSun" w:hAnsi="NSimSun" w:eastAsia="NSimSun" w:cs="NSimSun"/>
          <w:sz w:val="18"/>
          <w:szCs w:val="18"/>
          <w:spacing w:val="7"/>
        </w:rPr>
        <w:t xml:space="preserve"> </w:t>
      </w:r>
      <w:r>
        <w:rPr>
          <w:rFonts w:ascii="NSimSun" w:hAnsi="NSimSun" w:eastAsia="NSimSun" w:cs="NSimSun"/>
          <w:sz w:val="18"/>
          <w:szCs w:val="18"/>
          <w:spacing w:val="-7"/>
        </w:rPr>
        <w:t>本办法自</w:t>
      </w:r>
      <w:r>
        <w:rPr>
          <w:rFonts w:ascii="NSimSun" w:hAnsi="NSimSun" w:eastAsia="NSimSun" w:cs="NSimSun"/>
          <w:sz w:val="18"/>
          <w:szCs w:val="18"/>
          <w:spacing w:val="-26"/>
        </w:rPr>
        <w:t xml:space="preserve"> </w:t>
      </w:r>
      <w:r>
        <w:rPr>
          <w:rFonts w:ascii="NSimSun" w:hAnsi="NSimSun" w:eastAsia="NSimSun" w:cs="NSimSun"/>
          <w:sz w:val="18"/>
          <w:szCs w:val="18"/>
          <w:spacing w:val="-7"/>
        </w:rPr>
        <w:t>1995</w:t>
      </w:r>
      <w:r>
        <w:rPr>
          <w:rFonts w:ascii="NSimSun" w:hAnsi="NSimSun" w:eastAsia="NSimSun" w:cs="NSimSun"/>
          <w:sz w:val="18"/>
          <w:szCs w:val="18"/>
          <w:spacing w:val="-36"/>
        </w:rPr>
        <w:t xml:space="preserve"> </w:t>
      </w:r>
      <w:r>
        <w:rPr>
          <w:rFonts w:ascii="NSimSun" w:hAnsi="NSimSun" w:eastAsia="NSimSun" w:cs="NSimSun"/>
          <w:sz w:val="18"/>
          <w:szCs w:val="18"/>
          <w:spacing w:val="-7"/>
        </w:rPr>
        <w:t>年</w:t>
      </w:r>
      <w:r>
        <w:rPr>
          <w:rFonts w:ascii="NSimSun" w:hAnsi="NSimSun" w:eastAsia="NSimSun" w:cs="NSimSun"/>
          <w:sz w:val="18"/>
          <w:szCs w:val="18"/>
          <w:spacing w:val="-28"/>
        </w:rPr>
        <w:t xml:space="preserve"> </w:t>
      </w:r>
      <w:r>
        <w:rPr>
          <w:rFonts w:ascii="NSimSun" w:hAnsi="NSimSun" w:eastAsia="NSimSun" w:cs="NSimSun"/>
          <w:sz w:val="18"/>
          <w:szCs w:val="18"/>
          <w:spacing w:val="-7"/>
        </w:rPr>
        <w:t>5</w:t>
      </w:r>
      <w:r>
        <w:rPr>
          <w:rFonts w:ascii="NSimSun" w:hAnsi="NSimSun" w:eastAsia="NSimSun" w:cs="NSimSun"/>
          <w:sz w:val="18"/>
          <w:szCs w:val="18"/>
          <w:spacing w:val="-29"/>
        </w:rPr>
        <w:t xml:space="preserve"> </w:t>
      </w:r>
      <w:r>
        <w:rPr>
          <w:rFonts w:ascii="NSimSun" w:hAnsi="NSimSun" w:eastAsia="NSimSun" w:cs="NSimSun"/>
          <w:sz w:val="18"/>
          <w:szCs w:val="18"/>
          <w:spacing w:val="-7"/>
        </w:rPr>
        <w:t>月</w:t>
      </w:r>
      <w:r>
        <w:rPr>
          <w:rFonts w:ascii="NSimSun" w:hAnsi="NSimSun" w:eastAsia="NSimSun" w:cs="NSimSun"/>
          <w:sz w:val="18"/>
          <w:szCs w:val="18"/>
          <w:spacing w:val="-26"/>
        </w:rPr>
        <w:t xml:space="preserve"> </w:t>
      </w:r>
      <w:r>
        <w:rPr>
          <w:rFonts w:ascii="NSimSun" w:hAnsi="NSimSun" w:eastAsia="NSimSun" w:cs="NSimSun"/>
          <w:sz w:val="18"/>
          <w:szCs w:val="18"/>
          <w:spacing w:val="-7"/>
        </w:rPr>
        <w:t>1</w:t>
      </w:r>
      <w:r>
        <w:rPr>
          <w:rFonts w:ascii="NSimSun" w:hAnsi="NSimSun" w:eastAsia="NSimSun" w:cs="NSimSun"/>
          <w:sz w:val="18"/>
          <w:szCs w:val="18"/>
          <w:spacing w:val="-7"/>
        </w:rPr>
        <w:t xml:space="preserve"> </w:t>
      </w:r>
      <w:r>
        <w:rPr>
          <w:rFonts w:ascii="NSimSun" w:hAnsi="NSimSun" w:eastAsia="NSimSun" w:cs="NSimSun"/>
          <w:sz w:val="18"/>
          <w:szCs w:val="18"/>
          <w:spacing w:val="-7"/>
        </w:rPr>
        <w:t>日起施行。</w:t>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557"/>
        <w:spacing w:before="97"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8"/>
        </w:rPr>
        <w:t>劳动部实施•职工工作时间规</w:t>
      </w:r>
      <w:r>
        <w:rPr>
          <w:rFonts w:ascii="MS Gothic" w:hAnsi="MS Gothic" w:eastAsia="MS Gothic" w:cs="MS Gothic"/>
          <w:sz w:val="30"/>
          <w:szCs w:val="30"/>
          <w:color w:val="CC3333"/>
          <w14:textOutline w14:w="5442" w14:cap="flat" w14:cmpd="sng">
            <w14:solidFill>
              <w14:srgbClr w14:val="CC3333"/>
            </w14:solidFill>
            <w14:prstDash w14:val="solid"/>
            <w14:miter w14:lim="10"/>
          </w14:textOutline>
          <w:spacing w:val="8"/>
        </w:rPr>
        <w:t>定‣</w:t>
      </w:r>
      <w:r>
        <w:rPr>
          <w:rFonts w:ascii="MS Gothic" w:hAnsi="MS Gothic" w:eastAsia="MS Gothic" w:cs="MS Gothic"/>
          <w:sz w:val="30"/>
          <w:szCs w:val="30"/>
          <w:color w:val="CC3333"/>
          <w:spacing w:val="8"/>
        </w:rPr>
        <w:t xml:space="preserve"> </w:t>
      </w: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8"/>
        </w:rPr>
        <w:t>办法</w:t>
      </w:r>
    </w:p>
    <w:p>
      <w:pPr>
        <w:spacing w:line="474" w:lineRule="auto"/>
        <w:rPr>
          <w:rFonts w:ascii="Arial"/>
          <w:sz w:val="21"/>
        </w:rPr>
      </w:pPr>
      <w:r/>
    </w:p>
    <w:p>
      <w:pPr>
        <w:ind w:left="43" w:right="30" w:firstLine="642"/>
        <w:spacing w:before="59" w:line="238" w:lineRule="auto"/>
        <w:rPr>
          <w:rFonts w:ascii="NSimSun" w:hAnsi="NSimSun" w:eastAsia="NSimSun" w:cs="NSimSun"/>
          <w:sz w:val="18"/>
          <w:szCs w:val="18"/>
        </w:rPr>
      </w:pPr>
      <w:r>
        <w:pict>
          <v:shape id="_x0000_s136" style="position:absolute;margin-left:0.439999pt;margin-top:0.185511pt;mso-position-vertical-relative:text;mso-position-horizontal-relative:text;width:30.25pt;height:13.95pt;z-index:251772928;"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4" w:space="0"/>
                    </w:tblBorders>
                  </w:tblPr>
                  <w:tblGrid>
                    <w:gridCol w:w="559"/>
                  </w:tblGrid>
                  <w:tr>
                    <w:trPr>
                      <w:trHeight w:val="223" w:hRule="atLeast"/>
                    </w:trPr>
                    <w:tc>
                      <w:tcPr>
                        <w:tcW w:w="559" w:type="dxa"/>
                        <w:vAlign w:val="top"/>
                      </w:tcPr>
                      <w:p>
                        <w:pPr>
                          <w:pStyle w:val="TableText"/>
                          <w:ind w:left="20"/>
                          <w:spacing w:before="25" w:line="192" w:lineRule="auto"/>
                          <w:rPr/>
                        </w:pPr>
                        <w:r>
                          <w:rPr>
                            <w14:textOutline w14:w="3265" w14:cap="flat" w14:cmpd="sng">
                              <w14:solidFill>
                                <w14:srgbClr w14:val="000000"/>
                              </w14:solidFill>
                              <w14:prstDash w14:val="solid"/>
                              <w14:miter w14:lim="10"/>
                            </w14:textOutline>
                            <w:spacing w:val="-5"/>
                          </w:rPr>
                          <w:t>第一条</w:t>
                        </w:r>
                      </w:p>
                    </w:tc>
                  </w:tr>
                </w:tbl>
                <w:p>
                  <w:pPr>
                    <w:rPr>
                      <w:rFonts w:ascii="Arial"/>
                      <w:sz w:val="21"/>
                    </w:rPr>
                  </w:pPr>
                  <w:r/>
                </w:p>
              </w:txbxContent>
            </v:textbox>
          </v:shape>
        </w:pict>
      </w:r>
      <w:r>
        <w:rPr>
          <w:rFonts w:ascii="NSimSun" w:hAnsi="NSimSun" w:eastAsia="NSimSun" w:cs="NSimSun"/>
          <w:sz w:val="18"/>
          <w:szCs w:val="18"/>
          <w:spacing w:val="7"/>
        </w:rPr>
        <w:t>根据•国务院关于职工工作时间的规定</w:t>
      </w:r>
      <w:r>
        <w:rPr>
          <w:rFonts w:ascii="Times New Roman" w:hAnsi="Times New Roman" w:eastAsia="Times New Roman" w:cs="Times New Roman"/>
          <w:sz w:val="18"/>
          <w:szCs w:val="18"/>
          <w:spacing w:val="7"/>
        </w:rPr>
        <w:t>‣</w:t>
      </w:r>
      <w:r>
        <w:rPr>
          <w:rFonts w:ascii="NSimSun" w:hAnsi="NSimSun" w:eastAsia="NSimSun" w:cs="NSimSun"/>
          <w:sz w:val="18"/>
          <w:szCs w:val="18"/>
          <w:spacing w:val="7"/>
        </w:rPr>
        <w:t>（以下简称•规定</w:t>
      </w:r>
      <w:r>
        <w:rPr>
          <w:rFonts w:ascii="Times New Roman" w:hAnsi="Times New Roman" w:eastAsia="Times New Roman" w:cs="Times New Roman"/>
          <w:sz w:val="18"/>
          <w:szCs w:val="18"/>
          <w:spacing w:val="7"/>
        </w:rPr>
        <w:t>‣</w:t>
      </w:r>
      <w:r>
        <w:rPr>
          <w:rFonts w:ascii="NSimSun" w:hAnsi="NSimSun" w:eastAsia="NSimSun" w:cs="NSimSun"/>
          <w:sz w:val="18"/>
          <w:szCs w:val="18"/>
          <w:spacing w:val="-46"/>
        </w:rPr>
        <w:t>），</w:t>
      </w:r>
      <w:r>
        <w:rPr>
          <w:rFonts w:ascii="NSimSun" w:hAnsi="NSimSun" w:eastAsia="NSimSun" w:cs="NSimSun"/>
          <w:sz w:val="18"/>
          <w:szCs w:val="18"/>
          <w:spacing w:val="7"/>
        </w:rPr>
        <w:t>制定本</w:t>
      </w:r>
      <w:r>
        <w:rPr>
          <w:rFonts w:ascii="NSimSun" w:hAnsi="NSimSun" w:eastAsia="NSimSun" w:cs="NSimSun"/>
          <w:sz w:val="18"/>
          <w:szCs w:val="18"/>
          <w:spacing w:val="1"/>
        </w:rPr>
        <w:t xml:space="preserve"> </w:t>
      </w:r>
      <w:r>
        <w:rPr>
          <w:rFonts w:ascii="NSimSun" w:hAnsi="NSimSun" w:eastAsia="NSimSun" w:cs="NSimSun"/>
          <w:sz w:val="18"/>
          <w:szCs w:val="18"/>
          <w:spacing w:val="-12"/>
        </w:rPr>
        <w:t>办法。</w:t>
      </w:r>
    </w:p>
    <w:p>
      <w:pPr>
        <w:ind w:left="45" w:right="29" w:firstLine="652"/>
        <w:spacing w:before="38" w:line="238" w:lineRule="auto"/>
        <w:rPr>
          <w:rFonts w:ascii="NSimSun" w:hAnsi="NSimSun" w:eastAsia="NSimSun" w:cs="NSimSun"/>
          <w:sz w:val="18"/>
          <w:szCs w:val="18"/>
        </w:rPr>
      </w:pPr>
      <w:r>
        <w:pict>
          <v:shape id="_x0000_s138" style="position:absolute;margin-left:0.439999pt;margin-top:-0.83885pt;mso-position-vertical-relative:text;mso-position-horizontal-relative:text;width:30.6pt;height:13.9pt;z-index:251771904;"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第二条</w:t>
                        </w:r>
                      </w:p>
                    </w:tc>
                  </w:tr>
                </w:tbl>
                <w:p>
                  <w:pPr>
                    <w:rPr>
                      <w:rFonts w:ascii="Arial"/>
                      <w:sz w:val="21"/>
                    </w:rPr>
                  </w:pPr>
                  <w:r/>
                </w:p>
              </w:txbxContent>
            </v:textbox>
          </v:shape>
        </w:pict>
      </w:r>
      <w:r>
        <w:rPr>
          <w:rFonts w:ascii="NSimSun" w:hAnsi="NSimSun" w:eastAsia="NSimSun" w:cs="NSimSun"/>
          <w:sz w:val="18"/>
          <w:szCs w:val="18"/>
          <w:spacing w:val="2"/>
        </w:rPr>
        <w:t>本办法适用于中华人民共和国境内的企业的职工和个体经</w:t>
      </w:r>
      <w:r>
        <w:rPr>
          <w:rFonts w:ascii="NSimSun" w:hAnsi="NSimSun" w:eastAsia="NSimSun" w:cs="NSimSun"/>
          <w:sz w:val="18"/>
          <w:szCs w:val="18"/>
          <w:spacing w:val="1"/>
        </w:rPr>
        <w:t>济组织的劳</w:t>
      </w:r>
      <w:r>
        <w:rPr>
          <w:rFonts w:ascii="NSimSun" w:hAnsi="NSimSun" w:eastAsia="NSimSun" w:cs="NSimSun"/>
          <w:sz w:val="18"/>
          <w:szCs w:val="18"/>
        </w:rPr>
        <w:t xml:space="preserve"> </w:t>
      </w:r>
      <w:r>
        <w:rPr>
          <w:rFonts w:ascii="NSimSun" w:hAnsi="NSimSun" w:eastAsia="NSimSun" w:cs="NSimSun"/>
          <w:sz w:val="18"/>
          <w:szCs w:val="18"/>
          <w:spacing w:val="-10"/>
        </w:rPr>
        <w:t>动者（以下统称职工）。</w:t>
      </w:r>
    </w:p>
    <w:p>
      <w:pPr>
        <w:ind w:right="26"/>
        <w:spacing w:before="34" w:line="220" w:lineRule="auto"/>
        <w:jc w:val="right"/>
        <w:rPr>
          <w:rFonts w:ascii="NSimSun" w:hAnsi="NSimSun" w:eastAsia="NSimSun" w:cs="NSimSun"/>
          <w:sz w:val="18"/>
          <w:szCs w:val="18"/>
        </w:rPr>
      </w:pPr>
      <w:r>
        <w:pict>
          <v:shape id="_x0000_s140" style="position:absolute;margin-left:0.439999pt;margin-top:-1.02917pt;mso-position-vertical-relative:text;mso-position-horizontal-relative:text;width:30.25pt;height:13.9pt;z-index:251773952;"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第三条</w:t>
                        </w:r>
                      </w:p>
                    </w:tc>
                  </w:tr>
                </w:tbl>
                <w:p>
                  <w:pPr>
                    <w:rPr>
                      <w:rFonts w:ascii="Arial"/>
                      <w:sz w:val="21"/>
                    </w:rPr>
                  </w:pPr>
                  <w:r/>
                </w:p>
              </w:txbxContent>
            </v:textbox>
          </v:shape>
        </w:pict>
      </w:r>
      <w:r>
        <w:rPr>
          <w:rFonts w:ascii="NSimSun" w:hAnsi="NSimSun" w:eastAsia="NSimSun" w:cs="NSimSun"/>
          <w:sz w:val="18"/>
          <w:szCs w:val="18"/>
          <w:spacing w:val="-3"/>
        </w:rPr>
        <w:t>职工每日工作</w:t>
      </w:r>
      <w:r>
        <w:rPr>
          <w:rFonts w:ascii="NSimSun" w:hAnsi="NSimSun" w:eastAsia="NSimSun" w:cs="NSimSun"/>
          <w:sz w:val="18"/>
          <w:szCs w:val="18"/>
          <w:spacing w:val="-12"/>
        </w:rPr>
        <w:t xml:space="preserve"> </w:t>
      </w:r>
      <w:r>
        <w:rPr>
          <w:rFonts w:ascii="NSimSun" w:hAnsi="NSimSun" w:eastAsia="NSimSun" w:cs="NSimSun"/>
          <w:sz w:val="18"/>
          <w:szCs w:val="18"/>
          <w:spacing w:val="-3"/>
        </w:rPr>
        <w:t>8</w:t>
      </w:r>
      <w:r>
        <w:rPr>
          <w:rFonts w:ascii="NSimSun" w:hAnsi="NSimSun" w:eastAsia="NSimSun" w:cs="NSimSun"/>
          <w:sz w:val="18"/>
          <w:szCs w:val="18"/>
          <w:spacing w:val="-37"/>
        </w:rPr>
        <w:t xml:space="preserve"> </w:t>
      </w:r>
      <w:r>
        <w:rPr>
          <w:rFonts w:ascii="NSimSun" w:hAnsi="NSimSun" w:eastAsia="NSimSun" w:cs="NSimSun"/>
          <w:sz w:val="18"/>
          <w:szCs w:val="18"/>
          <w:spacing w:val="-3"/>
        </w:rPr>
        <w:t>小时、每周工作</w:t>
      </w:r>
      <w:r>
        <w:rPr>
          <w:rFonts w:ascii="NSimSun" w:hAnsi="NSimSun" w:eastAsia="NSimSun" w:cs="NSimSun"/>
          <w:sz w:val="18"/>
          <w:szCs w:val="18"/>
          <w:spacing w:val="-31"/>
        </w:rPr>
        <w:t xml:space="preserve"> </w:t>
      </w:r>
      <w:r>
        <w:rPr>
          <w:rFonts w:ascii="NSimSun" w:hAnsi="NSimSun" w:eastAsia="NSimSun" w:cs="NSimSun"/>
          <w:sz w:val="18"/>
          <w:szCs w:val="18"/>
          <w:spacing w:val="-3"/>
        </w:rPr>
        <w:t>40</w:t>
      </w:r>
      <w:r>
        <w:rPr>
          <w:rFonts w:ascii="NSimSun" w:hAnsi="NSimSun" w:eastAsia="NSimSun" w:cs="NSimSun"/>
          <w:sz w:val="18"/>
          <w:szCs w:val="18"/>
          <w:spacing w:val="-37"/>
        </w:rPr>
        <w:t xml:space="preserve"> </w:t>
      </w:r>
      <w:r>
        <w:rPr>
          <w:rFonts w:ascii="NSimSun" w:hAnsi="NSimSun" w:eastAsia="NSimSun" w:cs="NSimSun"/>
          <w:sz w:val="18"/>
          <w:szCs w:val="18"/>
          <w:spacing w:val="-3"/>
        </w:rPr>
        <w:t>小时。实行这一工时制度，应保证</w:t>
      </w:r>
    </w:p>
    <w:p>
      <w:pPr>
        <w:spacing w:line="220" w:lineRule="auto"/>
        <w:sectPr>
          <w:headerReference w:type="default" r:id="rId59"/>
          <w:pgSz w:w="8393" w:h="11907"/>
          <w:pgMar w:top="1726" w:right="1104" w:bottom="0" w:left="1104" w:header="1501" w:footer="0" w:gutter="0"/>
        </w:sectPr>
        <w:rPr>
          <w:rFonts w:ascii="NSimSun" w:hAnsi="NSimSun" w:eastAsia="NSimSun" w:cs="NSimSun"/>
          <w:sz w:val="18"/>
          <w:szCs w:val="18"/>
        </w:rPr>
      </w:pPr>
    </w:p>
    <w:p>
      <w:pPr>
        <w:ind w:left="45"/>
        <w:spacing w:before="46" w:line="220" w:lineRule="auto"/>
        <w:rPr>
          <w:rFonts w:ascii="NSimSun" w:hAnsi="NSimSun" w:eastAsia="NSimSun" w:cs="NSimSun"/>
          <w:sz w:val="18"/>
          <w:szCs w:val="18"/>
        </w:rPr>
      </w:pPr>
      <w:r>
        <w:rPr>
          <w:rFonts w:ascii="NSimSun" w:hAnsi="NSimSun" w:eastAsia="NSimSun" w:cs="NSimSun"/>
          <w:sz w:val="18"/>
          <w:szCs w:val="18"/>
          <w:spacing w:val="-3"/>
        </w:rPr>
        <w:t>完成生产和工作任务，不减少职工的收入。</w:t>
      </w:r>
    </w:p>
    <w:p>
      <w:pPr>
        <w:ind w:left="40" w:right="29" w:firstLine="650"/>
        <w:spacing w:before="35" w:line="227" w:lineRule="auto"/>
        <w:jc w:val="both"/>
        <w:rPr>
          <w:rFonts w:ascii="Arial Unicode MS" w:hAnsi="Arial Unicode MS" w:eastAsia="Arial Unicode MS" w:cs="Arial Unicode MS"/>
          <w:sz w:val="18"/>
          <w:szCs w:val="18"/>
        </w:rPr>
      </w:pPr>
      <w:r>
        <w:pict>
          <v:shape id="_x0000_s144" style="position:absolute;margin-left:0.439999pt;margin-top:-0.992402pt;mso-position-vertical-relative:text;mso-position-horizontal-relative:text;width:30.25pt;height:13.9pt;z-index:251790336;"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第四条</w:t>
                        </w:r>
                      </w:p>
                    </w:tc>
                  </w:tr>
                </w:tbl>
                <w:p>
                  <w:pPr>
                    <w:rPr>
                      <w:rFonts w:ascii="Arial"/>
                      <w:sz w:val="21"/>
                    </w:rPr>
                  </w:pPr>
                  <w:r/>
                </w:p>
              </w:txbxContent>
            </v:textbox>
          </v:shape>
        </w:pict>
      </w:r>
      <w:r>
        <w:rPr>
          <w:rFonts w:ascii="NSimSun" w:hAnsi="NSimSun" w:eastAsia="NSimSun" w:cs="NSimSun"/>
          <w:sz w:val="18"/>
          <w:szCs w:val="18"/>
          <w:spacing w:val="-6"/>
        </w:rPr>
        <w:t>在特殊条件下从事劳动和有特殊情况，</w:t>
      </w:r>
      <w:r>
        <w:rPr>
          <w:rFonts w:ascii="NSimSun" w:hAnsi="NSimSun" w:eastAsia="NSimSun" w:cs="NSimSun"/>
          <w:sz w:val="18"/>
          <w:szCs w:val="18"/>
          <w:spacing w:val="46"/>
        </w:rPr>
        <w:t xml:space="preserve"> </w:t>
      </w:r>
      <w:r>
        <w:rPr>
          <w:rFonts w:ascii="NSimSun" w:hAnsi="NSimSun" w:eastAsia="NSimSun" w:cs="NSimSun"/>
          <w:sz w:val="18"/>
          <w:szCs w:val="18"/>
          <w:spacing w:val="-6"/>
        </w:rPr>
        <w:t>需要在每周工作</w:t>
      </w:r>
      <w:r>
        <w:rPr>
          <w:rFonts w:ascii="NSimSun" w:hAnsi="NSimSun" w:eastAsia="NSimSun" w:cs="NSimSun"/>
          <w:sz w:val="18"/>
          <w:szCs w:val="18"/>
          <w:spacing w:val="-31"/>
        </w:rPr>
        <w:t xml:space="preserve"> </w:t>
      </w:r>
      <w:r>
        <w:rPr>
          <w:rFonts w:ascii="NSimSun" w:hAnsi="NSimSun" w:eastAsia="NSimSun" w:cs="NSimSun"/>
          <w:sz w:val="18"/>
          <w:szCs w:val="18"/>
          <w:spacing w:val="-6"/>
        </w:rPr>
        <w:t>40</w:t>
      </w:r>
      <w:r>
        <w:rPr>
          <w:rFonts w:ascii="NSimSun" w:hAnsi="NSimSun" w:eastAsia="NSimSun" w:cs="NSimSun"/>
          <w:sz w:val="18"/>
          <w:szCs w:val="18"/>
          <w:spacing w:val="-37"/>
        </w:rPr>
        <w:t xml:space="preserve"> </w:t>
      </w:r>
      <w:r>
        <w:rPr>
          <w:rFonts w:ascii="NSimSun" w:hAnsi="NSimSun" w:eastAsia="NSimSun" w:cs="NSimSun"/>
          <w:sz w:val="18"/>
          <w:szCs w:val="18"/>
          <w:spacing w:val="-6"/>
        </w:rPr>
        <w:t>小时的基础</w:t>
      </w:r>
      <w:r>
        <w:rPr>
          <w:rFonts w:ascii="NSimSun" w:hAnsi="NSimSun" w:eastAsia="NSimSun" w:cs="NSimSun"/>
          <w:sz w:val="18"/>
          <w:szCs w:val="18"/>
        </w:rPr>
        <w:t xml:space="preserve"> </w:t>
      </w:r>
      <w:r>
        <w:rPr>
          <w:rFonts w:ascii="NSimSun" w:hAnsi="NSimSun" w:eastAsia="NSimSun" w:cs="NSimSun"/>
          <w:sz w:val="18"/>
          <w:szCs w:val="18"/>
          <w:spacing w:val="2"/>
        </w:rPr>
        <w:t>上再适当缩短工作时间的，应在保证完成生产和工作任务的前提下，根据•中</w:t>
      </w:r>
      <w:r>
        <w:rPr>
          <w:rFonts w:ascii="NSimSun" w:hAnsi="NSimSun" w:eastAsia="NSimSun" w:cs="NSimSun"/>
          <w:sz w:val="18"/>
          <w:szCs w:val="18"/>
          <w:spacing w:val="13"/>
        </w:rPr>
        <w:t xml:space="preserve"> </w:t>
      </w:r>
      <w:r>
        <w:rPr>
          <w:rFonts w:ascii="Arial Unicode MS" w:hAnsi="Arial Unicode MS" w:eastAsia="Arial Unicode MS" w:cs="Arial Unicode MS"/>
          <w:sz w:val="18"/>
          <w:szCs w:val="18"/>
          <w:spacing w:val="2"/>
        </w:rPr>
        <w:t>华人民共和国劳动法‣第三十六条的规定，由企业根据实际情况决定。</w:t>
      </w:r>
    </w:p>
    <w:p>
      <w:pPr>
        <w:ind w:left="37" w:right="29" w:firstLine="673"/>
        <w:spacing w:before="8" w:line="237" w:lineRule="auto"/>
        <w:jc w:val="both"/>
        <w:rPr>
          <w:rFonts w:ascii="Arial Unicode MS" w:hAnsi="Arial Unicode MS" w:eastAsia="Arial Unicode MS" w:cs="Arial Unicode MS"/>
          <w:sz w:val="18"/>
          <w:szCs w:val="18"/>
        </w:rPr>
      </w:pPr>
      <w:r>
        <w:pict>
          <v:shape id="_x0000_s146" style="position:absolute;margin-left:0.439999pt;margin-top:-2.3182pt;mso-position-vertical-relative:text;mso-position-horizontal-relative:text;width:30.25pt;height:14pt;z-index:251789312;"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30" w:hRule="atLeast"/>
                    </w:trPr>
                    <w:tc>
                      <w:tcPr>
                        <w:tcW w:w="559"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5"/>
                          </w:rPr>
                          <w:t>第五条</w:t>
                        </w:r>
                      </w:p>
                    </w:tc>
                  </w:tr>
                </w:tbl>
                <w:p>
                  <w:pPr>
                    <w:rPr>
                      <w:rFonts w:ascii="Arial"/>
                      <w:sz w:val="21"/>
                    </w:rPr>
                  </w:pPr>
                  <w:r/>
                </w:p>
              </w:txbxContent>
            </v:textbox>
          </v:shape>
        </w:pict>
      </w:r>
      <w:r>
        <w:rPr>
          <w:rFonts w:ascii="NSimSun" w:hAnsi="NSimSun" w:eastAsia="NSimSun" w:cs="NSimSun"/>
          <w:sz w:val="18"/>
          <w:szCs w:val="18"/>
          <w:spacing w:val="-2"/>
        </w:rPr>
        <w:t>因工作性质或生产特点的限制,不能实行每日工作</w:t>
      </w:r>
      <w:r>
        <w:rPr>
          <w:rFonts w:ascii="NSimSun" w:hAnsi="NSimSun" w:eastAsia="NSimSun" w:cs="NSimSun"/>
          <w:sz w:val="18"/>
          <w:szCs w:val="18"/>
          <w:spacing w:val="-19"/>
        </w:rPr>
        <w:t xml:space="preserve"> </w:t>
      </w:r>
      <w:r>
        <w:rPr>
          <w:rFonts w:ascii="NSimSun" w:hAnsi="NSimSun" w:eastAsia="NSimSun" w:cs="NSimSun"/>
          <w:sz w:val="18"/>
          <w:szCs w:val="18"/>
          <w:spacing w:val="-2"/>
        </w:rPr>
        <w:t>8</w:t>
      </w:r>
      <w:r>
        <w:rPr>
          <w:rFonts w:ascii="NSimSun" w:hAnsi="NSimSun" w:eastAsia="NSimSun" w:cs="NSimSun"/>
          <w:sz w:val="18"/>
          <w:szCs w:val="18"/>
          <w:spacing w:val="-30"/>
        </w:rPr>
        <w:t xml:space="preserve"> </w:t>
      </w:r>
      <w:r>
        <w:rPr>
          <w:rFonts w:ascii="NSimSun" w:hAnsi="NSimSun" w:eastAsia="NSimSun" w:cs="NSimSun"/>
          <w:sz w:val="18"/>
          <w:szCs w:val="18"/>
          <w:spacing w:val="-2"/>
        </w:rPr>
        <w:t>小时,每周</w:t>
      </w:r>
      <w:r>
        <w:rPr>
          <w:rFonts w:ascii="NSimSun" w:hAnsi="NSimSun" w:eastAsia="NSimSun" w:cs="NSimSun"/>
          <w:sz w:val="18"/>
          <w:szCs w:val="18"/>
          <w:spacing w:val="-3"/>
        </w:rPr>
        <w:t>工作</w:t>
      </w:r>
      <w:r>
        <w:rPr>
          <w:rFonts w:ascii="NSimSun" w:hAnsi="NSimSun" w:eastAsia="NSimSun" w:cs="NSimSun"/>
          <w:sz w:val="18"/>
          <w:szCs w:val="18"/>
          <w:spacing w:val="-21"/>
        </w:rPr>
        <w:t xml:space="preserve"> </w:t>
      </w:r>
      <w:r>
        <w:rPr>
          <w:rFonts w:ascii="NSimSun" w:hAnsi="NSimSun" w:eastAsia="NSimSun" w:cs="NSimSun"/>
          <w:sz w:val="18"/>
          <w:szCs w:val="18"/>
          <w:spacing w:val="-3"/>
        </w:rPr>
        <w:t>40</w:t>
      </w:r>
      <w:r>
        <w:rPr>
          <w:rFonts w:ascii="NSimSun" w:hAnsi="NSimSun" w:eastAsia="NSimSun" w:cs="NSimSun"/>
          <w:sz w:val="18"/>
          <w:szCs w:val="18"/>
        </w:rPr>
        <w:t xml:space="preserve"> </w:t>
      </w:r>
      <w:r>
        <w:rPr>
          <w:rFonts w:ascii="NSimSun" w:hAnsi="NSimSun" w:eastAsia="NSimSun" w:cs="NSimSun"/>
          <w:sz w:val="18"/>
          <w:szCs w:val="18"/>
          <w:spacing w:val="2"/>
        </w:rPr>
        <w:t>小时标准工时制度的,可以实行不定时工作制或综合计算工时工作制等其它工</w:t>
      </w:r>
      <w:r>
        <w:rPr>
          <w:rFonts w:ascii="NSimSun" w:hAnsi="NSimSun" w:eastAsia="NSimSun" w:cs="NSimSun"/>
          <w:sz w:val="18"/>
          <w:szCs w:val="18"/>
          <w:spacing w:val="10"/>
        </w:rPr>
        <w:t xml:space="preserve"> </w:t>
      </w:r>
      <w:r>
        <w:rPr>
          <w:rFonts w:ascii="NSimSun" w:hAnsi="NSimSun" w:eastAsia="NSimSun" w:cs="NSimSun"/>
          <w:sz w:val="18"/>
          <w:szCs w:val="18"/>
        </w:rPr>
        <w:t>作和休息办法,并按照劳动部•关于企业实行不定时工作制和综合计</w:t>
      </w:r>
      <w:r>
        <w:rPr>
          <w:rFonts w:ascii="NSimSun" w:hAnsi="NSimSun" w:eastAsia="NSimSun" w:cs="NSimSun"/>
          <w:sz w:val="18"/>
          <w:szCs w:val="18"/>
          <w:spacing w:val="-1"/>
        </w:rPr>
        <w:t>算工时工作</w:t>
      </w:r>
      <w:r>
        <w:rPr>
          <w:rFonts w:ascii="NSimSun" w:hAnsi="NSimSun" w:eastAsia="NSimSun" w:cs="NSimSun"/>
          <w:sz w:val="18"/>
          <w:szCs w:val="18"/>
        </w:rPr>
        <w:t xml:space="preserve"> </w:t>
      </w:r>
      <w:r>
        <w:rPr>
          <w:rFonts w:ascii="Arial Unicode MS" w:hAnsi="Arial Unicode MS" w:eastAsia="Arial Unicode MS" w:cs="Arial Unicode MS"/>
          <w:sz w:val="18"/>
          <w:szCs w:val="18"/>
          <w:spacing w:val="7"/>
        </w:rPr>
        <w:t>制的审批办法‣执行。</w:t>
      </w:r>
    </w:p>
    <w:p>
      <w:pPr>
        <w:ind w:left="35" w:right="30" w:firstLine="665"/>
        <w:spacing w:line="219" w:lineRule="auto"/>
        <w:jc w:val="both"/>
        <w:rPr>
          <w:rFonts w:ascii="NSimSun" w:hAnsi="NSimSun" w:eastAsia="NSimSun" w:cs="NSimSun"/>
          <w:sz w:val="18"/>
          <w:szCs w:val="18"/>
        </w:rPr>
      </w:pPr>
      <w:r>
        <w:pict>
          <v:shape id="_x0000_s148" style="position:absolute;margin-left:0.439999pt;margin-top:-2.73932pt;mso-position-vertical-relative:text;mso-position-horizontal-relative:text;width:30.6pt;height:13.95pt;z-index:251784192;"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8" w:hRule="atLeast"/>
                    </w:trPr>
                    <w:tc>
                      <w:tcPr>
                        <w:tcW w:w="566" w:type="dxa"/>
                        <w:vAlign w:val="top"/>
                      </w:tcPr>
                      <w:p>
                        <w:pPr>
                          <w:pStyle w:val="TableText"/>
                          <w:ind w:left="20"/>
                          <w:spacing w:before="30" w:line="192" w:lineRule="auto"/>
                          <w:rPr/>
                        </w:pPr>
                        <w:r>
                          <w:rPr>
                            <w14:textOutline w14:w="3265" w14:cap="flat" w14:cmpd="sng">
                              <w14:solidFill>
                                <w14:srgbClr w14:val="000000"/>
                              </w14:solidFill>
                              <w14:prstDash w14:val="solid"/>
                              <w14:miter w14:lim="10"/>
                            </w14:textOutline>
                            <w:spacing w:val="-4"/>
                          </w:rPr>
                          <w:t>第六条</w:t>
                        </w:r>
                      </w:p>
                    </w:tc>
                  </w:tr>
                </w:tbl>
                <w:p>
                  <w:pPr>
                    <w:rPr>
                      <w:rFonts w:ascii="Arial"/>
                      <w:sz w:val="21"/>
                    </w:rPr>
                  </w:pPr>
                  <w:r/>
                </w:p>
              </w:txbxContent>
            </v:textbox>
          </v:shape>
        </w:pict>
      </w:r>
      <w:r>
        <w:rPr>
          <w:rFonts w:ascii="NSimSun" w:hAnsi="NSimSun" w:eastAsia="NSimSun" w:cs="NSimSun"/>
          <w:sz w:val="18"/>
          <w:szCs w:val="18"/>
          <w:spacing w:val="1"/>
        </w:rPr>
        <w:t>任何单位和个人不得擅自延长职工工作时间。企业由于生产经营需要</w:t>
      </w:r>
      <w:r>
        <w:rPr>
          <w:rFonts w:ascii="NSimSun" w:hAnsi="NSimSun" w:eastAsia="NSimSun" w:cs="NSimSun"/>
          <w:sz w:val="18"/>
          <w:szCs w:val="18"/>
          <w:spacing w:val="15"/>
        </w:rPr>
        <w:t xml:space="preserve"> </w:t>
      </w:r>
      <w:r>
        <w:rPr>
          <w:rFonts w:ascii="NSimSun" w:hAnsi="NSimSun" w:eastAsia="NSimSun" w:cs="NSimSun"/>
          <w:sz w:val="18"/>
          <w:szCs w:val="18"/>
          <w:spacing w:val="6"/>
        </w:rPr>
        <w:t>而延长职工工作时间的，应按•中华人民共和国</w:t>
      </w:r>
      <w:r>
        <w:rPr>
          <w:rFonts w:ascii="Arial Unicode MS" w:hAnsi="Arial Unicode MS" w:eastAsia="Arial Unicode MS" w:cs="Arial Unicode MS"/>
          <w:sz w:val="18"/>
          <w:szCs w:val="18"/>
          <w:spacing w:val="6"/>
        </w:rPr>
        <w:t>劳动法‣第四十</w:t>
      </w:r>
      <w:r>
        <w:rPr>
          <w:rFonts w:ascii="NSimSun" w:hAnsi="NSimSun" w:eastAsia="NSimSun" w:cs="NSimSun"/>
          <w:sz w:val="18"/>
          <w:szCs w:val="18"/>
          <w:spacing w:val="6"/>
        </w:rPr>
        <w:t>一条的规定执</w:t>
      </w:r>
      <w:r>
        <w:rPr>
          <w:rFonts w:ascii="NSimSun" w:hAnsi="NSimSun" w:eastAsia="NSimSun" w:cs="NSimSun"/>
          <w:sz w:val="18"/>
          <w:szCs w:val="18"/>
        </w:rPr>
        <w:t xml:space="preserve"> </w:t>
      </w:r>
      <w:r>
        <w:rPr>
          <w:rFonts w:ascii="NSimSun" w:hAnsi="NSimSun" w:eastAsia="NSimSun" w:cs="NSimSun"/>
          <w:sz w:val="18"/>
          <w:szCs w:val="18"/>
          <w:spacing w:val="-11"/>
        </w:rPr>
        <w:t>行。</w:t>
      </w:r>
    </w:p>
    <w:p>
      <w:pPr>
        <w:ind w:left="41" w:right="36" w:firstLine="661"/>
        <w:spacing w:before="37" w:line="238" w:lineRule="auto"/>
        <w:rPr>
          <w:rFonts w:ascii="NSimSun" w:hAnsi="NSimSun" w:eastAsia="NSimSun" w:cs="NSimSun"/>
          <w:sz w:val="18"/>
          <w:szCs w:val="18"/>
        </w:rPr>
      </w:pPr>
      <w:r>
        <w:pict>
          <v:shape id="_x0000_s150" style="position:absolute;margin-left:0.439999pt;margin-top:-0.874044pt;mso-position-vertical-relative:text;mso-position-horizontal-relative:text;width:30.6pt;height:13.9pt;z-index:251785216;"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第七条</w:t>
                        </w:r>
                      </w:p>
                    </w:tc>
                  </w:tr>
                </w:tbl>
                <w:p>
                  <w:pPr>
                    <w:rPr>
                      <w:rFonts w:ascii="Arial"/>
                      <w:sz w:val="21"/>
                    </w:rPr>
                  </w:pPr>
                  <w:r/>
                </w:p>
              </w:txbxContent>
            </v:textbox>
          </v:shape>
        </w:pict>
      </w:r>
      <w:r>
        <w:rPr>
          <w:rFonts w:ascii="NSimSun" w:hAnsi="NSimSun" w:eastAsia="NSimSun" w:cs="NSimSun"/>
          <w:sz w:val="18"/>
          <w:szCs w:val="18"/>
          <w:spacing w:val="1"/>
        </w:rPr>
        <w:t>有下列特殊情形和紧急任务之一的，延长工作时间不受本办法第六条</w:t>
      </w:r>
      <w:r>
        <w:rPr>
          <w:rFonts w:ascii="NSimSun" w:hAnsi="NSimSun" w:eastAsia="NSimSun" w:cs="NSimSun"/>
          <w:sz w:val="18"/>
          <w:szCs w:val="18"/>
          <w:spacing w:val="13"/>
        </w:rPr>
        <w:t xml:space="preserve"> </w:t>
      </w:r>
      <w:r>
        <w:rPr>
          <w:rFonts w:ascii="NSimSun" w:hAnsi="NSimSun" w:eastAsia="NSimSun" w:cs="NSimSun"/>
          <w:sz w:val="18"/>
          <w:szCs w:val="18"/>
          <w:spacing w:val="-9"/>
        </w:rPr>
        <w:t>规定的限制：</w:t>
      </w:r>
    </w:p>
    <w:p>
      <w:pPr>
        <w:ind w:left="37" w:right="43" w:firstLine="350"/>
        <w:spacing w:before="34" w:line="238" w:lineRule="auto"/>
        <w:rPr>
          <w:rFonts w:ascii="NSimSun" w:hAnsi="NSimSun" w:eastAsia="NSimSun" w:cs="NSimSun"/>
          <w:sz w:val="18"/>
          <w:szCs w:val="18"/>
        </w:rPr>
      </w:pPr>
      <w:r>
        <w:rPr>
          <w:rFonts w:ascii="NSimSun" w:hAnsi="NSimSun" w:eastAsia="NSimSun" w:cs="NSimSun"/>
          <w:sz w:val="18"/>
          <w:szCs w:val="18"/>
        </w:rPr>
        <w:t>（一）发生自然灾害、事故或者因其它原因，使人</w:t>
      </w:r>
      <w:r>
        <w:rPr>
          <w:rFonts w:ascii="NSimSun" w:hAnsi="NSimSun" w:eastAsia="NSimSun" w:cs="NSimSun"/>
          <w:sz w:val="18"/>
          <w:szCs w:val="18"/>
          <w:spacing w:val="-1"/>
        </w:rPr>
        <w:t>民的安全健康和国家资</w:t>
      </w:r>
      <w:r>
        <w:rPr>
          <w:rFonts w:ascii="NSimSun" w:hAnsi="NSimSun" w:eastAsia="NSimSun" w:cs="NSimSun"/>
          <w:sz w:val="18"/>
          <w:szCs w:val="18"/>
        </w:rPr>
        <w:t xml:space="preserve"> </w:t>
      </w:r>
      <w:r>
        <w:rPr>
          <w:rFonts w:ascii="NSimSun" w:hAnsi="NSimSun" w:eastAsia="NSimSun" w:cs="NSimSun"/>
          <w:sz w:val="18"/>
          <w:szCs w:val="18"/>
          <w:spacing w:val="-4"/>
        </w:rPr>
        <w:t>财遭到严重威胁，需要紧急处理的；</w:t>
      </w:r>
    </w:p>
    <w:p>
      <w:pPr>
        <w:ind w:left="45" w:right="58" w:firstLine="343"/>
        <w:spacing w:before="36" w:line="238" w:lineRule="auto"/>
        <w:rPr>
          <w:rFonts w:ascii="NSimSun" w:hAnsi="NSimSun" w:eastAsia="NSimSun" w:cs="NSimSun"/>
          <w:sz w:val="18"/>
          <w:szCs w:val="18"/>
        </w:rPr>
      </w:pPr>
      <w:r>
        <w:rPr>
          <w:rFonts w:ascii="NSimSun" w:hAnsi="NSimSun" w:eastAsia="NSimSun" w:cs="NSimSun"/>
          <w:sz w:val="18"/>
          <w:szCs w:val="18"/>
          <w:spacing w:val="-1"/>
        </w:rPr>
        <w:t>（二）生产设备、交通运输线路、公共设施发生故障，影响生产和公众利</w:t>
      </w:r>
      <w:r>
        <w:rPr>
          <w:rFonts w:ascii="NSimSun" w:hAnsi="NSimSun" w:eastAsia="NSimSun" w:cs="NSimSun"/>
          <w:sz w:val="18"/>
          <w:szCs w:val="18"/>
          <w:spacing w:val="7"/>
        </w:rPr>
        <w:t xml:space="preserve"> </w:t>
      </w:r>
      <w:r>
        <w:rPr>
          <w:rFonts w:ascii="NSimSun" w:hAnsi="NSimSun" w:eastAsia="NSimSun" w:cs="NSimSun"/>
          <w:sz w:val="18"/>
          <w:szCs w:val="18"/>
          <w:spacing w:val="-6"/>
        </w:rPr>
        <w:t>益，必须及时抢修的；</w:t>
      </w:r>
    </w:p>
    <w:p>
      <w:pPr>
        <w:ind w:left="388"/>
        <w:spacing w:before="37" w:line="219" w:lineRule="auto"/>
        <w:rPr>
          <w:rFonts w:ascii="NSimSun" w:hAnsi="NSimSun" w:eastAsia="NSimSun" w:cs="NSimSun"/>
          <w:sz w:val="18"/>
          <w:szCs w:val="18"/>
        </w:rPr>
      </w:pPr>
      <w:r>
        <w:rPr>
          <w:rFonts w:ascii="NSimSun" w:hAnsi="NSimSun" w:eastAsia="NSimSun" w:cs="NSimSun"/>
          <w:sz w:val="18"/>
          <w:szCs w:val="18"/>
          <w:spacing w:val="-2"/>
        </w:rPr>
        <w:t>（三）必须利用法定节日或公休假日的停产期间进行设备检修、保养的；</w:t>
      </w:r>
    </w:p>
    <w:p>
      <w:pPr>
        <w:ind w:left="39" w:right="46" w:firstLine="349"/>
        <w:spacing w:before="37" w:line="244" w:lineRule="auto"/>
        <w:rPr>
          <w:rFonts w:ascii="NSimSun" w:hAnsi="NSimSun" w:eastAsia="NSimSun" w:cs="NSimSun"/>
          <w:sz w:val="18"/>
          <w:szCs w:val="18"/>
        </w:rPr>
      </w:pPr>
      <w:r>
        <w:rPr>
          <w:rFonts w:ascii="NSimSun" w:hAnsi="NSimSun" w:eastAsia="NSimSun" w:cs="NSimSun"/>
          <w:sz w:val="18"/>
          <w:szCs w:val="18"/>
        </w:rPr>
        <w:t>（四）为完成国防紧急任务，或者完成上级</w:t>
      </w:r>
      <w:r>
        <w:rPr>
          <w:rFonts w:ascii="NSimSun" w:hAnsi="NSimSun" w:eastAsia="NSimSun" w:cs="NSimSun"/>
          <w:sz w:val="18"/>
          <w:szCs w:val="18"/>
          <w:spacing w:val="-1"/>
        </w:rPr>
        <w:t>在国家计划外安排的其它紧急</w:t>
      </w:r>
      <w:r>
        <w:rPr>
          <w:rFonts w:ascii="NSimSun" w:hAnsi="NSimSun" w:eastAsia="NSimSun" w:cs="NSimSun"/>
          <w:sz w:val="18"/>
          <w:szCs w:val="18"/>
        </w:rPr>
        <w:t xml:space="preserve"> </w:t>
      </w:r>
      <w:r>
        <w:rPr>
          <w:rFonts w:ascii="NSimSun" w:hAnsi="NSimSun" w:eastAsia="NSimSun" w:cs="NSimSun"/>
          <w:sz w:val="18"/>
          <w:szCs w:val="18"/>
          <w:spacing w:val="-1"/>
        </w:rPr>
        <w:t>生产任务，以及商业、供销企业在旺季完成收购、运输、加工农副产品紧急任</w:t>
      </w:r>
      <w:r>
        <w:rPr>
          <w:rFonts w:ascii="NSimSun" w:hAnsi="NSimSun" w:eastAsia="NSimSun" w:cs="NSimSun"/>
          <w:sz w:val="18"/>
          <w:szCs w:val="18"/>
          <w:spacing w:val="11"/>
        </w:rPr>
        <w:t xml:space="preserve"> </w:t>
      </w:r>
      <w:r>
        <w:rPr>
          <w:rFonts w:ascii="NSimSun" w:hAnsi="NSimSun" w:eastAsia="NSimSun" w:cs="NSimSun"/>
          <w:sz w:val="18"/>
          <w:szCs w:val="18"/>
          <w:spacing w:val="-11"/>
        </w:rPr>
        <w:t>务的。</w:t>
      </w:r>
    </w:p>
    <w:p>
      <w:pPr>
        <w:ind w:left="60" w:right="36" w:firstLine="635"/>
        <w:spacing w:before="36" w:line="214" w:lineRule="auto"/>
        <w:rPr>
          <w:rFonts w:ascii="Arial Unicode MS" w:hAnsi="Arial Unicode MS" w:eastAsia="Arial Unicode MS" w:cs="Arial Unicode MS"/>
          <w:sz w:val="18"/>
          <w:szCs w:val="18"/>
        </w:rPr>
      </w:pPr>
      <w:r>
        <w:pict>
          <v:shape id="_x0000_s152" style="position:absolute;margin-left:0.439999pt;margin-top:-0.92327pt;mso-position-vertical-relative:text;mso-position-horizontal-relative:text;width:30.6pt;height:13.9pt;z-index:251786240;"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第八条</w:t>
                        </w:r>
                      </w:p>
                    </w:tc>
                  </w:tr>
                </w:tbl>
                <w:p>
                  <w:pPr>
                    <w:rPr>
                      <w:rFonts w:ascii="Arial"/>
                      <w:sz w:val="21"/>
                    </w:rPr>
                  </w:pPr>
                  <w:r/>
                </w:p>
              </w:txbxContent>
            </v:textbox>
          </v:shape>
        </w:pict>
      </w:r>
      <w:r>
        <w:rPr>
          <w:rFonts w:ascii="NSimSun" w:hAnsi="NSimSun" w:eastAsia="NSimSun" w:cs="NSimSun"/>
          <w:sz w:val="18"/>
          <w:szCs w:val="18"/>
          <w:spacing w:val="5"/>
        </w:rPr>
        <w:t>根据本办法第六条、第七条延长工作时间的，</w:t>
      </w:r>
      <w:r>
        <w:rPr>
          <w:rFonts w:ascii="NSimSun" w:hAnsi="NSimSun" w:eastAsia="NSimSun" w:cs="NSimSun"/>
          <w:sz w:val="18"/>
          <w:szCs w:val="18"/>
          <w:spacing w:val="4"/>
        </w:rPr>
        <w:t>企业应当按照•中华人</w:t>
      </w:r>
      <w:r>
        <w:rPr>
          <w:rFonts w:ascii="NSimSun" w:hAnsi="NSimSun" w:eastAsia="NSimSun" w:cs="NSimSun"/>
          <w:sz w:val="18"/>
          <w:szCs w:val="18"/>
        </w:rPr>
        <w:t xml:space="preserve"> </w:t>
      </w:r>
      <w:r>
        <w:rPr>
          <w:rFonts w:ascii="Arial Unicode MS" w:hAnsi="Arial Unicode MS" w:eastAsia="Arial Unicode MS" w:cs="Arial Unicode MS"/>
          <w:sz w:val="18"/>
          <w:szCs w:val="18"/>
          <w:spacing w:val="1"/>
        </w:rPr>
        <w:t>民共和国劳动法‣第四十四条的规定，给职工支付工资报酬或安排补休。</w:t>
      </w:r>
    </w:p>
    <w:p>
      <w:pPr>
        <w:ind w:left="43" w:right="36" w:firstLine="656"/>
        <w:spacing w:before="12" w:line="238" w:lineRule="auto"/>
        <w:rPr>
          <w:rFonts w:ascii="NSimSun" w:hAnsi="NSimSun" w:eastAsia="NSimSun" w:cs="NSimSun"/>
          <w:sz w:val="18"/>
          <w:szCs w:val="18"/>
        </w:rPr>
      </w:pPr>
      <w:r>
        <w:pict>
          <v:shape id="_x0000_s154" style="position:absolute;margin-left:0.439999pt;margin-top:-2.15015pt;mso-position-vertical-relative:text;mso-position-horizontal-relative:text;width:30.6pt;height:13.9pt;z-index:251788288;"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第九条</w:t>
                        </w:r>
                      </w:p>
                    </w:tc>
                  </w:tr>
                </w:tbl>
                <w:p>
                  <w:pPr>
                    <w:rPr>
                      <w:rFonts w:ascii="Arial"/>
                      <w:sz w:val="21"/>
                    </w:rPr>
                  </w:pPr>
                  <w:r/>
                </w:p>
              </w:txbxContent>
            </v:textbox>
          </v:shape>
        </w:pict>
      </w:r>
      <w:r>
        <w:rPr>
          <w:rFonts w:ascii="NSimSun" w:hAnsi="NSimSun" w:eastAsia="NSimSun" w:cs="NSimSun"/>
          <w:sz w:val="18"/>
          <w:szCs w:val="18"/>
          <w:spacing w:val="1"/>
        </w:rPr>
        <w:t>企业根据所在地的供电、供水和交通等实际情况，经与工会和职工协</w:t>
      </w:r>
      <w:r>
        <w:rPr>
          <w:rFonts w:ascii="NSimSun" w:hAnsi="NSimSun" w:eastAsia="NSimSun" w:cs="NSimSun"/>
          <w:sz w:val="18"/>
          <w:szCs w:val="18"/>
          <w:spacing w:val="16"/>
        </w:rPr>
        <w:t xml:space="preserve"> </w:t>
      </w:r>
      <w:r>
        <w:rPr>
          <w:rFonts w:ascii="NSimSun" w:hAnsi="NSimSun" w:eastAsia="NSimSun" w:cs="NSimSun"/>
          <w:sz w:val="18"/>
          <w:szCs w:val="18"/>
          <w:spacing w:val="-4"/>
        </w:rPr>
        <w:t>商后，可以灵活安排周休息日。</w:t>
      </w:r>
    </w:p>
    <w:p>
      <w:pPr>
        <w:ind w:left="33" w:right="36" w:firstLine="666"/>
        <w:spacing w:before="35" w:line="238" w:lineRule="auto"/>
        <w:rPr>
          <w:rFonts w:ascii="NSimSun" w:hAnsi="NSimSun" w:eastAsia="NSimSun" w:cs="NSimSun"/>
          <w:sz w:val="18"/>
          <w:szCs w:val="18"/>
        </w:rPr>
      </w:pPr>
      <w:r>
        <w:pict>
          <v:shape id="_x0000_s156" style="position:absolute;margin-left:0.439999pt;margin-top:-0.994009pt;mso-position-vertical-relative:text;mso-position-horizontal-relative:text;width:30.6pt;height:13.9pt;z-index:251787264;"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第十条</w:t>
                        </w:r>
                      </w:p>
                    </w:tc>
                  </w:tr>
                </w:tbl>
                <w:p>
                  <w:pPr>
                    <w:rPr>
                      <w:rFonts w:ascii="Arial"/>
                      <w:sz w:val="21"/>
                    </w:rPr>
                  </w:pPr>
                  <w:r/>
                </w:p>
              </w:txbxContent>
            </v:textbox>
          </v:shape>
        </w:pict>
      </w:r>
      <w:r>
        <w:rPr>
          <w:rFonts w:ascii="NSimSun" w:hAnsi="NSimSun" w:eastAsia="NSimSun" w:cs="NSimSun"/>
          <w:sz w:val="18"/>
          <w:szCs w:val="18"/>
          <w:spacing w:val="5"/>
        </w:rPr>
        <w:t>县级以上各级人民政府劳动行政部门对•规定</w:t>
      </w:r>
      <w:r>
        <w:rPr>
          <w:rFonts w:ascii="Times New Roman" w:hAnsi="Times New Roman" w:eastAsia="Times New Roman" w:cs="Times New Roman"/>
          <w:sz w:val="18"/>
          <w:szCs w:val="18"/>
          <w:spacing w:val="5"/>
        </w:rPr>
        <w:t>‣  </w:t>
      </w:r>
      <w:r>
        <w:rPr>
          <w:rFonts w:ascii="NSimSun" w:hAnsi="NSimSun" w:eastAsia="NSimSun" w:cs="NSimSun"/>
          <w:sz w:val="18"/>
          <w:szCs w:val="18"/>
          <w:spacing w:val="5"/>
        </w:rPr>
        <w:t>实施的情况进行监督</w:t>
      </w:r>
      <w:r>
        <w:rPr>
          <w:rFonts w:ascii="NSimSun" w:hAnsi="NSimSun" w:eastAsia="NSimSun" w:cs="NSimSun"/>
          <w:sz w:val="18"/>
          <w:szCs w:val="18"/>
          <w:spacing w:val="2"/>
        </w:rPr>
        <w:t xml:space="preserve"> </w:t>
      </w:r>
      <w:r>
        <w:rPr>
          <w:rFonts w:ascii="NSimSun" w:hAnsi="NSimSun" w:eastAsia="NSimSun" w:cs="NSimSun"/>
          <w:sz w:val="18"/>
          <w:szCs w:val="18"/>
          <w:spacing w:val="-10"/>
        </w:rPr>
        <w:t>检查。</w:t>
      </w:r>
    </w:p>
    <w:p>
      <w:pPr>
        <w:ind w:left="45" w:right="30" w:firstLine="834"/>
        <w:spacing w:before="36" w:line="220" w:lineRule="auto"/>
        <w:jc w:val="both"/>
        <w:rPr>
          <w:rFonts w:ascii="NSimSun" w:hAnsi="NSimSun" w:eastAsia="NSimSun" w:cs="NSimSun"/>
          <w:sz w:val="18"/>
          <w:szCs w:val="18"/>
        </w:rPr>
      </w:pPr>
      <w:r>
        <w:pict>
          <v:shape id="_x0000_s158" style="position:absolute;margin-left:0.439999pt;margin-top:-0.978845pt;mso-position-vertical-relative:text;mso-position-horizontal-relative:text;width:39.7pt;height:13.9pt;z-index:251782144;"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第十一条</w:t>
                        </w:r>
                      </w:p>
                    </w:tc>
                  </w:tr>
                </w:tbl>
                <w:p>
                  <w:pPr>
                    <w:rPr>
                      <w:rFonts w:ascii="Arial"/>
                      <w:sz w:val="21"/>
                    </w:rPr>
                  </w:pPr>
                  <w:r/>
                </w:p>
              </w:txbxContent>
            </v:textbox>
          </v:shape>
        </w:pict>
      </w:r>
      <w:r>
        <w:rPr>
          <w:rFonts w:ascii="NSimSun" w:hAnsi="NSimSun" w:eastAsia="NSimSun" w:cs="NSimSun"/>
          <w:sz w:val="18"/>
          <w:szCs w:val="18"/>
          <w:spacing w:val="-3"/>
        </w:rPr>
        <w:t>各省、</w:t>
      </w:r>
      <w:r>
        <w:rPr>
          <w:rFonts w:ascii="NSimSun" w:hAnsi="NSimSun" w:eastAsia="NSimSun" w:cs="NSimSun"/>
          <w:sz w:val="18"/>
          <w:szCs w:val="18"/>
          <w:spacing w:val="44"/>
        </w:rPr>
        <w:t xml:space="preserve"> </w:t>
      </w:r>
      <w:r>
        <w:rPr>
          <w:rFonts w:ascii="NSimSun" w:hAnsi="NSimSun" w:eastAsia="NSimSun" w:cs="NSimSun"/>
          <w:sz w:val="18"/>
          <w:szCs w:val="18"/>
          <w:spacing w:val="-3"/>
        </w:rPr>
        <w:t>自治区、直辖市人民政府劳动行政部门和国务院行业主管部</w:t>
      </w:r>
      <w:r>
        <w:rPr>
          <w:rFonts w:ascii="NSimSun" w:hAnsi="NSimSun" w:eastAsia="NSimSun" w:cs="NSimSun"/>
          <w:sz w:val="18"/>
          <w:szCs w:val="18"/>
        </w:rPr>
        <w:t xml:space="preserve"> </w:t>
      </w:r>
      <w:r>
        <w:rPr>
          <w:rFonts w:ascii="NSimSun" w:hAnsi="NSimSun" w:eastAsia="NSimSun" w:cs="NSimSun"/>
          <w:sz w:val="18"/>
          <w:szCs w:val="18"/>
          <w:spacing w:val="3"/>
        </w:rPr>
        <w:t>门应根据•</w:t>
      </w:r>
      <w:r>
        <w:rPr>
          <w:rFonts w:ascii="Arial Unicode MS" w:hAnsi="Arial Unicode MS" w:eastAsia="Arial Unicode MS" w:cs="Arial Unicode MS"/>
          <w:sz w:val="18"/>
          <w:szCs w:val="18"/>
          <w:spacing w:val="3"/>
        </w:rPr>
        <w:t>规定‣</w:t>
      </w:r>
      <w:r>
        <w:rPr>
          <w:rFonts w:ascii="Arial Unicode MS" w:hAnsi="Arial Unicode MS" w:eastAsia="Arial Unicode MS" w:cs="Arial Unicode MS"/>
          <w:sz w:val="18"/>
          <w:szCs w:val="18"/>
          <w:spacing w:val="42"/>
        </w:rPr>
        <w:t xml:space="preserve"> </w:t>
      </w:r>
      <w:r>
        <w:rPr>
          <w:rFonts w:ascii="NSimSun" w:hAnsi="NSimSun" w:eastAsia="NSimSun" w:cs="NSimSun"/>
          <w:sz w:val="18"/>
          <w:szCs w:val="18"/>
          <w:spacing w:val="3"/>
        </w:rPr>
        <w:t>和本办法及本地区、本行业的实际情况制定实施步骤，并报</w:t>
      </w:r>
      <w:r>
        <w:rPr>
          <w:rFonts w:ascii="NSimSun" w:hAnsi="NSimSun" w:eastAsia="NSimSun" w:cs="NSimSun"/>
          <w:sz w:val="18"/>
          <w:szCs w:val="18"/>
        </w:rPr>
        <w:t xml:space="preserve"> </w:t>
      </w:r>
      <w:r>
        <w:rPr>
          <w:rFonts w:ascii="NSimSun" w:hAnsi="NSimSun" w:eastAsia="NSimSun" w:cs="NSimSun"/>
          <w:sz w:val="18"/>
          <w:szCs w:val="18"/>
          <w:spacing w:val="-8"/>
        </w:rPr>
        <w:t>劳动部备案。</w:t>
      </w:r>
    </w:p>
    <w:p>
      <w:pPr>
        <w:ind w:left="35" w:right="28" w:firstLine="832"/>
        <w:spacing w:before="37" w:line="217" w:lineRule="auto"/>
        <w:jc w:val="both"/>
        <w:rPr>
          <w:rFonts w:ascii="NSimSun" w:hAnsi="NSimSun" w:eastAsia="NSimSun" w:cs="NSimSun"/>
          <w:sz w:val="18"/>
          <w:szCs w:val="18"/>
        </w:rPr>
      </w:pPr>
      <w:r>
        <w:pict>
          <v:shape id="_x0000_s160" style="position:absolute;margin-left:0.439999pt;margin-top:-0.890453pt;mso-position-vertical-relative:text;mso-position-horizontal-relative:text;width:39.25pt;height:13.9pt;z-index:251783168;"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第十二条</w:t>
                        </w:r>
                      </w:p>
                    </w:tc>
                  </w:tr>
                </w:tbl>
                <w:p>
                  <w:pPr>
                    <w:rPr>
                      <w:rFonts w:ascii="Arial"/>
                      <w:sz w:val="21"/>
                    </w:rPr>
                  </w:pPr>
                  <w:r/>
                </w:p>
              </w:txbxContent>
            </v:textbox>
          </v:shape>
        </w:pict>
      </w:r>
      <w:r>
        <w:rPr>
          <w:rFonts w:ascii="NSimSun" w:hAnsi="NSimSun" w:eastAsia="NSimSun" w:cs="NSimSun"/>
          <w:sz w:val="18"/>
          <w:szCs w:val="18"/>
          <w:spacing w:val="2"/>
        </w:rPr>
        <w:t>本办法与•</w:t>
      </w:r>
      <w:r>
        <w:rPr>
          <w:rFonts w:ascii="Arial Unicode MS" w:hAnsi="Arial Unicode MS" w:eastAsia="Arial Unicode MS" w:cs="Arial Unicode MS"/>
          <w:sz w:val="18"/>
          <w:szCs w:val="18"/>
          <w:spacing w:val="2"/>
        </w:rPr>
        <w:t>规定‣同时实施。从</w:t>
      </w:r>
      <w:r>
        <w:rPr>
          <w:rFonts w:ascii="Arial Unicode MS" w:hAnsi="Arial Unicode MS" w:eastAsia="Arial Unicode MS" w:cs="Arial Unicode MS"/>
          <w:sz w:val="18"/>
          <w:szCs w:val="18"/>
          <w:spacing w:val="24"/>
          <w:w w:val="101"/>
        </w:rPr>
        <w:t xml:space="preserve"> </w:t>
      </w:r>
      <w:r>
        <w:rPr>
          <w:rFonts w:ascii="NSimSun" w:hAnsi="NSimSun" w:eastAsia="NSimSun" w:cs="NSimSun"/>
          <w:sz w:val="18"/>
          <w:szCs w:val="18"/>
          <w:spacing w:val="2"/>
        </w:rPr>
        <w:t>1995</w:t>
      </w:r>
      <w:r>
        <w:rPr>
          <w:rFonts w:ascii="NSimSun" w:hAnsi="NSimSun" w:eastAsia="NSimSun" w:cs="NSimSun"/>
          <w:sz w:val="18"/>
          <w:szCs w:val="18"/>
          <w:spacing w:val="-29"/>
        </w:rPr>
        <w:t xml:space="preserve"> </w:t>
      </w:r>
      <w:r>
        <w:rPr>
          <w:rFonts w:ascii="NSimSun" w:hAnsi="NSimSun" w:eastAsia="NSimSun" w:cs="NSimSun"/>
          <w:sz w:val="18"/>
          <w:szCs w:val="18"/>
          <w:spacing w:val="2"/>
        </w:rPr>
        <w:t>年</w:t>
      </w:r>
      <w:r>
        <w:rPr>
          <w:rFonts w:ascii="NSimSun" w:hAnsi="NSimSun" w:eastAsia="NSimSun" w:cs="NSimSun"/>
          <w:sz w:val="18"/>
          <w:szCs w:val="18"/>
          <w:spacing w:val="-18"/>
        </w:rPr>
        <w:t xml:space="preserve"> </w:t>
      </w:r>
      <w:r>
        <w:rPr>
          <w:rFonts w:ascii="NSimSun" w:hAnsi="NSimSun" w:eastAsia="NSimSun" w:cs="NSimSun"/>
          <w:sz w:val="18"/>
          <w:szCs w:val="18"/>
          <w:spacing w:val="2"/>
        </w:rPr>
        <w:t>5</w:t>
      </w:r>
      <w:r>
        <w:rPr>
          <w:rFonts w:ascii="NSimSun" w:hAnsi="NSimSun" w:eastAsia="NSimSun" w:cs="NSimSun"/>
          <w:sz w:val="18"/>
          <w:szCs w:val="18"/>
          <w:spacing w:val="-20"/>
        </w:rPr>
        <w:t xml:space="preserve"> </w:t>
      </w:r>
      <w:r>
        <w:rPr>
          <w:rFonts w:ascii="NSimSun" w:hAnsi="NSimSun" w:eastAsia="NSimSun" w:cs="NSimSun"/>
          <w:sz w:val="18"/>
          <w:szCs w:val="18"/>
          <w:spacing w:val="2"/>
        </w:rPr>
        <w:t>月</w:t>
      </w:r>
      <w:r>
        <w:rPr>
          <w:rFonts w:ascii="NSimSun" w:hAnsi="NSimSun" w:eastAsia="NSimSun" w:cs="NSimSun"/>
          <w:sz w:val="18"/>
          <w:szCs w:val="18"/>
          <w:spacing w:val="-17"/>
        </w:rPr>
        <w:t xml:space="preserve"> </w:t>
      </w:r>
      <w:r>
        <w:rPr>
          <w:rFonts w:ascii="NSimSun" w:hAnsi="NSimSun" w:eastAsia="NSimSun" w:cs="NSimSun"/>
          <w:sz w:val="18"/>
          <w:szCs w:val="18"/>
          <w:spacing w:val="2"/>
        </w:rPr>
        <w:t>1</w:t>
      </w:r>
      <w:r>
        <w:rPr>
          <w:rFonts w:ascii="NSimSun" w:hAnsi="NSimSun" w:eastAsia="NSimSun" w:cs="NSimSun"/>
          <w:sz w:val="18"/>
          <w:szCs w:val="18"/>
          <w:spacing w:val="2"/>
        </w:rPr>
        <w:t xml:space="preserve"> </w:t>
      </w:r>
      <w:r>
        <w:rPr>
          <w:rFonts w:ascii="NSimSun" w:hAnsi="NSimSun" w:eastAsia="NSimSun" w:cs="NSimSun"/>
          <w:sz w:val="18"/>
          <w:szCs w:val="18"/>
          <w:spacing w:val="2"/>
        </w:rPr>
        <w:t>日起施行每周</w:t>
      </w:r>
      <w:r>
        <w:rPr>
          <w:rFonts w:ascii="NSimSun" w:hAnsi="NSimSun" w:eastAsia="NSimSun" w:cs="NSimSun"/>
          <w:sz w:val="18"/>
          <w:szCs w:val="18"/>
          <w:spacing w:val="-21"/>
        </w:rPr>
        <w:t xml:space="preserve"> </w:t>
      </w:r>
      <w:r>
        <w:rPr>
          <w:rFonts w:ascii="NSimSun" w:hAnsi="NSimSun" w:eastAsia="NSimSun" w:cs="NSimSun"/>
          <w:sz w:val="18"/>
          <w:szCs w:val="18"/>
          <w:spacing w:val="2"/>
        </w:rPr>
        <w:t>4</w:t>
      </w:r>
      <w:r>
        <w:rPr>
          <w:rFonts w:ascii="NSimSun" w:hAnsi="NSimSun" w:eastAsia="NSimSun" w:cs="NSimSun"/>
          <w:sz w:val="18"/>
          <w:szCs w:val="18"/>
          <w:spacing w:val="1"/>
        </w:rPr>
        <w:t>0</w:t>
      </w:r>
      <w:r>
        <w:rPr>
          <w:rFonts w:ascii="NSimSun" w:hAnsi="NSimSun" w:eastAsia="NSimSun" w:cs="NSimSun"/>
          <w:sz w:val="18"/>
          <w:szCs w:val="18"/>
          <w:spacing w:val="-30"/>
        </w:rPr>
        <w:t xml:space="preserve"> </w:t>
      </w:r>
      <w:r>
        <w:rPr>
          <w:rFonts w:ascii="NSimSun" w:hAnsi="NSimSun" w:eastAsia="NSimSun" w:cs="NSimSun"/>
          <w:sz w:val="18"/>
          <w:szCs w:val="18"/>
          <w:spacing w:val="1"/>
        </w:rPr>
        <w:t>小</w:t>
      </w:r>
      <w:r>
        <w:rPr>
          <w:rFonts w:ascii="NSimSun" w:hAnsi="NSimSun" w:eastAsia="NSimSun" w:cs="NSimSun"/>
          <w:sz w:val="18"/>
          <w:szCs w:val="18"/>
        </w:rPr>
        <w:t xml:space="preserve"> </w:t>
      </w:r>
      <w:r>
        <w:rPr>
          <w:rFonts w:ascii="NSimSun" w:hAnsi="NSimSun" w:eastAsia="NSimSun" w:cs="NSimSun"/>
          <w:sz w:val="18"/>
          <w:szCs w:val="18"/>
          <w:spacing w:val="-8"/>
        </w:rPr>
        <w:t>时工时制度有困难的企业，可以延期实行，但最迟应当于</w:t>
      </w:r>
      <w:r>
        <w:rPr>
          <w:rFonts w:ascii="NSimSun" w:hAnsi="NSimSun" w:eastAsia="NSimSun" w:cs="NSimSun"/>
          <w:sz w:val="18"/>
          <w:szCs w:val="18"/>
          <w:spacing w:val="-22"/>
        </w:rPr>
        <w:t xml:space="preserve"> </w:t>
      </w:r>
      <w:r>
        <w:rPr>
          <w:rFonts w:ascii="NSimSun" w:hAnsi="NSimSun" w:eastAsia="NSimSun" w:cs="NSimSun"/>
          <w:sz w:val="18"/>
          <w:szCs w:val="18"/>
          <w:spacing w:val="-8"/>
        </w:rPr>
        <w:t>1997</w:t>
      </w:r>
      <w:r>
        <w:rPr>
          <w:rFonts w:ascii="NSimSun" w:hAnsi="NSimSun" w:eastAsia="NSimSun" w:cs="NSimSun"/>
          <w:sz w:val="18"/>
          <w:szCs w:val="18"/>
          <w:spacing w:val="-37"/>
        </w:rPr>
        <w:t xml:space="preserve"> </w:t>
      </w:r>
      <w:r>
        <w:rPr>
          <w:rFonts w:ascii="NSimSun" w:hAnsi="NSimSun" w:eastAsia="NSimSun" w:cs="NSimSun"/>
          <w:sz w:val="18"/>
          <w:szCs w:val="18"/>
          <w:spacing w:val="-8"/>
        </w:rPr>
        <w:t>年</w:t>
      </w:r>
      <w:r>
        <w:rPr>
          <w:rFonts w:ascii="NSimSun" w:hAnsi="NSimSun" w:eastAsia="NSimSun" w:cs="NSimSun"/>
          <w:sz w:val="18"/>
          <w:szCs w:val="18"/>
          <w:spacing w:val="-28"/>
        </w:rPr>
        <w:t xml:space="preserve"> </w:t>
      </w:r>
      <w:r>
        <w:rPr>
          <w:rFonts w:ascii="NSimSun" w:hAnsi="NSimSun" w:eastAsia="NSimSun" w:cs="NSimSun"/>
          <w:sz w:val="18"/>
          <w:szCs w:val="18"/>
          <w:spacing w:val="-8"/>
        </w:rPr>
        <w:t>5</w:t>
      </w:r>
      <w:r>
        <w:rPr>
          <w:rFonts w:ascii="NSimSun" w:hAnsi="NSimSun" w:eastAsia="NSimSun" w:cs="NSimSun"/>
          <w:sz w:val="18"/>
          <w:szCs w:val="18"/>
          <w:spacing w:val="-29"/>
        </w:rPr>
        <w:t xml:space="preserve"> </w:t>
      </w:r>
      <w:r>
        <w:rPr>
          <w:rFonts w:ascii="NSimSun" w:hAnsi="NSimSun" w:eastAsia="NSimSun" w:cs="NSimSun"/>
          <w:sz w:val="18"/>
          <w:szCs w:val="18"/>
          <w:spacing w:val="-8"/>
        </w:rPr>
        <w:t>月</w:t>
      </w:r>
      <w:r>
        <w:rPr>
          <w:rFonts w:ascii="NSimSun" w:hAnsi="NSimSun" w:eastAsia="NSimSun" w:cs="NSimSun"/>
          <w:sz w:val="18"/>
          <w:szCs w:val="18"/>
          <w:spacing w:val="-26"/>
        </w:rPr>
        <w:t xml:space="preserve"> </w:t>
      </w:r>
      <w:r>
        <w:rPr>
          <w:rFonts w:ascii="NSimSun" w:hAnsi="NSimSun" w:eastAsia="NSimSun" w:cs="NSimSun"/>
          <w:sz w:val="18"/>
          <w:szCs w:val="18"/>
          <w:spacing w:val="-9"/>
        </w:rPr>
        <w:t>1</w:t>
      </w:r>
      <w:r>
        <w:rPr>
          <w:rFonts w:ascii="NSimSun" w:hAnsi="NSimSun" w:eastAsia="NSimSun" w:cs="NSimSun"/>
          <w:sz w:val="18"/>
          <w:szCs w:val="18"/>
          <w:spacing w:val="-9"/>
        </w:rPr>
        <w:t xml:space="preserve"> </w:t>
      </w:r>
      <w:r>
        <w:rPr>
          <w:rFonts w:ascii="NSimSun" w:hAnsi="NSimSun" w:eastAsia="NSimSun" w:cs="NSimSun"/>
          <w:sz w:val="18"/>
          <w:szCs w:val="18"/>
          <w:spacing w:val="-9"/>
        </w:rPr>
        <w:t>日起</w:t>
      </w:r>
      <w:r>
        <w:rPr>
          <w:rFonts w:ascii="NSimSun" w:hAnsi="NSimSun" w:eastAsia="NSimSun" w:cs="NSimSun"/>
          <w:sz w:val="18"/>
          <w:szCs w:val="18"/>
          <w:spacing w:val="-9"/>
        </w:rPr>
        <w:t xml:space="preserve"> </w:t>
      </w:r>
      <w:r>
        <w:rPr>
          <w:rFonts w:ascii="NSimSun" w:hAnsi="NSimSun" w:eastAsia="NSimSun" w:cs="NSimSun"/>
          <w:sz w:val="18"/>
          <w:szCs w:val="18"/>
          <w:spacing w:val="-9"/>
        </w:rPr>
        <w:t>施</w:t>
      </w:r>
      <w:r>
        <w:rPr>
          <w:rFonts w:ascii="NSimSun" w:hAnsi="NSimSun" w:eastAsia="NSimSun" w:cs="NSimSun"/>
          <w:sz w:val="18"/>
          <w:szCs w:val="18"/>
        </w:rPr>
        <w:t xml:space="preserve"> </w:t>
      </w:r>
      <w:r>
        <w:rPr>
          <w:rFonts w:ascii="NSimSun" w:hAnsi="NSimSun" w:eastAsia="NSimSun" w:cs="NSimSun"/>
          <w:sz w:val="18"/>
          <w:szCs w:val="18"/>
          <w:spacing w:val="-1"/>
        </w:rPr>
        <w:t>行。在本办法施行前劳动部、人事部于</w:t>
      </w:r>
      <w:r>
        <w:rPr>
          <w:rFonts w:ascii="NSimSun" w:hAnsi="NSimSun" w:eastAsia="NSimSun" w:cs="NSimSun"/>
          <w:sz w:val="18"/>
          <w:szCs w:val="18"/>
          <w:spacing w:val="-24"/>
        </w:rPr>
        <w:t xml:space="preserve"> </w:t>
      </w:r>
      <w:r>
        <w:rPr>
          <w:rFonts w:ascii="NSimSun" w:hAnsi="NSimSun" w:eastAsia="NSimSun" w:cs="NSimSun"/>
          <w:sz w:val="18"/>
          <w:szCs w:val="18"/>
          <w:spacing w:val="-1"/>
        </w:rPr>
        <w:t>1994</w:t>
      </w:r>
      <w:r>
        <w:rPr>
          <w:rFonts w:ascii="NSimSun" w:hAnsi="NSimSun" w:eastAsia="NSimSun" w:cs="NSimSun"/>
          <w:sz w:val="18"/>
          <w:szCs w:val="18"/>
          <w:spacing w:val="-36"/>
        </w:rPr>
        <w:t xml:space="preserve"> </w:t>
      </w:r>
      <w:r>
        <w:rPr>
          <w:rFonts w:ascii="NSimSun" w:hAnsi="NSimSun" w:eastAsia="NSimSun" w:cs="NSimSun"/>
          <w:sz w:val="18"/>
          <w:szCs w:val="18"/>
          <w:spacing w:val="-1"/>
        </w:rPr>
        <w:t>年</w:t>
      </w:r>
      <w:r>
        <w:rPr>
          <w:rFonts w:ascii="NSimSun" w:hAnsi="NSimSun" w:eastAsia="NSimSun" w:cs="NSimSun"/>
          <w:sz w:val="18"/>
          <w:szCs w:val="18"/>
          <w:spacing w:val="-27"/>
        </w:rPr>
        <w:t xml:space="preserve"> </w:t>
      </w:r>
      <w:r>
        <w:rPr>
          <w:rFonts w:ascii="NSimSun" w:hAnsi="NSimSun" w:eastAsia="NSimSun" w:cs="NSimSun"/>
          <w:sz w:val="18"/>
          <w:szCs w:val="18"/>
          <w:spacing w:val="-1"/>
        </w:rPr>
        <w:t>2</w:t>
      </w:r>
      <w:r>
        <w:rPr>
          <w:rFonts w:ascii="NSimSun" w:hAnsi="NSimSun" w:eastAsia="NSimSun" w:cs="NSimSun"/>
          <w:sz w:val="18"/>
          <w:szCs w:val="18"/>
          <w:spacing w:val="-30"/>
        </w:rPr>
        <w:t xml:space="preserve"> </w:t>
      </w:r>
      <w:r>
        <w:rPr>
          <w:rFonts w:ascii="NSimSun" w:hAnsi="NSimSun" w:eastAsia="NSimSun" w:cs="NSimSun"/>
          <w:sz w:val="18"/>
          <w:szCs w:val="18"/>
          <w:spacing w:val="-1"/>
        </w:rPr>
        <w:t>月</w:t>
      </w:r>
      <w:r>
        <w:rPr>
          <w:rFonts w:ascii="NSimSun" w:hAnsi="NSimSun" w:eastAsia="NSimSun" w:cs="NSimSun"/>
          <w:sz w:val="18"/>
          <w:szCs w:val="18"/>
          <w:spacing w:val="-29"/>
        </w:rPr>
        <w:t xml:space="preserve"> </w:t>
      </w:r>
      <w:r>
        <w:rPr>
          <w:rFonts w:ascii="NSimSun" w:hAnsi="NSimSun" w:eastAsia="NSimSun" w:cs="NSimSun"/>
          <w:sz w:val="18"/>
          <w:szCs w:val="18"/>
          <w:spacing w:val="-1"/>
        </w:rPr>
        <w:t>8</w:t>
      </w:r>
      <w:r>
        <w:rPr>
          <w:rFonts w:ascii="NSimSun" w:hAnsi="NSimSun" w:eastAsia="NSimSun" w:cs="NSimSun"/>
          <w:sz w:val="18"/>
          <w:szCs w:val="18"/>
          <w:spacing w:val="-1"/>
        </w:rPr>
        <w:t xml:space="preserve"> </w:t>
      </w:r>
      <w:r>
        <w:rPr>
          <w:rFonts w:ascii="NSimSun" w:hAnsi="NSimSun" w:eastAsia="NSimSun" w:cs="NSimSun"/>
          <w:sz w:val="18"/>
          <w:szCs w:val="18"/>
          <w:spacing w:val="-1"/>
        </w:rPr>
        <w:t>日共同颁发的•†国务院</w:t>
      </w:r>
    </w:p>
    <w:p>
      <w:pPr>
        <w:spacing w:line="217" w:lineRule="auto"/>
        <w:sectPr>
          <w:headerReference w:type="default" r:id="rId67"/>
          <w:pgSz w:w="8393" w:h="11907"/>
          <w:pgMar w:top="1726" w:right="1104" w:bottom="0" w:left="1104" w:header="1501" w:footer="0" w:gutter="0"/>
        </w:sectPr>
        <w:rPr>
          <w:rFonts w:ascii="NSimSun" w:hAnsi="NSimSun" w:eastAsia="NSimSun" w:cs="NSimSun"/>
          <w:sz w:val="18"/>
          <w:szCs w:val="18"/>
        </w:rPr>
      </w:pPr>
    </w:p>
    <w:p>
      <w:pPr>
        <w:ind w:left="14"/>
        <w:spacing w:before="90" w:line="180" w:lineRule="auto"/>
        <w:rPr>
          <w:rFonts w:ascii="Arial Unicode MS" w:hAnsi="Arial Unicode MS" w:eastAsia="Arial Unicode MS" w:cs="Arial Unicode MS"/>
          <w:sz w:val="18"/>
          <w:szCs w:val="18"/>
        </w:rPr>
      </w:pPr>
      <w:r>
        <w:rPr>
          <w:rFonts w:ascii="Arial Unicode MS" w:hAnsi="Arial Unicode MS" w:eastAsia="Arial Unicode MS" w:cs="Arial Unicode MS"/>
          <w:sz w:val="18"/>
          <w:szCs w:val="18"/>
          <w:spacing w:val="6"/>
        </w:rPr>
        <w:t>关于职工工作时间的规定‡的实施办法‣继续有效。</w:t>
      </w:r>
    </w:p>
    <w:p>
      <w:pPr>
        <w:spacing w:line="442" w:lineRule="auto"/>
        <w:rPr>
          <w:rFonts w:ascii="Arial"/>
          <w:sz w:val="21"/>
        </w:rPr>
      </w:pPr>
      <w:r/>
    </w:p>
    <w:p>
      <w:pPr>
        <w:ind w:left="721"/>
        <w:spacing w:before="78" w:line="18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4"/>
        </w:rPr>
        <w:t>人事部贯彻•国务院关于职工工作时间的</w:t>
      </w:r>
      <w:r>
        <w:rPr>
          <w:rFonts w:ascii="Arial Unicode MS" w:hAnsi="Arial Unicode MS" w:eastAsia="Arial Unicode MS" w:cs="Arial Unicode MS"/>
          <w:sz w:val="18"/>
          <w:szCs w:val="18"/>
          <w:color w:val="333399"/>
          <w14:textOutline w14:w="3265" w14:cap="flat" w14:cmpd="sng">
            <w14:solidFill>
              <w14:srgbClr w14:val="333399"/>
            </w14:solidFill>
            <w14:prstDash w14:val="solid"/>
            <w14:miter w14:lim="10"/>
          </w14:textOutline>
          <w:spacing w:val="4"/>
        </w:rPr>
        <w:t>规定‣</w:t>
      </w:r>
      <w:r>
        <w:rPr>
          <w:rFonts w:ascii="Arial Unicode MS" w:hAnsi="Arial Unicode MS" w:eastAsia="Arial Unicode MS" w:cs="Arial Unicode MS"/>
          <w:sz w:val="18"/>
          <w:szCs w:val="18"/>
          <w:color w:val="333399"/>
          <w:spacing w:val="5"/>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4"/>
        </w:rPr>
        <w:t>的实施办法</w:t>
      </w:r>
    </w:p>
    <w:p>
      <w:pPr>
        <w:ind w:left="14" w:right="29" w:firstLine="642"/>
        <w:spacing w:before="264" w:line="238" w:lineRule="auto"/>
        <w:rPr>
          <w:rFonts w:ascii="NSimSun" w:hAnsi="NSimSun" w:eastAsia="NSimSun" w:cs="NSimSun"/>
          <w:sz w:val="18"/>
          <w:szCs w:val="18"/>
        </w:rPr>
      </w:pPr>
      <w:r>
        <w:pict>
          <v:shape id="_x0000_s162" style="position:absolute;margin-left:-1pt;margin-top:10.4539pt;mso-position-vertical-relative:text;mso-position-horizontal-relative:text;width:30.25pt;height:13.9pt;z-index:251797504;"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第一条</w:t>
                        </w:r>
                      </w:p>
                    </w:tc>
                  </w:tr>
                </w:tbl>
                <w:p>
                  <w:pPr>
                    <w:rPr>
                      <w:rFonts w:ascii="Arial"/>
                      <w:sz w:val="21"/>
                    </w:rPr>
                  </w:pPr>
                  <w:r/>
                </w:p>
              </w:txbxContent>
            </v:textbox>
          </v:shape>
        </w:pict>
      </w:r>
      <w:r>
        <w:rPr>
          <w:rFonts w:ascii="NSimSun" w:hAnsi="NSimSun" w:eastAsia="NSimSun" w:cs="NSimSun"/>
          <w:sz w:val="18"/>
          <w:szCs w:val="18"/>
          <w:spacing w:val="7"/>
        </w:rPr>
        <w:t>根据•国务院关于职工工作时间的规定</w:t>
      </w:r>
      <w:r>
        <w:rPr>
          <w:rFonts w:ascii="Times New Roman" w:hAnsi="Times New Roman" w:eastAsia="Times New Roman" w:cs="Times New Roman"/>
          <w:sz w:val="18"/>
          <w:szCs w:val="18"/>
          <w:spacing w:val="7"/>
        </w:rPr>
        <w:t>‣</w:t>
      </w:r>
      <w:r>
        <w:rPr>
          <w:rFonts w:ascii="NSimSun" w:hAnsi="NSimSun" w:eastAsia="NSimSun" w:cs="NSimSun"/>
          <w:sz w:val="18"/>
          <w:szCs w:val="18"/>
          <w:spacing w:val="7"/>
        </w:rPr>
        <w:t>（以下简称•规定</w:t>
      </w:r>
      <w:r>
        <w:rPr>
          <w:rFonts w:ascii="Times New Roman" w:hAnsi="Times New Roman" w:eastAsia="Times New Roman" w:cs="Times New Roman"/>
          <w:sz w:val="18"/>
          <w:szCs w:val="18"/>
          <w:spacing w:val="7"/>
        </w:rPr>
        <w:t>‣</w:t>
      </w:r>
      <w:r>
        <w:rPr>
          <w:rFonts w:ascii="NSimSun" w:hAnsi="NSimSun" w:eastAsia="NSimSun" w:cs="NSimSun"/>
          <w:sz w:val="18"/>
          <w:szCs w:val="18"/>
          <w:spacing w:val="-45"/>
        </w:rPr>
        <w:t>），</w:t>
      </w:r>
      <w:r>
        <w:rPr>
          <w:rFonts w:ascii="NSimSun" w:hAnsi="NSimSun" w:eastAsia="NSimSun" w:cs="NSimSun"/>
          <w:sz w:val="18"/>
          <w:szCs w:val="18"/>
          <w:spacing w:val="7"/>
        </w:rPr>
        <w:t>制定本</w:t>
      </w:r>
      <w:r>
        <w:rPr>
          <w:rFonts w:ascii="NSimSun" w:hAnsi="NSimSun" w:eastAsia="NSimSun" w:cs="NSimSun"/>
          <w:sz w:val="18"/>
          <w:szCs w:val="18"/>
        </w:rPr>
        <w:t xml:space="preserve"> </w:t>
      </w:r>
      <w:r>
        <w:rPr>
          <w:rFonts w:ascii="NSimSun" w:hAnsi="NSimSun" w:eastAsia="NSimSun" w:cs="NSimSun"/>
          <w:sz w:val="18"/>
          <w:szCs w:val="18"/>
          <w:spacing w:val="-12"/>
        </w:rPr>
        <w:t>办法。</w:t>
      </w:r>
    </w:p>
    <w:p>
      <w:pPr>
        <w:ind w:left="22" w:right="36" w:firstLine="646"/>
        <w:spacing w:before="34"/>
        <w:rPr>
          <w:rFonts w:ascii="NSimSun" w:hAnsi="NSimSun" w:eastAsia="NSimSun" w:cs="NSimSun"/>
          <w:sz w:val="18"/>
          <w:szCs w:val="18"/>
        </w:rPr>
      </w:pPr>
      <w:r>
        <w:pict>
          <v:shape id="_x0000_s164" style="position:absolute;margin-left:-1pt;margin-top:-1.01842pt;mso-position-vertical-relative:text;mso-position-horizontal-relative:text;width:30.6pt;height:13.9pt;z-index:251793408;"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第二条</w:t>
                        </w:r>
                      </w:p>
                    </w:tc>
                  </w:tr>
                </w:tbl>
                <w:p>
                  <w:pPr>
                    <w:rPr>
                      <w:rFonts w:ascii="Arial"/>
                      <w:sz w:val="21"/>
                    </w:rPr>
                  </w:pPr>
                  <w:r/>
                </w:p>
              </w:txbxContent>
            </v:textbox>
          </v:shape>
        </w:pict>
      </w:r>
      <w:r>
        <w:rPr>
          <w:rFonts w:ascii="NSimSun" w:hAnsi="NSimSun" w:eastAsia="NSimSun" w:cs="NSimSun"/>
          <w:sz w:val="18"/>
          <w:szCs w:val="18"/>
          <w:spacing w:val="1"/>
        </w:rPr>
        <w:t>本办法适用于中华人民共和国境内的国家机关、社会团体和事业单位</w:t>
      </w:r>
      <w:r>
        <w:rPr>
          <w:rFonts w:ascii="NSimSun" w:hAnsi="NSimSun" w:eastAsia="NSimSun" w:cs="NSimSun"/>
          <w:sz w:val="18"/>
          <w:szCs w:val="18"/>
          <w:spacing w:val="18"/>
        </w:rPr>
        <w:t xml:space="preserve"> </w:t>
      </w:r>
      <w:r>
        <w:rPr>
          <w:rFonts w:ascii="NSimSun" w:hAnsi="NSimSun" w:eastAsia="NSimSun" w:cs="NSimSun"/>
          <w:sz w:val="18"/>
          <w:szCs w:val="18"/>
          <w:spacing w:val="-12"/>
        </w:rPr>
        <w:t>的职工。</w:t>
      </w:r>
    </w:p>
    <w:p>
      <w:pPr>
        <w:ind w:left="4" w:right="29" w:firstLine="663"/>
        <w:spacing w:before="33" w:line="249" w:lineRule="auto"/>
        <w:rPr>
          <w:rFonts w:ascii="NSimSun" w:hAnsi="NSimSun" w:eastAsia="NSimSun" w:cs="NSimSun"/>
          <w:sz w:val="18"/>
          <w:szCs w:val="18"/>
        </w:rPr>
      </w:pPr>
      <w:r>
        <w:pict>
          <v:shape id="_x0000_s166" style="position:absolute;margin-left:-1pt;margin-top:-1.06342pt;mso-position-vertical-relative:text;mso-position-horizontal-relative:text;width:30.25pt;height:13.9pt;z-index:251798528;"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第三条</w:t>
                        </w:r>
                      </w:p>
                    </w:tc>
                  </w:tr>
                </w:tbl>
                <w:p>
                  <w:pPr>
                    <w:rPr>
                      <w:rFonts w:ascii="Arial"/>
                      <w:sz w:val="21"/>
                    </w:rPr>
                  </w:pPr>
                  <w:r/>
                </w:p>
              </w:txbxContent>
            </v:textbox>
          </v:shape>
        </w:pict>
      </w:r>
      <w:r>
        <w:rPr>
          <w:rFonts w:ascii="NSimSun" w:hAnsi="NSimSun" w:eastAsia="NSimSun" w:cs="NSimSun"/>
          <w:sz w:val="18"/>
          <w:szCs w:val="18"/>
          <w:spacing w:val="-5"/>
        </w:rPr>
        <w:t>职工每日工作</w:t>
      </w:r>
      <w:r>
        <w:rPr>
          <w:rFonts w:ascii="NSimSun" w:hAnsi="NSimSun" w:eastAsia="NSimSun" w:cs="NSimSun"/>
          <w:sz w:val="18"/>
          <w:szCs w:val="18"/>
          <w:spacing w:val="-29"/>
        </w:rPr>
        <w:t xml:space="preserve"> </w:t>
      </w:r>
      <w:r>
        <w:rPr>
          <w:rFonts w:ascii="NSimSun" w:hAnsi="NSimSun" w:eastAsia="NSimSun" w:cs="NSimSun"/>
          <w:sz w:val="18"/>
          <w:szCs w:val="18"/>
          <w:spacing w:val="-5"/>
        </w:rPr>
        <w:t>8</w:t>
      </w:r>
      <w:r>
        <w:rPr>
          <w:rFonts w:ascii="NSimSun" w:hAnsi="NSimSun" w:eastAsia="NSimSun" w:cs="NSimSun"/>
          <w:sz w:val="18"/>
          <w:szCs w:val="18"/>
          <w:spacing w:val="-37"/>
        </w:rPr>
        <w:t xml:space="preserve"> </w:t>
      </w:r>
      <w:r>
        <w:rPr>
          <w:rFonts w:ascii="NSimSun" w:hAnsi="NSimSun" w:eastAsia="NSimSun" w:cs="NSimSun"/>
          <w:sz w:val="18"/>
          <w:szCs w:val="18"/>
          <w:spacing w:val="-5"/>
        </w:rPr>
        <w:t>小时，</w:t>
      </w:r>
      <w:r>
        <w:rPr>
          <w:rFonts w:ascii="NSimSun" w:hAnsi="NSimSun" w:eastAsia="NSimSun" w:cs="NSimSun"/>
          <w:sz w:val="18"/>
          <w:szCs w:val="18"/>
          <w:spacing w:val="-5"/>
        </w:rPr>
        <w:t xml:space="preserve"> </w:t>
      </w:r>
      <w:r>
        <w:rPr>
          <w:rFonts w:ascii="NSimSun" w:hAnsi="NSimSun" w:eastAsia="NSimSun" w:cs="NSimSun"/>
          <w:sz w:val="18"/>
          <w:szCs w:val="18"/>
          <w:spacing w:val="-5"/>
        </w:rPr>
        <w:t>每周工作</w:t>
      </w:r>
      <w:r>
        <w:rPr>
          <w:rFonts w:ascii="NSimSun" w:hAnsi="NSimSun" w:eastAsia="NSimSun" w:cs="NSimSun"/>
          <w:sz w:val="18"/>
          <w:szCs w:val="18"/>
          <w:spacing w:val="-31"/>
        </w:rPr>
        <w:t xml:space="preserve"> </w:t>
      </w:r>
      <w:r>
        <w:rPr>
          <w:rFonts w:ascii="NSimSun" w:hAnsi="NSimSun" w:eastAsia="NSimSun" w:cs="NSimSun"/>
          <w:sz w:val="18"/>
          <w:szCs w:val="18"/>
          <w:spacing w:val="-5"/>
        </w:rPr>
        <w:t>40</w:t>
      </w:r>
      <w:r>
        <w:rPr>
          <w:rFonts w:ascii="NSimSun" w:hAnsi="NSimSun" w:eastAsia="NSimSun" w:cs="NSimSun"/>
          <w:sz w:val="18"/>
          <w:szCs w:val="18"/>
          <w:spacing w:val="-37"/>
        </w:rPr>
        <w:t xml:space="preserve"> </w:t>
      </w:r>
      <w:r>
        <w:rPr>
          <w:rFonts w:ascii="NSimSun" w:hAnsi="NSimSun" w:eastAsia="NSimSun" w:cs="NSimSun"/>
          <w:sz w:val="18"/>
          <w:szCs w:val="18"/>
          <w:spacing w:val="-5"/>
        </w:rPr>
        <w:t>小时。国家</w:t>
      </w:r>
      <w:r>
        <w:rPr>
          <w:rFonts w:ascii="NSimSun" w:hAnsi="NSimSun" w:eastAsia="NSimSun" w:cs="NSimSun"/>
          <w:sz w:val="18"/>
          <w:szCs w:val="18"/>
          <w:spacing w:val="-6"/>
        </w:rPr>
        <w:t>机关、事业单位实行统</w:t>
      </w:r>
      <w:r>
        <w:rPr>
          <w:rFonts w:ascii="NSimSun" w:hAnsi="NSimSun" w:eastAsia="NSimSun" w:cs="NSimSun"/>
          <w:sz w:val="18"/>
          <w:szCs w:val="18"/>
        </w:rPr>
        <w:t xml:space="preserve"> </w:t>
      </w:r>
      <w:r>
        <w:rPr>
          <w:rFonts w:ascii="NSimSun" w:hAnsi="NSimSun" w:eastAsia="NSimSun" w:cs="NSimSun"/>
          <w:sz w:val="18"/>
          <w:szCs w:val="18"/>
        </w:rPr>
        <w:t>一的工作时间，星期六和星期日为周休息日。实行这一制度，应保证完成工作</w:t>
      </w:r>
      <w:r>
        <w:rPr>
          <w:rFonts w:ascii="NSimSun" w:hAnsi="NSimSun" w:eastAsia="NSimSun" w:cs="NSimSun"/>
          <w:sz w:val="18"/>
          <w:szCs w:val="18"/>
        </w:rPr>
        <w:t xml:space="preserve"> </w:t>
      </w:r>
      <w:r>
        <w:rPr>
          <w:rFonts w:ascii="NSimSun" w:hAnsi="NSimSun" w:eastAsia="NSimSun" w:cs="NSimSun"/>
          <w:sz w:val="18"/>
          <w:szCs w:val="18"/>
          <w:spacing w:val="-4"/>
        </w:rPr>
        <w:t>任</w:t>
      </w:r>
      <w:r>
        <w:rPr>
          <w:rFonts w:ascii="NSimSun" w:hAnsi="NSimSun" w:eastAsia="NSimSun" w:cs="NSimSun"/>
          <w:sz w:val="18"/>
          <w:szCs w:val="18"/>
          <w:spacing w:val="-4"/>
        </w:rPr>
        <w:t xml:space="preserve"> </w:t>
      </w:r>
      <w:r>
        <w:rPr>
          <w:rFonts w:ascii="NSimSun" w:hAnsi="NSimSun" w:eastAsia="NSimSun" w:cs="NSimSun"/>
          <w:sz w:val="18"/>
          <w:szCs w:val="18"/>
          <w:spacing w:val="-4"/>
        </w:rPr>
        <w:t>务。</w:t>
      </w:r>
      <w:r>
        <w:rPr>
          <w:rFonts w:ascii="NSimSun" w:hAnsi="NSimSun" w:eastAsia="NSimSun" w:cs="NSimSun"/>
          <w:sz w:val="18"/>
          <w:szCs w:val="18"/>
          <w:spacing w:val="-41"/>
        </w:rPr>
        <w:t xml:space="preserve"> </w:t>
      </w:r>
      <w:r>
        <w:rPr>
          <w:rFonts w:ascii="NSimSun" w:hAnsi="NSimSun" w:eastAsia="NSimSun" w:cs="NSimSun"/>
          <w:sz w:val="18"/>
          <w:szCs w:val="18"/>
          <w:spacing w:val="-4"/>
        </w:rPr>
        <w:t>一些与人民群众的安全、保健及其它日常生活密切相关的机关、事业单</w:t>
      </w:r>
      <w:r>
        <w:rPr>
          <w:rFonts w:ascii="NSimSun" w:hAnsi="NSimSun" w:eastAsia="NSimSun" w:cs="NSimSun"/>
          <w:sz w:val="18"/>
          <w:szCs w:val="18"/>
        </w:rPr>
        <w:t xml:space="preserve"> </w:t>
      </w:r>
      <w:r>
        <w:rPr>
          <w:rFonts w:ascii="NSimSun" w:hAnsi="NSimSun" w:eastAsia="NSimSun" w:cs="NSimSun"/>
          <w:sz w:val="18"/>
          <w:szCs w:val="18"/>
          <w:spacing w:val="-1"/>
        </w:rPr>
        <w:t>位，需要在国家规定的周休息日和节假日继续工作的，要调</w:t>
      </w:r>
      <w:r>
        <w:rPr>
          <w:rFonts w:ascii="NSimSun" w:hAnsi="NSimSun" w:eastAsia="NSimSun" w:cs="NSimSun"/>
          <w:sz w:val="18"/>
          <w:szCs w:val="18"/>
          <w:spacing w:val="-2"/>
        </w:rPr>
        <w:t>整好人员和班制，</w:t>
      </w:r>
      <w:r>
        <w:rPr>
          <w:rFonts w:ascii="NSimSun" w:hAnsi="NSimSun" w:eastAsia="NSimSun" w:cs="NSimSun"/>
          <w:sz w:val="18"/>
          <w:szCs w:val="18"/>
        </w:rPr>
        <w:t xml:space="preserve"> </w:t>
      </w:r>
      <w:r>
        <w:rPr>
          <w:rFonts w:ascii="NSimSun" w:hAnsi="NSimSun" w:eastAsia="NSimSun" w:cs="NSimSun"/>
          <w:sz w:val="18"/>
          <w:szCs w:val="18"/>
          <w:spacing w:val="-1"/>
        </w:rPr>
        <w:t>加强内部管</w:t>
      </w:r>
      <w:r>
        <w:rPr>
          <w:rFonts w:ascii="NSimSun" w:hAnsi="NSimSun" w:eastAsia="NSimSun" w:cs="NSimSun"/>
          <w:sz w:val="18"/>
          <w:szCs w:val="18"/>
          <w:spacing w:val="-1"/>
        </w:rPr>
        <w:t xml:space="preserve"> </w:t>
      </w:r>
      <w:r>
        <w:rPr>
          <w:rFonts w:ascii="NSimSun" w:hAnsi="NSimSun" w:eastAsia="NSimSun" w:cs="NSimSun"/>
          <w:sz w:val="18"/>
          <w:szCs w:val="18"/>
          <w:spacing w:val="-1"/>
        </w:rPr>
        <w:t>理，保证星期六和星期日照常</w:t>
      </w:r>
      <w:r>
        <w:rPr>
          <w:rFonts w:ascii="NSimSun" w:hAnsi="NSimSun" w:eastAsia="NSimSun" w:cs="NSimSun"/>
          <w:sz w:val="18"/>
          <w:szCs w:val="18"/>
          <w:spacing w:val="-2"/>
        </w:rPr>
        <w:t>工作，方便人民群众。</w:t>
      </w:r>
    </w:p>
    <w:p>
      <w:pPr>
        <w:ind w:left="6" w:right="36" w:firstLine="665"/>
        <w:spacing w:before="35" w:line="239" w:lineRule="auto"/>
        <w:rPr>
          <w:rFonts w:ascii="NSimSun" w:hAnsi="NSimSun" w:eastAsia="NSimSun" w:cs="NSimSun"/>
          <w:sz w:val="18"/>
          <w:szCs w:val="18"/>
        </w:rPr>
      </w:pPr>
      <w:r>
        <w:pict>
          <v:shape id="_x0000_s168" style="position:absolute;margin-left:-1pt;margin-top:-1.00667pt;mso-position-vertical-relative:text;mso-position-horizontal-relative:text;width:30.6pt;height:14pt;z-index:251792384;"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30" w:hRule="atLeast"/>
                    </w:trPr>
                    <w:tc>
                      <w:tcPr>
                        <w:tcW w:w="566"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4"/>
                          </w:rPr>
                          <w:t>第四条</w:t>
                        </w:r>
                      </w:p>
                    </w:tc>
                  </w:tr>
                </w:tbl>
                <w:p>
                  <w:pPr>
                    <w:rPr>
                      <w:rFonts w:ascii="Arial"/>
                      <w:sz w:val="21"/>
                    </w:rPr>
                  </w:pPr>
                  <w:r/>
                </w:p>
              </w:txbxContent>
            </v:textbox>
          </v:shape>
        </w:pict>
      </w:r>
      <w:r>
        <w:rPr>
          <w:rFonts w:ascii="NSimSun" w:hAnsi="NSimSun" w:eastAsia="NSimSun" w:cs="NSimSun"/>
          <w:sz w:val="18"/>
          <w:szCs w:val="18"/>
          <w:spacing w:val="1"/>
        </w:rPr>
        <w:t>在特殊条件下从事劳动和有特殊情况，需要适当缩短工作时间的，由</w:t>
      </w:r>
      <w:r>
        <w:rPr>
          <w:rFonts w:ascii="NSimSun" w:hAnsi="NSimSun" w:eastAsia="NSimSun" w:cs="NSimSun"/>
          <w:sz w:val="18"/>
          <w:szCs w:val="18"/>
          <w:spacing w:val="15"/>
        </w:rPr>
        <w:t xml:space="preserve"> </w:t>
      </w:r>
      <w:r>
        <w:rPr>
          <w:rFonts w:ascii="NSimSun" w:hAnsi="NSimSun" w:eastAsia="NSimSun" w:cs="NSimSun"/>
          <w:sz w:val="18"/>
          <w:szCs w:val="18"/>
          <w:spacing w:val="-1"/>
        </w:rPr>
        <w:t>各省、自治区、直辖市和各主管部门按隶属关系提出</w:t>
      </w:r>
      <w:r>
        <w:rPr>
          <w:rFonts w:ascii="NSimSun" w:hAnsi="NSimSun" w:eastAsia="NSimSun" w:cs="NSimSun"/>
          <w:sz w:val="18"/>
          <w:szCs w:val="18"/>
          <w:spacing w:val="-2"/>
        </w:rPr>
        <w:t>意见，报人事部批准。</w:t>
      </w:r>
    </w:p>
    <w:p>
      <w:pPr>
        <w:ind w:left="16" w:right="30" w:firstLine="665"/>
        <w:spacing w:before="36" w:line="244" w:lineRule="auto"/>
        <w:rPr>
          <w:rFonts w:ascii="NSimSun" w:hAnsi="NSimSun" w:eastAsia="NSimSun" w:cs="NSimSun"/>
          <w:sz w:val="18"/>
          <w:szCs w:val="18"/>
        </w:rPr>
      </w:pPr>
      <w:r>
        <w:pict>
          <v:shape id="_x0000_s170" style="position:absolute;margin-left:-1pt;margin-top:-0.938855pt;mso-position-vertical-relative:text;mso-position-horizontal-relative:text;width:30.25pt;height:13.9pt;z-index:251801600;"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第五条</w:t>
                        </w:r>
                      </w:p>
                    </w:tc>
                  </w:tr>
                </w:tbl>
                <w:p>
                  <w:pPr>
                    <w:rPr>
                      <w:rFonts w:ascii="Arial"/>
                      <w:sz w:val="21"/>
                    </w:rPr>
                  </w:pPr>
                  <w:r/>
                </w:p>
              </w:txbxContent>
            </v:textbox>
          </v:shape>
        </w:pict>
      </w:r>
      <w:r>
        <w:rPr>
          <w:rFonts w:ascii="NSimSun" w:hAnsi="NSimSun" w:eastAsia="NSimSun" w:cs="NSimSun"/>
          <w:sz w:val="18"/>
          <w:szCs w:val="18"/>
          <w:spacing w:val="-5"/>
        </w:rPr>
        <w:t>因工作性质或者职责限制，</w:t>
      </w:r>
      <w:r>
        <w:rPr>
          <w:rFonts w:ascii="NSimSun" w:hAnsi="NSimSun" w:eastAsia="NSimSun" w:cs="NSimSun"/>
          <w:sz w:val="18"/>
          <w:szCs w:val="18"/>
          <w:spacing w:val="-25"/>
        </w:rPr>
        <w:t xml:space="preserve"> </w:t>
      </w:r>
      <w:r>
        <w:rPr>
          <w:rFonts w:ascii="NSimSun" w:hAnsi="NSimSun" w:eastAsia="NSimSun" w:cs="NSimSun"/>
          <w:sz w:val="18"/>
          <w:szCs w:val="18"/>
          <w:spacing w:val="-5"/>
        </w:rPr>
        <w:t>不能实行每日工作</w:t>
      </w:r>
      <w:r>
        <w:rPr>
          <w:rFonts w:ascii="NSimSun" w:hAnsi="NSimSun" w:eastAsia="NSimSun" w:cs="NSimSun"/>
          <w:sz w:val="18"/>
          <w:szCs w:val="18"/>
          <w:spacing w:val="-28"/>
        </w:rPr>
        <w:t xml:space="preserve"> </w:t>
      </w:r>
      <w:r>
        <w:rPr>
          <w:rFonts w:ascii="NSimSun" w:hAnsi="NSimSun" w:eastAsia="NSimSun" w:cs="NSimSun"/>
          <w:sz w:val="18"/>
          <w:szCs w:val="18"/>
          <w:spacing w:val="-5"/>
        </w:rPr>
        <w:t>8</w:t>
      </w:r>
      <w:r>
        <w:rPr>
          <w:rFonts w:ascii="NSimSun" w:hAnsi="NSimSun" w:eastAsia="NSimSun" w:cs="NSimSun"/>
          <w:sz w:val="18"/>
          <w:szCs w:val="18"/>
          <w:spacing w:val="-37"/>
        </w:rPr>
        <w:t xml:space="preserve"> </w:t>
      </w:r>
      <w:r>
        <w:rPr>
          <w:rFonts w:ascii="NSimSun" w:hAnsi="NSimSun" w:eastAsia="NSimSun" w:cs="NSimSun"/>
          <w:sz w:val="18"/>
          <w:szCs w:val="18"/>
          <w:spacing w:val="-5"/>
        </w:rPr>
        <w:t>小</w:t>
      </w:r>
      <w:r>
        <w:rPr>
          <w:rFonts w:ascii="NSimSun" w:hAnsi="NSimSun" w:eastAsia="NSimSun" w:cs="NSimSun"/>
          <w:sz w:val="18"/>
          <w:szCs w:val="18"/>
          <w:spacing w:val="-6"/>
        </w:rPr>
        <w:t>时、每周工作</w:t>
      </w:r>
      <w:r>
        <w:rPr>
          <w:rFonts w:ascii="NSimSun" w:hAnsi="NSimSun" w:eastAsia="NSimSun" w:cs="NSimSun"/>
          <w:sz w:val="18"/>
          <w:szCs w:val="18"/>
          <w:spacing w:val="-28"/>
        </w:rPr>
        <w:t xml:space="preserve"> </w:t>
      </w:r>
      <w:r>
        <w:rPr>
          <w:rFonts w:ascii="NSimSun" w:hAnsi="NSimSun" w:eastAsia="NSimSun" w:cs="NSimSun"/>
          <w:sz w:val="18"/>
          <w:szCs w:val="18"/>
          <w:spacing w:val="-6"/>
        </w:rPr>
        <w:t>40</w:t>
      </w:r>
      <w:r>
        <w:rPr>
          <w:rFonts w:ascii="NSimSun" w:hAnsi="NSimSun" w:eastAsia="NSimSun" w:cs="NSimSun"/>
          <w:sz w:val="18"/>
          <w:szCs w:val="18"/>
          <w:spacing w:val="-37"/>
        </w:rPr>
        <w:t xml:space="preserve"> </w:t>
      </w:r>
      <w:r>
        <w:rPr>
          <w:rFonts w:ascii="NSimSun" w:hAnsi="NSimSun" w:eastAsia="NSimSun" w:cs="NSimSun"/>
          <w:sz w:val="18"/>
          <w:szCs w:val="18"/>
          <w:spacing w:val="-6"/>
        </w:rPr>
        <w:t>小</w:t>
      </w:r>
      <w:r>
        <w:rPr>
          <w:rFonts w:ascii="NSimSun" w:hAnsi="NSimSun" w:eastAsia="NSimSun" w:cs="NSimSun"/>
          <w:sz w:val="18"/>
          <w:szCs w:val="18"/>
        </w:rPr>
        <w:t xml:space="preserve"> </w:t>
      </w:r>
      <w:r>
        <w:rPr>
          <w:rFonts w:ascii="NSimSun" w:hAnsi="NSimSun" w:eastAsia="NSimSun" w:cs="NSimSun"/>
          <w:sz w:val="18"/>
          <w:szCs w:val="18"/>
        </w:rPr>
        <w:t>时标准工时制度的，由国务院行业主管部门制定</w:t>
      </w:r>
      <w:r>
        <w:rPr>
          <w:rFonts w:ascii="NSimSun" w:hAnsi="NSimSun" w:eastAsia="NSimSun" w:cs="NSimSun"/>
          <w:sz w:val="18"/>
          <w:szCs w:val="18"/>
          <w:spacing w:val="-1"/>
        </w:rPr>
        <w:t>实施意见，报人事部批准后可</w:t>
      </w:r>
      <w:r>
        <w:rPr>
          <w:rFonts w:ascii="NSimSun" w:hAnsi="NSimSun" w:eastAsia="NSimSun" w:cs="NSimSun"/>
          <w:sz w:val="18"/>
          <w:szCs w:val="18"/>
        </w:rPr>
        <w:t xml:space="preserve"> </w:t>
      </w:r>
      <w:r>
        <w:rPr>
          <w:rFonts w:ascii="NSimSun" w:hAnsi="NSimSun" w:eastAsia="NSimSun" w:cs="NSimSun"/>
          <w:sz w:val="18"/>
          <w:szCs w:val="18"/>
          <w:spacing w:val="-3"/>
        </w:rPr>
        <w:t>实行不定时工作制或综合计算工作时间制等办法。</w:t>
      </w:r>
    </w:p>
    <w:p>
      <w:pPr>
        <w:ind w:left="16" w:right="30" w:firstLine="372"/>
        <w:spacing w:before="37" w:line="237" w:lineRule="auto"/>
        <w:rPr>
          <w:rFonts w:ascii="NSimSun" w:hAnsi="NSimSun" w:eastAsia="NSimSun" w:cs="NSimSun"/>
          <w:sz w:val="18"/>
          <w:szCs w:val="18"/>
        </w:rPr>
      </w:pPr>
      <w:r>
        <w:rPr>
          <w:rFonts w:ascii="NSimSun" w:hAnsi="NSimSun" w:eastAsia="NSimSun" w:cs="NSimSun"/>
          <w:sz w:val="18"/>
          <w:szCs w:val="18"/>
          <w:spacing w:val="-5"/>
        </w:rPr>
        <w:t>因工作需要，</w:t>
      </w:r>
      <w:r>
        <w:rPr>
          <w:rFonts w:ascii="NSimSun" w:hAnsi="NSimSun" w:eastAsia="NSimSun" w:cs="NSimSun"/>
          <w:sz w:val="18"/>
          <w:szCs w:val="18"/>
          <w:spacing w:val="54"/>
        </w:rPr>
        <w:t xml:space="preserve"> </w:t>
      </w:r>
      <w:r>
        <w:rPr>
          <w:rFonts w:ascii="NSimSun" w:hAnsi="NSimSun" w:eastAsia="NSimSun" w:cs="NSimSun"/>
          <w:sz w:val="18"/>
          <w:szCs w:val="18"/>
          <w:spacing w:val="-5"/>
        </w:rPr>
        <w:t>不能执行国家统一的工作和休息时间</w:t>
      </w:r>
      <w:r>
        <w:rPr>
          <w:rFonts w:ascii="NSimSun" w:hAnsi="NSimSun" w:eastAsia="NSimSun" w:cs="NSimSun"/>
          <w:sz w:val="18"/>
          <w:szCs w:val="18"/>
          <w:spacing w:val="-6"/>
        </w:rPr>
        <w:t>的部门和单位，可根据</w:t>
      </w:r>
      <w:r>
        <w:rPr>
          <w:rFonts w:ascii="NSimSun" w:hAnsi="NSimSun" w:eastAsia="NSimSun" w:cs="NSimSun"/>
          <w:sz w:val="18"/>
          <w:szCs w:val="18"/>
        </w:rPr>
        <w:t xml:space="preserve"> </w:t>
      </w:r>
      <w:r>
        <w:rPr>
          <w:rFonts w:ascii="NSimSun" w:hAnsi="NSimSun" w:eastAsia="NSimSun" w:cs="NSimSun"/>
          <w:sz w:val="18"/>
          <w:szCs w:val="18"/>
          <w:spacing w:val="-2"/>
        </w:rPr>
        <w:t>实际情况采取轮班制的办法，灵活安排周休息日，并报同级人事部门备案。</w:t>
      </w:r>
    </w:p>
    <w:p>
      <w:pPr>
        <w:ind w:left="667"/>
        <w:spacing w:before="39" w:line="220" w:lineRule="auto"/>
        <w:rPr>
          <w:rFonts w:ascii="NSimSun" w:hAnsi="NSimSun" w:eastAsia="NSimSun" w:cs="NSimSun"/>
          <w:sz w:val="18"/>
          <w:szCs w:val="18"/>
        </w:rPr>
      </w:pPr>
      <w:r>
        <w:pict>
          <v:shape id="_x0000_s172" style="position:absolute;margin-left:-1pt;margin-top:-0.803681pt;mso-position-vertical-relative:text;mso-position-horizontal-relative:text;width:30.25pt;height:13.9pt;z-index:251800576;"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第六条</w:t>
                        </w:r>
                      </w:p>
                    </w:tc>
                  </w:tr>
                </w:tbl>
                <w:p>
                  <w:pPr>
                    <w:rPr>
                      <w:rFonts w:ascii="Arial"/>
                      <w:sz w:val="21"/>
                    </w:rPr>
                  </w:pPr>
                  <w:r/>
                </w:p>
              </w:txbxContent>
            </v:textbox>
          </v:shape>
        </w:pict>
      </w:r>
      <w:r>
        <w:rPr>
          <w:rFonts w:ascii="NSimSun" w:hAnsi="NSimSun" w:eastAsia="NSimSun" w:cs="NSimSun"/>
          <w:sz w:val="18"/>
          <w:szCs w:val="18"/>
          <w:spacing w:val="-4"/>
        </w:rPr>
        <w:t>下列情况可以延长职工工作时间：</w:t>
      </w:r>
    </w:p>
    <w:p>
      <w:pPr>
        <w:ind w:left="9" w:right="43" w:firstLine="350"/>
        <w:spacing w:before="34" w:line="238" w:lineRule="auto"/>
        <w:rPr>
          <w:rFonts w:ascii="NSimSun" w:hAnsi="NSimSun" w:eastAsia="NSimSun" w:cs="NSimSun"/>
          <w:sz w:val="18"/>
          <w:szCs w:val="18"/>
        </w:rPr>
      </w:pPr>
      <w:r>
        <w:rPr>
          <w:rFonts w:ascii="NSimSun" w:hAnsi="NSimSun" w:eastAsia="NSimSun" w:cs="NSimSun"/>
          <w:sz w:val="18"/>
          <w:szCs w:val="18"/>
        </w:rPr>
        <w:t>（一）由于发生严重自然灾害、事故或其它灾害使</w:t>
      </w:r>
      <w:r>
        <w:rPr>
          <w:rFonts w:ascii="NSimSun" w:hAnsi="NSimSun" w:eastAsia="NSimSun" w:cs="NSimSun"/>
          <w:sz w:val="18"/>
          <w:szCs w:val="18"/>
          <w:spacing w:val="-1"/>
        </w:rPr>
        <w:t>人民的安全健康和国家</w:t>
      </w:r>
      <w:r>
        <w:rPr>
          <w:rFonts w:ascii="NSimSun" w:hAnsi="NSimSun" w:eastAsia="NSimSun" w:cs="NSimSun"/>
          <w:sz w:val="18"/>
          <w:szCs w:val="18"/>
        </w:rPr>
        <w:t xml:space="preserve"> </w:t>
      </w:r>
      <w:r>
        <w:rPr>
          <w:rFonts w:ascii="NSimSun" w:hAnsi="NSimSun" w:eastAsia="NSimSun" w:cs="NSimSun"/>
          <w:sz w:val="18"/>
          <w:szCs w:val="18"/>
          <w:spacing w:val="-4"/>
        </w:rPr>
        <w:t>财产遭到严重威胁需要紧急处理的；</w:t>
      </w:r>
    </w:p>
    <w:p>
      <w:pPr>
        <w:ind w:left="359"/>
        <w:spacing w:before="35" w:line="220" w:lineRule="auto"/>
        <w:rPr>
          <w:rFonts w:ascii="NSimSun" w:hAnsi="NSimSun" w:eastAsia="NSimSun" w:cs="NSimSun"/>
          <w:sz w:val="18"/>
          <w:szCs w:val="18"/>
        </w:rPr>
      </w:pPr>
      <w:r>
        <w:rPr>
          <w:rFonts w:ascii="NSimSun" w:hAnsi="NSimSun" w:eastAsia="NSimSun" w:cs="NSimSun"/>
          <w:sz w:val="18"/>
          <w:szCs w:val="18"/>
          <w:spacing w:val="-1"/>
        </w:rPr>
        <w:t>（二）为完成国家紧急任务或完成上级安排</w:t>
      </w:r>
      <w:r>
        <w:rPr>
          <w:rFonts w:ascii="NSimSun" w:hAnsi="NSimSun" w:eastAsia="NSimSun" w:cs="NSimSun"/>
          <w:sz w:val="18"/>
          <w:szCs w:val="18"/>
          <w:spacing w:val="-2"/>
        </w:rPr>
        <w:t>的其它紧急任务的。</w:t>
      </w:r>
    </w:p>
    <w:p>
      <w:pPr>
        <w:ind w:left="657"/>
        <w:spacing w:before="36" w:line="219" w:lineRule="auto"/>
        <w:rPr>
          <w:rFonts w:ascii="NSimSun" w:hAnsi="NSimSun" w:eastAsia="NSimSun" w:cs="NSimSun"/>
          <w:sz w:val="18"/>
          <w:szCs w:val="18"/>
        </w:rPr>
      </w:pPr>
      <w:r>
        <w:pict>
          <v:shape id="_x0000_s174" style="position:absolute;margin-left:-1pt;margin-top:-0.980425pt;mso-position-vertical-relative:text;mso-position-horizontal-relative:text;width:30.25pt;height:13.9pt;z-index:251799552;"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第七条</w:t>
                        </w:r>
                      </w:p>
                    </w:tc>
                  </w:tr>
                </w:tbl>
                <w:p>
                  <w:pPr>
                    <w:rPr>
                      <w:rFonts w:ascii="Arial"/>
                      <w:sz w:val="21"/>
                    </w:rPr>
                  </w:pPr>
                  <w:r/>
                </w:p>
              </w:txbxContent>
            </v:textbox>
          </v:shape>
        </w:pict>
      </w:r>
      <w:r>
        <w:rPr>
          <w:rFonts w:ascii="NSimSun" w:hAnsi="NSimSun" w:eastAsia="NSimSun" w:cs="NSimSun"/>
          <w:sz w:val="18"/>
          <w:szCs w:val="18"/>
          <w:spacing w:val="-2"/>
        </w:rPr>
        <w:t>根据本办法第六条延长职工工作时间的，应给职工安排相应的补休。</w:t>
      </w:r>
    </w:p>
    <w:p>
      <w:pPr>
        <w:ind w:left="11" w:right="29" w:firstLine="748"/>
        <w:spacing w:before="35" w:line="245" w:lineRule="auto"/>
        <w:jc w:val="both"/>
        <w:rPr>
          <w:rFonts w:ascii="NSimSun" w:hAnsi="NSimSun" w:eastAsia="NSimSun" w:cs="NSimSun"/>
          <w:sz w:val="18"/>
          <w:szCs w:val="18"/>
        </w:rPr>
      </w:pPr>
      <w:r>
        <w:pict>
          <v:shape id="_x0000_s176" style="position:absolute;margin-left:-1pt;margin-top:-0.955087pt;mso-position-vertical-relative:text;mso-position-horizontal-relative:text;width:30.25pt;height:14pt;z-index:251795456;"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9" w:hRule="atLeast"/>
                    </w:trPr>
                    <w:tc>
                      <w:tcPr>
                        <w:tcW w:w="559" w:type="dxa"/>
                        <w:vAlign w:val="top"/>
                      </w:tcPr>
                      <w:p>
                        <w:pPr>
                          <w:pStyle w:val="TableText"/>
                          <w:ind w:left="20"/>
                          <w:spacing w:before="29" w:line="194" w:lineRule="auto"/>
                          <w:rPr/>
                        </w:pPr>
                        <w:r>
                          <w:rPr>
                            <w14:textOutline w14:w="3265" w14:cap="flat" w14:cmpd="sng">
                              <w14:solidFill>
                                <w14:srgbClr w14:val="000000"/>
                              </w14:solidFill>
                              <w14:prstDash w14:val="solid"/>
                              <w14:miter w14:lim="10"/>
                            </w14:textOutline>
                            <w:spacing w:val="-5"/>
                          </w:rPr>
                          <w:t>第八条</w:t>
                        </w:r>
                      </w:p>
                    </w:tc>
                  </w:tr>
                </w:tbl>
                <w:p>
                  <w:pPr>
                    <w:rPr>
                      <w:rFonts w:ascii="Arial"/>
                      <w:sz w:val="21"/>
                    </w:rPr>
                  </w:pPr>
                  <w:r/>
                </w:p>
              </w:txbxContent>
            </v:textbox>
          </v:shape>
        </w:pict>
      </w:r>
      <w:r>
        <w:rPr>
          <w:rFonts w:ascii="NSimSun" w:hAnsi="NSimSun" w:eastAsia="NSimSun" w:cs="NSimSun"/>
          <w:sz w:val="18"/>
          <w:szCs w:val="18"/>
          <w:spacing w:val="-9"/>
        </w:rPr>
        <w:t>1995</w:t>
      </w:r>
      <w:r>
        <w:rPr>
          <w:rFonts w:ascii="NSimSun" w:hAnsi="NSimSun" w:eastAsia="NSimSun" w:cs="NSimSun"/>
          <w:sz w:val="18"/>
          <w:szCs w:val="18"/>
          <w:spacing w:val="-36"/>
        </w:rPr>
        <w:t xml:space="preserve"> </w:t>
      </w:r>
      <w:r>
        <w:rPr>
          <w:rFonts w:ascii="NSimSun" w:hAnsi="NSimSun" w:eastAsia="NSimSun" w:cs="NSimSun"/>
          <w:sz w:val="18"/>
          <w:szCs w:val="18"/>
          <w:spacing w:val="-9"/>
        </w:rPr>
        <w:t>年</w:t>
      </w:r>
      <w:r>
        <w:rPr>
          <w:rFonts w:ascii="NSimSun" w:hAnsi="NSimSun" w:eastAsia="NSimSun" w:cs="NSimSun"/>
          <w:sz w:val="18"/>
          <w:szCs w:val="18"/>
          <w:spacing w:val="-28"/>
        </w:rPr>
        <w:t xml:space="preserve"> </w:t>
      </w:r>
      <w:r>
        <w:rPr>
          <w:rFonts w:ascii="NSimSun" w:hAnsi="NSimSun" w:eastAsia="NSimSun" w:cs="NSimSun"/>
          <w:sz w:val="18"/>
          <w:szCs w:val="18"/>
          <w:spacing w:val="-9"/>
        </w:rPr>
        <w:t>5</w:t>
      </w:r>
      <w:r>
        <w:rPr>
          <w:rFonts w:ascii="NSimSun" w:hAnsi="NSimSun" w:eastAsia="NSimSun" w:cs="NSimSun"/>
          <w:sz w:val="18"/>
          <w:szCs w:val="18"/>
          <w:spacing w:val="-30"/>
        </w:rPr>
        <w:t xml:space="preserve"> </w:t>
      </w:r>
      <w:r>
        <w:rPr>
          <w:rFonts w:ascii="NSimSun" w:hAnsi="NSimSun" w:eastAsia="NSimSun" w:cs="NSimSun"/>
          <w:sz w:val="18"/>
          <w:szCs w:val="18"/>
          <w:spacing w:val="-9"/>
        </w:rPr>
        <w:t>月</w:t>
      </w:r>
      <w:r>
        <w:rPr>
          <w:rFonts w:ascii="NSimSun" w:hAnsi="NSimSun" w:eastAsia="NSimSun" w:cs="NSimSun"/>
          <w:sz w:val="18"/>
          <w:szCs w:val="18"/>
          <w:spacing w:val="-25"/>
        </w:rPr>
        <w:t xml:space="preserve"> </w:t>
      </w:r>
      <w:r>
        <w:rPr>
          <w:rFonts w:ascii="NSimSun" w:hAnsi="NSimSun" w:eastAsia="NSimSun" w:cs="NSimSun"/>
          <w:sz w:val="18"/>
          <w:szCs w:val="18"/>
          <w:spacing w:val="-9"/>
        </w:rPr>
        <w:t>1</w:t>
      </w:r>
      <w:r>
        <w:rPr>
          <w:rFonts w:ascii="NSimSun" w:hAnsi="NSimSun" w:eastAsia="NSimSun" w:cs="NSimSun"/>
          <w:sz w:val="18"/>
          <w:szCs w:val="18"/>
          <w:spacing w:val="-9"/>
        </w:rPr>
        <w:t xml:space="preserve"> </w:t>
      </w:r>
      <w:r>
        <w:rPr>
          <w:rFonts w:ascii="NSimSun" w:hAnsi="NSimSun" w:eastAsia="NSimSun" w:cs="NSimSun"/>
          <w:sz w:val="18"/>
          <w:szCs w:val="18"/>
          <w:spacing w:val="-9"/>
        </w:rPr>
        <w:t>日实施•规定</w:t>
      </w:r>
      <w:r>
        <w:rPr>
          <w:rFonts w:ascii="Times New Roman" w:hAnsi="Times New Roman" w:eastAsia="Times New Roman" w:cs="Times New Roman"/>
          <w:sz w:val="18"/>
          <w:szCs w:val="18"/>
          <w:spacing w:val="-9"/>
        </w:rPr>
        <w:t>‣</w:t>
      </w:r>
      <w:r>
        <w:rPr>
          <w:rFonts w:ascii="Times New Roman" w:hAnsi="Times New Roman" w:eastAsia="Times New Roman" w:cs="Times New Roman"/>
          <w:sz w:val="18"/>
          <w:szCs w:val="18"/>
          <w:spacing w:val="26"/>
          <w:w w:val="101"/>
        </w:rPr>
        <w:t xml:space="preserve"> </w:t>
      </w:r>
      <w:r>
        <w:rPr>
          <w:rFonts w:ascii="NSimSun" w:hAnsi="NSimSun" w:eastAsia="NSimSun" w:cs="NSimSun"/>
          <w:sz w:val="18"/>
          <w:szCs w:val="18"/>
          <w:spacing w:val="-9"/>
        </w:rPr>
        <w:t>有困难的事业单位，</w:t>
      </w:r>
      <w:r>
        <w:rPr>
          <w:rFonts w:ascii="NSimSun" w:hAnsi="NSimSun" w:eastAsia="NSimSun" w:cs="NSimSun"/>
          <w:sz w:val="18"/>
          <w:szCs w:val="18"/>
          <w:spacing w:val="39"/>
        </w:rPr>
        <w:t xml:space="preserve"> </w:t>
      </w:r>
      <w:r>
        <w:rPr>
          <w:rFonts w:ascii="NSimSun" w:hAnsi="NSimSun" w:eastAsia="NSimSun" w:cs="NSimSun"/>
          <w:sz w:val="18"/>
          <w:szCs w:val="18"/>
          <w:spacing w:val="-9"/>
        </w:rPr>
        <w:t>可以</w:t>
      </w:r>
      <w:r>
        <w:rPr>
          <w:rFonts w:ascii="NSimSun" w:hAnsi="NSimSun" w:eastAsia="NSimSun" w:cs="NSimSun"/>
          <w:sz w:val="18"/>
          <w:szCs w:val="18"/>
          <w:spacing w:val="-10"/>
        </w:rPr>
        <w:t>适当推迟，</w:t>
      </w:r>
      <w:r>
        <w:rPr>
          <w:rFonts w:ascii="NSimSun" w:hAnsi="NSimSun" w:eastAsia="NSimSun" w:cs="NSimSun"/>
          <w:sz w:val="18"/>
          <w:szCs w:val="18"/>
          <w:spacing w:val="30"/>
        </w:rPr>
        <w:t xml:space="preserve"> </w:t>
      </w:r>
      <w:r>
        <w:rPr>
          <w:rFonts w:ascii="NSimSun" w:hAnsi="NSimSun" w:eastAsia="NSimSun" w:cs="NSimSun"/>
          <w:sz w:val="18"/>
          <w:szCs w:val="18"/>
          <w:spacing w:val="-10"/>
        </w:rPr>
        <w:t>但</w:t>
      </w:r>
      <w:r>
        <w:rPr>
          <w:rFonts w:ascii="NSimSun" w:hAnsi="NSimSun" w:eastAsia="NSimSun" w:cs="NSimSun"/>
          <w:sz w:val="18"/>
          <w:szCs w:val="18"/>
        </w:rPr>
        <w:t xml:space="preserve"> </w:t>
      </w:r>
      <w:r>
        <w:rPr>
          <w:rFonts w:ascii="NSimSun" w:hAnsi="NSimSun" w:eastAsia="NSimSun" w:cs="NSimSun"/>
          <w:sz w:val="18"/>
          <w:szCs w:val="18"/>
          <w:spacing w:val="-8"/>
        </w:rPr>
        <w:t>最迟应当自</w:t>
      </w:r>
      <w:r>
        <w:rPr>
          <w:rFonts w:ascii="NSimSun" w:hAnsi="NSimSun" w:eastAsia="NSimSun" w:cs="NSimSun"/>
          <w:sz w:val="18"/>
          <w:szCs w:val="18"/>
          <w:spacing w:val="-27"/>
        </w:rPr>
        <w:t xml:space="preserve"> </w:t>
      </w:r>
      <w:r>
        <w:rPr>
          <w:rFonts w:ascii="NSimSun" w:hAnsi="NSimSun" w:eastAsia="NSimSun" w:cs="NSimSun"/>
          <w:sz w:val="18"/>
          <w:szCs w:val="18"/>
          <w:spacing w:val="-8"/>
        </w:rPr>
        <w:t>1996</w:t>
      </w:r>
      <w:r>
        <w:rPr>
          <w:rFonts w:ascii="NSimSun" w:hAnsi="NSimSun" w:eastAsia="NSimSun" w:cs="NSimSun"/>
          <w:sz w:val="18"/>
          <w:szCs w:val="18"/>
          <w:spacing w:val="-36"/>
        </w:rPr>
        <w:t xml:space="preserve"> </w:t>
      </w:r>
      <w:r>
        <w:rPr>
          <w:rFonts w:ascii="NSimSun" w:hAnsi="NSimSun" w:eastAsia="NSimSun" w:cs="NSimSun"/>
          <w:sz w:val="18"/>
          <w:szCs w:val="18"/>
          <w:spacing w:val="-8"/>
        </w:rPr>
        <w:t>年</w:t>
      </w:r>
      <w:r>
        <w:rPr>
          <w:rFonts w:ascii="NSimSun" w:hAnsi="NSimSun" w:eastAsia="NSimSun" w:cs="NSimSun"/>
          <w:sz w:val="18"/>
          <w:szCs w:val="18"/>
          <w:spacing w:val="-26"/>
        </w:rPr>
        <w:t xml:space="preserve"> </w:t>
      </w:r>
      <w:r>
        <w:rPr>
          <w:rFonts w:ascii="NSimSun" w:hAnsi="NSimSun" w:eastAsia="NSimSun" w:cs="NSimSun"/>
          <w:sz w:val="18"/>
          <w:szCs w:val="18"/>
          <w:spacing w:val="-8"/>
        </w:rPr>
        <w:t>1</w:t>
      </w:r>
      <w:r>
        <w:rPr>
          <w:rFonts w:ascii="NSimSun" w:hAnsi="NSimSun" w:eastAsia="NSimSun" w:cs="NSimSun"/>
          <w:sz w:val="18"/>
          <w:szCs w:val="18"/>
          <w:spacing w:val="-28"/>
        </w:rPr>
        <w:t xml:space="preserve"> </w:t>
      </w:r>
      <w:r>
        <w:rPr>
          <w:rFonts w:ascii="NSimSun" w:hAnsi="NSimSun" w:eastAsia="NSimSun" w:cs="NSimSun"/>
          <w:sz w:val="18"/>
          <w:szCs w:val="18"/>
          <w:spacing w:val="-8"/>
        </w:rPr>
        <w:t>月</w:t>
      </w:r>
      <w:r>
        <w:rPr>
          <w:rFonts w:ascii="NSimSun" w:hAnsi="NSimSun" w:eastAsia="NSimSun" w:cs="NSimSun"/>
          <w:sz w:val="18"/>
          <w:szCs w:val="18"/>
          <w:spacing w:val="-27"/>
        </w:rPr>
        <w:t xml:space="preserve"> </w:t>
      </w:r>
      <w:r>
        <w:rPr>
          <w:rFonts w:ascii="NSimSun" w:hAnsi="NSimSun" w:eastAsia="NSimSun" w:cs="NSimSun"/>
          <w:sz w:val="18"/>
          <w:szCs w:val="18"/>
          <w:spacing w:val="-8"/>
        </w:rPr>
        <w:t>1</w:t>
      </w:r>
      <w:r>
        <w:rPr>
          <w:rFonts w:ascii="NSimSun" w:hAnsi="NSimSun" w:eastAsia="NSimSun" w:cs="NSimSun"/>
          <w:sz w:val="18"/>
          <w:szCs w:val="18"/>
          <w:spacing w:val="-8"/>
        </w:rPr>
        <w:t xml:space="preserve"> </w:t>
      </w:r>
      <w:r>
        <w:rPr>
          <w:rFonts w:ascii="NSimSun" w:hAnsi="NSimSun" w:eastAsia="NSimSun" w:cs="NSimSun"/>
          <w:sz w:val="18"/>
          <w:szCs w:val="18"/>
          <w:spacing w:val="-8"/>
        </w:rPr>
        <w:t>日起施行。在推迟实施期间，</w:t>
      </w:r>
      <w:r>
        <w:rPr>
          <w:rFonts w:ascii="NSimSun" w:hAnsi="NSimSun" w:eastAsia="NSimSun" w:cs="NSimSun"/>
          <w:sz w:val="18"/>
          <w:szCs w:val="18"/>
          <w:spacing w:val="-8"/>
        </w:rPr>
        <w:t xml:space="preserve"> </w:t>
      </w:r>
      <w:r>
        <w:rPr>
          <w:rFonts w:ascii="NSimSun" w:hAnsi="NSimSun" w:eastAsia="NSimSun" w:cs="NSimSun"/>
          <w:sz w:val="18"/>
          <w:szCs w:val="18"/>
          <w:spacing w:val="-9"/>
        </w:rPr>
        <w:t>仍按国家现行工时制度</w:t>
      </w:r>
      <w:r>
        <w:rPr>
          <w:rFonts w:ascii="NSimSun" w:hAnsi="NSimSun" w:eastAsia="NSimSun" w:cs="NSimSun"/>
          <w:sz w:val="18"/>
          <w:szCs w:val="18"/>
        </w:rPr>
        <w:t xml:space="preserve"> </w:t>
      </w:r>
      <w:r>
        <w:rPr>
          <w:rFonts w:ascii="NSimSun" w:hAnsi="NSimSun" w:eastAsia="NSimSun" w:cs="NSimSun"/>
          <w:sz w:val="18"/>
          <w:szCs w:val="18"/>
          <w:spacing w:val="-6"/>
        </w:rPr>
        <w:t>的有关规定执行。</w:t>
      </w:r>
    </w:p>
    <w:p>
      <w:pPr>
        <w:ind w:left="659"/>
        <w:spacing w:before="36" w:line="189" w:lineRule="auto"/>
        <w:rPr>
          <w:rFonts w:ascii="Arial Unicode MS" w:hAnsi="Arial Unicode MS" w:eastAsia="Arial Unicode MS" w:cs="Arial Unicode MS"/>
          <w:sz w:val="18"/>
          <w:szCs w:val="18"/>
        </w:rPr>
      </w:pPr>
      <w:r>
        <w:pict>
          <v:shape id="_x0000_s178" style="position:absolute;margin-left:-1pt;margin-top:-0.981875pt;mso-position-vertical-relative:text;mso-position-horizontal-relative:text;width:30.25pt;height:13.9pt;z-index:251796480;"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第九条</w:t>
                        </w:r>
                      </w:p>
                    </w:tc>
                  </w:tr>
                </w:tbl>
                <w:p>
                  <w:pPr>
                    <w:rPr>
                      <w:rFonts w:ascii="Arial"/>
                      <w:sz w:val="21"/>
                    </w:rPr>
                  </w:pPr>
                  <w:r/>
                </w:p>
              </w:txbxContent>
            </v:textbox>
          </v:shape>
        </w:pict>
      </w:r>
      <w:r>
        <w:rPr>
          <w:rFonts w:ascii="NSimSun" w:hAnsi="NSimSun" w:eastAsia="NSimSun" w:cs="NSimSun"/>
          <w:sz w:val="18"/>
          <w:szCs w:val="18"/>
          <w:spacing w:val="7"/>
        </w:rPr>
        <w:t>各级人事部门对•规定</w:t>
      </w:r>
      <w:r>
        <w:rPr>
          <w:rFonts w:ascii="Arial Unicode MS" w:hAnsi="Arial Unicode MS" w:eastAsia="Arial Unicode MS" w:cs="Arial Unicode MS"/>
          <w:sz w:val="18"/>
          <w:szCs w:val="18"/>
          <w:spacing w:val="7"/>
        </w:rPr>
        <w:t>‣的执行情况进行监督检查。</w:t>
      </w:r>
    </w:p>
    <w:p>
      <w:pPr>
        <w:ind w:left="668"/>
        <w:spacing w:before="3" w:line="219" w:lineRule="auto"/>
        <w:rPr>
          <w:rFonts w:ascii="NSimSun" w:hAnsi="NSimSun" w:eastAsia="NSimSun" w:cs="NSimSun"/>
          <w:sz w:val="18"/>
          <w:szCs w:val="18"/>
        </w:rPr>
      </w:pPr>
      <w:r>
        <w:pict>
          <v:shape id="_x0000_s180" style="position:absolute;margin-left:-1pt;margin-top:-2.61254pt;mso-position-vertical-relative:text;mso-position-horizontal-relative:text;width:30.6pt;height:13.9pt;z-index:251794432;"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第十条</w:t>
                        </w:r>
                      </w:p>
                    </w:tc>
                  </w:tr>
                </w:tbl>
                <w:p>
                  <w:pPr>
                    <w:rPr>
                      <w:rFonts w:ascii="Arial"/>
                      <w:sz w:val="21"/>
                    </w:rPr>
                  </w:pPr>
                  <w:r/>
                </w:p>
              </w:txbxContent>
            </v:textbox>
          </v:shape>
        </w:pict>
      </w:r>
      <w:r>
        <w:rPr>
          <w:rFonts w:ascii="NSimSun" w:hAnsi="NSimSun" w:eastAsia="NSimSun" w:cs="NSimSun"/>
          <w:sz w:val="18"/>
          <w:szCs w:val="18"/>
          <w:spacing w:val="1"/>
        </w:rPr>
        <w:t>各省、自治区、直辖市人民政府人事部门和国务院行业主管部门应根</w:t>
      </w:r>
    </w:p>
    <w:p>
      <w:pPr>
        <w:ind w:left="8" w:right="30"/>
        <w:spacing w:before="36" w:line="203" w:lineRule="auto"/>
        <w:rPr>
          <w:rFonts w:ascii="NSimSun" w:hAnsi="NSimSun" w:eastAsia="NSimSun" w:cs="NSimSun"/>
          <w:sz w:val="18"/>
          <w:szCs w:val="18"/>
        </w:rPr>
      </w:pPr>
      <w:r>
        <w:rPr>
          <w:rFonts w:ascii="NSimSun" w:hAnsi="NSimSun" w:eastAsia="NSimSun" w:cs="NSimSun"/>
          <w:sz w:val="18"/>
          <w:szCs w:val="18"/>
          <w:spacing w:val="6"/>
        </w:rPr>
        <w:t>据•</w:t>
      </w:r>
      <w:r>
        <w:rPr>
          <w:rFonts w:ascii="Arial Unicode MS" w:hAnsi="Arial Unicode MS" w:eastAsia="Arial Unicode MS" w:cs="Arial Unicode MS"/>
          <w:sz w:val="18"/>
          <w:szCs w:val="18"/>
          <w:spacing w:val="6"/>
        </w:rPr>
        <w:t>规定‣和本办</w:t>
      </w:r>
      <w:r>
        <w:rPr>
          <w:rFonts w:ascii="NSimSun" w:hAnsi="NSimSun" w:eastAsia="NSimSun" w:cs="NSimSun"/>
          <w:sz w:val="18"/>
          <w:szCs w:val="18"/>
          <w:spacing w:val="6"/>
        </w:rPr>
        <w:t>法，结合本地区、本行业的实际情况，提出实施意见</w:t>
      </w:r>
      <w:r>
        <w:rPr>
          <w:rFonts w:ascii="NSimSun" w:hAnsi="NSimSun" w:eastAsia="NSimSun" w:cs="NSimSun"/>
          <w:sz w:val="18"/>
          <w:szCs w:val="18"/>
          <w:spacing w:val="5"/>
        </w:rPr>
        <w:t>，并报</w:t>
      </w:r>
      <w:r>
        <w:rPr>
          <w:rFonts w:ascii="NSimSun" w:hAnsi="NSimSun" w:eastAsia="NSimSun" w:cs="NSimSun"/>
          <w:sz w:val="18"/>
          <w:szCs w:val="18"/>
        </w:rPr>
        <w:t xml:space="preserve"> </w:t>
      </w:r>
      <w:r>
        <w:rPr>
          <w:rFonts w:ascii="NSimSun" w:hAnsi="NSimSun" w:eastAsia="NSimSun" w:cs="NSimSun"/>
          <w:sz w:val="18"/>
          <w:szCs w:val="18"/>
          <w:spacing w:val="-5"/>
        </w:rPr>
        <w:t>人事部备案。</w:t>
      </w:r>
    </w:p>
    <w:p>
      <w:pPr>
        <w:spacing w:line="203" w:lineRule="auto"/>
        <w:sectPr>
          <w:headerReference w:type="default" r:id="rId68"/>
          <w:pgSz w:w="8393" w:h="11907"/>
          <w:pgMar w:top="1681" w:right="1104" w:bottom="0" w:left="1133" w:header="1501" w:footer="0" w:gutter="0"/>
        </w:sectPr>
        <w:rPr>
          <w:rFonts w:ascii="NSimSun" w:hAnsi="NSimSun" w:eastAsia="NSimSun" w:cs="NSimSun"/>
          <w:sz w:val="18"/>
          <w:szCs w:val="18"/>
        </w:rPr>
      </w:pPr>
    </w:p>
    <w:p>
      <w:pPr>
        <w:ind w:left="868"/>
        <w:spacing w:before="46" w:line="250" w:lineRule="exact"/>
        <w:rPr>
          <w:rFonts w:ascii="NSimSun" w:hAnsi="NSimSun" w:eastAsia="NSimSun" w:cs="NSimSun"/>
          <w:sz w:val="18"/>
          <w:szCs w:val="18"/>
        </w:rPr>
      </w:pPr>
      <w:r>
        <w:pict>
          <v:shape id="_x0000_s184" style="position:absolute;margin-left:0.439999pt;margin-top:-0.400024pt;mso-position-vertical-relative:text;mso-position-horizontal-relative:text;width:39.25pt;height:13.9pt;z-index:251802624;"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第十一条</w:t>
                        </w:r>
                      </w:p>
                    </w:tc>
                  </w:tr>
                </w:tbl>
                <w:p>
                  <w:pPr>
                    <w:rPr>
                      <w:rFonts w:ascii="Arial"/>
                      <w:sz w:val="21"/>
                    </w:rPr>
                  </w:pPr>
                  <w:r/>
                </w:p>
              </w:txbxContent>
            </v:textbox>
          </v:shape>
        </w:pict>
      </w:r>
      <w:r>
        <w:pict>
          <v:shape id="_x0000_s186" style="position:absolute;margin-left:0.439999pt;margin-top:12.08pt;mso-position-vertical-relative:text;mso-position-horizontal-relative:text;width:39.25pt;height:13.9pt;z-index:251803648;"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第十二条</w:t>
                        </w:r>
                      </w:p>
                    </w:tc>
                  </w:tr>
                </w:tbl>
                <w:p>
                  <w:pPr>
                    <w:rPr>
                      <w:rFonts w:ascii="Arial"/>
                      <w:sz w:val="21"/>
                    </w:rPr>
                  </w:pPr>
                  <w:r/>
                </w:p>
              </w:txbxContent>
            </v:textbox>
          </v:shape>
        </w:pict>
      </w:r>
      <w:r>
        <w:rPr>
          <w:rFonts w:ascii="NSimSun" w:hAnsi="NSimSun" w:eastAsia="NSimSun" w:cs="NSimSun"/>
          <w:sz w:val="18"/>
          <w:szCs w:val="18"/>
          <w:spacing w:val="-9"/>
          <w:position w:val="4"/>
        </w:rPr>
        <w:t>本办法自</w:t>
      </w:r>
      <w:r>
        <w:rPr>
          <w:rFonts w:ascii="NSimSun" w:hAnsi="NSimSun" w:eastAsia="NSimSun" w:cs="NSimSun"/>
          <w:sz w:val="18"/>
          <w:szCs w:val="18"/>
          <w:spacing w:val="-19"/>
          <w:position w:val="4"/>
        </w:rPr>
        <w:t xml:space="preserve"> </w:t>
      </w:r>
      <w:r>
        <w:rPr>
          <w:rFonts w:ascii="NSimSun" w:hAnsi="NSimSun" w:eastAsia="NSimSun" w:cs="NSimSun"/>
          <w:sz w:val="18"/>
          <w:szCs w:val="18"/>
          <w:spacing w:val="-9"/>
          <w:position w:val="4"/>
        </w:rPr>
        <w:t>1995</w:t>
      </w:r>
      <w:r>
        <w:rPr>
          <w:rFonts w:ascii="NSimSun" w:hAnsi="NSimSun" w:eastAsia="NSimSun" w:cs="NSimSun"/>
          <w:sz w:val="18"/>
          <w:szCs w:val="18"/>
          <w:spacing w:val="-36"/>
          <w:position w:val="4"/>
        </w:rPr>
        <w:t xml:space="preserve"> </w:t>
      </w:r>
      <w:r>
        <w:rPr>
          <w:rFonts w:ascii="NSimSun" w:hAnsi="NSimSun" w:eastAsia="NSimSun" w:cs="NSimSun"/>
          <w:sz w:val="18"/>
          <w:szCs w:val="18"/>
          <w:spacing w:val="-9"/>
          <w:position w:val="4"/>
        </w:rPr>
        <w:t>年</w:t>
      </w:r>
      <w:r>
        <w:rPr>
          <w:rFonts w:ascii="NSimSun" w:hAnsi="NSimSun" w:eastAsia="NSimSun" w:cs="NSimSun"/>
          <w:sz w:val="18"/>
          <w:szCs w:val="18"/>
          <w:spacing w:val="-28"/>
          <w:position w:val="4"/>
        </w:rPr>
        <w:t xml:space="preserve"> </w:t>
      </w:r>
      <w:r>
        <w:rPr>
          <w:rFonts w:ascii="NSimSun" w:hAnsi="NSimSun" w:eastAsia="NSimSun" w:cs="NSimSun"/>
          <w:sz w:val="18"/>
          <w:szCs w:val="18"/>
          <w:spacing w:val="-9"/>
          <w:position w:val="4"/>
        </w:rPr>
        <w:t>5</w:t>
      </w:r>
      <w:r>
        <w:rPr>
          <w:rFonts w:ascii="NSimSun" w:hAnsi="NSimSun" w:eastAsia="NSimSun" w:cs="NSimSun"/>
          <w:sz w:val="18"/>
          <w:szCs w:val="18"/>
          <w:spacing w:val="-29"/>
          <w:position w:val="4"/>
        </w:rPr>
        <w:t xml:space="preserve"> </w:t>
      </w:r>
      <w:r>
        <w:rPr>
          <w:rFonts w:ascii="NSimSun" w:hAnsi="NSimSun" w:eastAsia="NSimSun" w:cs="NSimSun"/>
          <w:sz w:val="18"/>
          <w:szCs w:val="18"/>
          <w:spacing w:val="-9"/>
          <w:position w:val="4"/>
        </w:rPr>
        <w:t>月</w:t>
      </w:r>
      <w:r>
        <w:rPr>
          <w:rFonts w:ascii="NSimSun" w:hAnsi="NSimSun" w:eastAsia="NSimSun" w:cs="NSimSun"/>
          <w:sz w:val="18"/>
          <w:szCs w:val="18"/>
          <w:spacing w:val="-26"/>
          <w:position w:val="4"/>
        </w:rPr>
        <w:t xml:space="preserve"> </w:t>
      </w:r>
      <w:r>
        <w:rPr>
          <w:rFonts w:ascii="NSimSun" w:hAnsi="NSimSun" w:eastAsia="NSimSun" w:cs="NSimSun"/>
          <w:sz w:val="18"/>
          <w:szCs w:val="18"/>
          <w:spacing w:val="-9"/>
          <w:position w:val="4"/>
        </w:rPr>
        <w:t>1</w:t>
      </w:r>
      <w:r>
        <w:rPr>
          <w:rFonts w:ascii="NSimSun" w:hAnsi="NSimSun" w:eastAsia="NSimSun" w:cs="NSimSun"/>
          <w:sz w:val="18"/>
          <w:szCs w:val="18"/>
          <w:spacing w:val="-9"/>
          <w:position w:val="4"/>
        </w:rPr>
        <w:t xml:space="preserve"> </w:t>
      </w:r>
      <w:r>
        <w:rPr>
          <w:rFonts w:ascii="NSimSun" w:hAnsi="NSimSun" w:eastAsia="NSimSun" w:cs="NSimSun"/>
          <w:sz w:val="18"/>
          <w:szCs w:val="18"/>
          <w:spacing w:val="-9"/>
          <w:position w:val="4"/>
        </w:rPr>
        <w:t>日起施行。</w:t>
      </w:r>
    </w:p>
    <w:p>
      <w:pPr>
        <w:ind w:left="868"/>
        <w:spacing w:line="218" w:lineRule="auto"/>
        <w:rPr>
          <w:rFonts w:ascii="NSimSun" w:hAnsi="NSimSun" w:eastAsia="NSimSun" w:cs="NSimSun"/>
          <w:sz w:val="18"/>
          <w:szCs w:val="18"/>
        </w:rPr>
      </w:pPr>
      <w:r>
        <w:rPr>
          <w:rFonts w:ascii="NSimSun" w:hAnsi="NSimSun" w:eastAsia="NSimSun" w:cs="NSimSun"/>
          <w:sz w:val="18"/>
          <w:szCs w:val="18"/>
          <w:spacing w:val="-4"/>
        </w:rPr>
        <w:t>本办法由人事部负责解释。</w:t>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2065"/>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3"/>
        </w:rPr>
        <w:t>劳动部关于贯彻</w:t>
      </w:r>
    </w:p>
    <w:p>
      <w:pPr>
        <w:ind w:left="229"/>
        <w:spacing w:before="31" w:line="189"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0"/>
        </w:rPr>
        <w:t>•国务院关于职工工作时间的规定</w:t>
      </w:r>
      <w:r>
        <w:rPr>
          <w:rFonts w:ascii="Arial Unicode MS" w:hAnsi="Arial Unicode MS" w:eastAsia="Arial Unicode MS" w:cs="Arial Unicode MS"/>
          <w:sz w:val="30"/>
          <w:szCs w:val="30"/>
          <w:color w:val="CC3333"/>
          <w14:textOutline w14:w="5442" w14:cap="flat" w14:cmpd="sng">
            <w14:solidFill>
              <w14:srgbClr w14:val="CC3333"/>
            </w14:solidFill>
            <w14:prstDash w14:val="solid"/>
            <w14:miter w14:lim="10"/>
          </w14:textOutline>
          <w:spacing w:val="10"/>
        </w:rPr>
        <w:t>‣实</w:t>
      </w: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0"/>
        </w:rPr>
        <w:t>施办法</w:t>
      </w:r>
    </w:p>
    <w:p>
      <w:pPr>
        <w:ind w:left="45" w:right="218"/>
        <w:spacing w:before="233" w:line="203"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6"/>
        </w:rPr>
        <w:t>劳动部关于颁发•＜国务院关于职工工作时间的</w:t>
      </w:r>
      <w:r>
        <w:rPr>
          <w:rFonts w:ascii="NSimSun" w:hAnsi="NSimSun" w:eastAsia="NSimSun" w:cs="NSimSun"/>
          <w:sz w:val="18"/>
          <w:szCs w:val="18"/>
          <w14:textOutline w14:w="3265" w14:cap="flat" w14:cmpd="sng">
            <w14:solidFill>
              <w14:srgbClr w14:val="000000"/>
            </w14:solidFill>
            <w14:prstDash w14:val="solid"/>
            <w14:miter w14:lim="10"/>
          </w14:textOutline>
          <w:spacing w:val="5"/>
        </w:rPr>
        <w:t>规定＞的实施</w:t>
      </w:r>
      <w:r>
        <w:rPr>
          <w:rFonts w:ascii="Arial Unicode MS" w:hAnsi="Arial Unicode MS" w:eastAsia="Arial Unicode MS" w:cs="Arial Unicode MS"/>
          <w:sz w:val="18"/>
          <w:szCs w:val="18"/>
          <w14:textOutline w14:w="3265" w14:cap="flat" w14:cmpd="sng">
            <w14:solidFill>
              <w14:srgbClr w14:val="000000"/>
            </w14:solidFill>
            <w14:prstDash w14:val="solid"/>
            <w14:miter w14:lim="10"/>
          </w14:textOutline>
          <w:spacing w:val="5"/>
        </w:rPr>
        <w:t>办法‣的</w:t>
      </w:r>
      <w:r>
        <w:rPr>
          <w:rFonts w:ascii="NSimSun" w:hAnsi="NSimSun" w:eastAsia="NSimSun" w:cs="NSimSun"/>
          <w:sz w:val="18"/>
          <w:szCs w:val="18"/>
          <w14:textOutline w14:w="3265" w14:cap="flat" w14:cmpd="sng">
            <w14:solidFill>
              <w14:srgbClr w14:val="000000"/>
            </w14:solidFill>
            <w14:prstDash w14:val="solid"/>
            <w14:miter w14:lim="10"/>
          </w14:textOutline>
          <w:spacing w:val="5"/>
        </w:rPr>
        <w:t>通知</w:t>
      </w:r>
      <w:r>
        <w:rPr>
          <w:rFonts w:ascii="NSimSun" w:hAnsi="NSimSun" w:eastAsia="NSimSun" w:cs="NSimSun"/>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1"/>
        </w:rPr>
        <w:t>劳部发[1995]143</w:t>
      </w:r>
      <w:r>
        <w:rPr>
          <w:rFonts w:ascii="NSimSun" w:hAnsi="NSimSun" w:eastAsia="NSimSun" w:cs="NSimSun"/>
          <w:sz w:val="18"/>
          <w:szCs w:val="18"/>
          <w:spacing w:val="-26"/>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1"/>
        </w:rPr>
        <w:t>号</w:t>
      </w:r>
    </w:p>
    <w:p>
      <w:pPr>
        <w:ind w:left="398" w:right="32" w:firstLine="3404"/>
        <w:spacing w:before="37" w:line="238"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rPr>
        <w:t>（一九九五年三月二十五日）</w:t>
      </w:r>
      <w:r>
        <w:rPr>
          <w:rFonts w:ascii="NSimSun" w:hAnsi="NSimSun" w:eastAsia="NSimSun" w:cs="NSimSun"/>
          <w:sz w:val="18"/>
          <w:szCs w:val="18"/>
          <w:spacing w:val="7"/>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9"/>
        </w:rPr>
        <w:t>根据•国务院关于职工工作时间的规定</w:t>
      </w:r>
      <w:r>
        <w:rPr>
          <w:rFonts w:ascii="Times New Roman" w:hAnsi="Times New Roman" w:eastAsia="Times New Roman" w:cs="Times New Roman"/>
          <w:sz w:val="18"/>
          <w:szCs w:val="18"/>
          <w14:textOutline w14:w="3265" w14:cap="flat" w14:cmpd="sng">
            <w14:solidFill>
              <w14:srgbClr w14:val="000000"/>
            </w14:solidFill>
            <w14:prstDash w14:val="solid"/>
            <w14:miter w14:lim="10"/>
          </w14:textOutline>
          <w:spacing w:val="9"/>
        </w:rPr>
        <w:t>‣</w:t>
      </w:r>
      <w:r>
        <w:rPr>
          <w:rFonts w:ascii="NSimSun" w:hAnsi="NSimSun" w:eastAsia="NSimSun" w:cs="NSimSun"/>
          <w:sz w:val="18"/>
          <w:szCs w:val="18"/>
          <w14:textOutline w14:w="3265" w14:cap="flat" w14:cmpd="sng">
            <w14:solidFill>
              <w14:srgbClr w14:val="000000"/>
            </w14:solidFill>
            <w14:prstDash w14:val="solid"/>
            <w14:miter w14:lim="10"/>
          </w14:textOutline>
          <w:spacing w:val="9"/>
        </w:rPr>
        <w:t>，我部制定了•＜国务</w:t>
      </w:r>
      <w:r>
        <w:rPr>
          <w:rFonts w:ascii="NSimSun" w:hAnsi="NSimSun" w:eastAsia="NSimSun" w:cs="NSimSun"/>
          <w:sz w:val="18"/>
          <w:szCs w:val="18"/>
          <w14:textOutline w14:w="3265" w14:cap="flat" w14:cmpd="sng">
            <w14:solidFill>
              <w14:srgbClr w14:val="000000"/>
            </w14:solidFill>
            <w14:prstDash w14:val="solid"/>
            <w14:miter w14:lim="10"/>
          </w14:textOutline>
          <w:spacing w:val="8"/>
        </w:rPr>
        <w:t>院关于职</w:t>
      </w:r>
    </w:p>
    <w:p>
      <w:pPr>
        <w:spacing w:line="238" w:lineRule="auto"/>
        <w:sectPr>
          <w:headerReference w:type="default" r:id="rId69"/>
          <w:pgSz w:w="8393" w:h="11907"/>
          <w:pgMar w:top="1726" w:right="1104" w:bottom="0" w:left="1104" w:header="1501" w:footer="0" w:gutter="0"/>
        </w:sectPr>
        <w:rPr>
          <w:rFonts w:ascii="NSimSun" w:hAnsi="NSimSun" w:eastAsia="NSimSun" w:cs="NSimSun"/>
          <w:sz w:val="18"/>
          <w:szCs w:val="18"/>
        </w:rPr>
      </w:pPr>
    </w:p>
    <w:p>
      <w:pPr>
        <w:ind w:left="41" w:right="36" w:hanging="1"/>
        <w:spacing w:before="46" w:line="238"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工工作时间的规定＞的实施办法</w:t>
      </w:r>
      <w:r>
        <w:rPr>
          <w:rFonts w:ascii="Times New Roman" w:hAnsi="Times New Roman" w:eastAsia="Times New Roman" w:cs="Times New Roman"/>
          <w:sz w:val="18"/>
          <w:szCs w:val="18"/>
          <w14:textOutline w14:w="3265" w14:cap="flat" w14:cmpd="sng">
            <w14:solidFill>
              <w14:srgbClr w14:val="000000"/>
            </w14:solidFill>
            <w14:prstDash w14:val="solid"/>
            <w14:miter w14:lim="10"/>
          </w14:textOutline>
          <w:spacing w:val="3"/>
        </w:rPr>
        <w:t>‣</w:t>
      </w:r>
      <w:r>
        <w:rPr>
          <w:rFonts w:ascii="NSimSun" w:hAnsi="NSimSun" w:eastAsia="NSimSun" w:cs="NSimSun"/>
          <w:sz w:val="18"/>
          <w:szCs w:val="18"/>
          <w14:textOutline w14:w="3265" w14:cap="flat" w14:cmpd="sng">
            <w14:solidFill>
              <w14:srgbClr w14:val="000000"/>
            </w14:solidFill>
            <w14:prstDash w14:val="solid"/>
            <w14:miter w14:lim="10"/>
          </w14:textOutline>
          <w:spacing w:val="3"/>
        </w:rPr>
        <w:t>。现发给你们，请遵照执行，并将执行情况</w:t>
      </w:r>
      <w:r>
        <w:rPr>
          <w:rFonts w:ascii="NSimSun" w:hAnsi="NSimSun" w:eastAsia="NSimSun" w:cs="NSimSun"/>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9"/>
        </w:rPr>
        <w:t>报我部。</w:t>
      </w:r>
    </w:p>
    <w:p>
      <w:pPr>
        <w:ind w:left="43" w:right="30" w:firstLine="642"/>
        <w:spacing w:before="284" w:line="238" w:lineRule="auto"/>
        <w:rPr>
          <w:rFonts w:ascii="NSimSun" w:hAnsi="NSimSun" w:eastAsia="NSimSun" w:cs="NSimSun"/>
          <w:sz w:val="18"/>
          <w:szCs w:val="18"/>
        </w:rPr>
      </w:pPr>
      <w:r>
        <w:pict>
          <v:shape id="_x0000_s190" style="position:absolute;margin-left:0.439999pt;margin-top:11.486pt;mso-position-vertical-relative:text;mso-position-horizontal-relative:text;width:30.25pt;height:13.9pt;z-index:251819008;"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第一条</w:t>
                        </w:r>
                      </w:p>
                    </w:tc>
                  </w:tr>
                </w:tbl>
                <w:p>
                  <w:pPr>
                    <w:rPr>
                      <w:rFonts w:ascii="Arial"/>
                      <w:sz w:val="21"/>
                    </w:rPr>
                  </w:pPr>
                  <w:r/>
                </w:p>
              </w:txbxContent>
            </v:textbox>
          </v:shape>
        </w:pict>
      </w:r>
      <w:r>
        <w:rPr>
          <w:rFonts w:ascii="NSimSun" w:hAnsi="NSimSun" w:eastAsia="NSimSun" w:cs="NSimSun"/>
          <w:sz w:val="18"/>
          <w:szCs w:val="18"/>
          <w:spacing w:val="7"/>
        </w:rPr>
        <w:t>根据•国务院关于职工工作时间的规定</w:t>
      </w:r>
      <w:r>
        <w:rPr>
          <w:rFonts w:ascii="Times New Roman" w:hAnsi="Times New Roman" w:eastAsia="Times New Roman" w:cs="Times New Roman"/>
          <w:sz w:val="18"/>
          <w:szCs w:val="18"/>
          <w:spacing w:val="7"/>
        </w:rPr>
        <w:t>‣</w:t>
      </w:r>
      <w:r>
        <w:rPr>
          <w:rFonts w:ascii="NSimSun" w:hAnsi="NSimSun" w:eastAsia="NSimSun" w:cs="NSimSun"/>
          <w:sz w:val="18"/>
          <w:szCs w:val="18"/>
          <w:spacing w:val="7"/>
        </w:rPr>
        <w:t>（以下简称•规定</w:t>
      </w:r>
      <w:r>
        <w:rPr>
          <w:rFonts w:ascii="Times New Roman" w:hAnsi="Times New Roman" w:eastAsia="Times New Roman" w:cs="Times New Roman"/>
          <w:sz w:val="18"/>
          <w:szCs w:val="18"/>
          <w:spacing w:val="7"/>
        </w:rPr>
        <w:t>‣</w:t>
      </w:r>
      <w:r>
        <w:rPr>
          <w:rFonts w:ascii="NSimSun" w:hAnsi="NSimSun" w:eastAsia="NSimSun" w:cs="NSimSun"/>
          <w:sz w:val="18"/>
          <w:szCs w:val="18"/>
          <w:spacing w:val="-46"/>
        </w:rPr>
        <w:t>），</w:t>
      </w:r>
      <w:r>
        <w:rPr>
          <w:rFonts w:ascii="NSimSun" w:hAnsi="NSimSun" w:eastAsia="NSimSun" w:cs="NSimSun"/>
          <w:sz w:val="18"/>
          <w:szCs w:val="18"/>
          <w:spacing w:val="7"/>
        </w:rPr>
        <w:t>制定本</w:t>
      </w:r>
      <w:r>
        <w:rPr>
          <w:rFonts w:ascii="NSimSun" w:hAnsi="NSimSun" w:eastAsia="NSimSun" w:cs="NSimSun"/>
          <w:sz w:val="18"/>
          <w:szCs w:val="18"/>
          <w:spacing w:val="1"/>
        </w:rPr>
        <w:t xml:space="preserve"> </w:t>
      </w:r>
      <w:r>
        <w:rPr>
          <w:rFonts w:ascii="NSimSun" w:hAnsi="NSimSun" w:eastAsia="NSimSun" w:cs="NSimSun"/>
          <w:sz w:val="18"/>
          <w:szCs w:val="18"/>
          <w:spacing w:val="-12"/>
        </w:rPr>
        <w:t>办法。</w:t>
      </w:r>
    </w:p>
    <w:p>
      <w:pPr>
        <w:ind w:left="45" w:right="36" w:firstLine="652"/>
        <w:spacing w:before="38" w:line="238" w:lineRule="auto"/>
        <w:rPr>
          <w:rFonts w:ascii="NSimSun" w:hAnsi="NSimSun" w:eastAsia="NSimSun" w:cs="NSimSun"/>
          <w:sz w:val="18"/>
          <w:szCs w:val="18"/>
        </w:rPr>
      </w:pPr>
      <w:r>
        <w:pict>
          <v:shape id="_x0000_s192" style="position:absolute;margin-left:0.439999pt;margin-top:-0.838888pt;mso-position-vertical-relative:text;mso-position-horizontal-relative:text;width:30.6pt;height:13.9pt;z-index:251815936;"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第二条</w:t>
                        </w:r>
                      </w:p>
                    </w:tc>
                  </w:tr>
                </w:tbl>
                <w:p>
                  <w:pPr>
                    <w:rPr>
                      <w:rFonts w:ascii="Arial"/>
                      <w:sz w:val="21"/>
                    </w:rPr>
                  </w:pPr>
                  <w:r/>
                </w:p>
              </w:txbxContent>
            </v:textbox>
          </v:shape>
        </w:pict>
      </w:r>
      <w:r>
        <w:rPr>
          <w:rFonts w:ascii="NSimSun" w:hAnsi="NSimSun" w:eastAsia="NSimSun" w:cs="NSimSun"/>
          <w:sz w:val="18"/>
          <w:szCs w:val="18"/>
          <w:spacing w:val="1"/>
        </w:rPr>
        <w:t>本办法适用于中华人民共和国境内的企业的职工和个体经济组织的劳</w:t>
      </w:r>
      <w:r>
        <w:rPr>
          <w:rFonts w:ascii="NSimSun" w:hAnsi="NSimSun" w:eastAsia="NSimSun" w:cs="NSimSun"/>
          <w:sz w:val="18"/>
          <w:szCs w:val="18"/>
          <w:spacing w:val="18"/>
        </w:rPr>
        <w:t xml:space="preserve"> </w:t>
      </w:r>
      <w:r>
        <w:rPr>
          <w:rFonts w:ascii="NSimSun" w:hAnsi="NSimSun" w:eastAsia="NSimSun" w:cs="NSimSun"/>
          <w:sz w:val="18"/>
          <w:szCs w:val="18"/>
          <w:spacing w:val="-10"/>
        </w:rPr>
        <w:t>动者（以下统称职工）。</w:t>
      </w:r>
    </w:p>
    <w:p>
      <w:pPr>
        <w:ind w:left="45" w:right="29" w:firstLine="650"/>
        <w:spacing w:before="34" w:line="238" w:lineRule="auto"/>
        <w:rPr>
          <w:rFonts w:ascii="NSimSun" w:hAnsi="NSimSun" w:eastAsia="NSimSun" w:cs="NSimSun"/>
          <w:sz w:val="18"/>
          <w:szCs w:val="18"/>
        </w:rPr>
      </w:pPr>
      <w:r>
        <w:pict>
          <v:shape id="_x0000_s194" style="position:absolute;margin-left:0.439999pt;margin-top:-0.999166pt;mso-position-vertical-relative:text;mso-position-horizontal-relative:text;width:30.25pt;height:13.9pt;z-index:251817984;"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第三条</w:t>
                        </w:r>
                      </w:p>
                    </w:tc>
                  </w:tr>
                </w:tbl>
                <w:p>
                  <w:pPr>
                    <w:rPr>
                      <w:rFonts w:ascii="Arial"/>
                      <w:sz w:val="21"/>
                    </w:rPr>
                  </w:pPr>
                  <w:r/>
                </w:p>
              </w:txbxContent>
            </v:textbox>
          </v:shape>
        </w:pict>
      </w:r>
      <w:r>
        <w:rPr>
          <w:rFonts w:ascii="NSimSun" w:hAnsi="NSimSun" w:eastAsia="NSimSun" w:cs="NSimSun"/>
          <w:sz w:val="18"/>
          <w:szCs w:val="18"/>
          <w:spacing w:val="-3"/>
        </w:rPr>
        <w:t>职工每日工作</w:t>
      </w:r>
      <w:r>
        <w:rPr>
          <w:rFonts w:ascii="NSimSun" w:hAnsi="NSimSun" w:eastAsia="NSimSun" w:cs="NSimSun"/>
          <w:sz w:val="18"/>
          <w:szCs w:val="18"/>
          <w:spacing w:val="-16"/>
        </w:rPr>
        <w:t xml:space="preserve"> </w:t>
      </w:r>
      <w:r>
        <w:rPr>
          <w:rFonts w:ascii="NSimSun" w:hAnsi="NSimSun" w:eastAsia="NSimSun" w:cs="NSimSun"/>
          <w:sz w:val="18"/>
          <w:szCs w:val="18"/>
          <w:spacing w:val="-3"/>
        </w:rPr>
        <w:t>8</w:t>
      </w:r>
      <w:r>
        <w:rPr>
          <w:rFonts w:ascii="NSimSun" w:hAnsi="NSimSun" w:eastAsia="NSimSun" w:cs="NSimSun"/>
          <w:sz w:val="18"/>
          <w:szCs w:val="18"/>
          <w:spacing w:val="-37"/>
        </w:rPr>
        <w:t xml:space="preserve"> </w:t>
      </w:r>
      <w:r>
        <w:rPr>
          <w:rFonts w:ascii="NSimSun" w:hAnsi="NSimSun" w:eastAsia="NSimSun" w:cs="NSimSun"/>
          <w:sz w:val="18"/>
          <w:szCs w:val="18"/>
          <w:spacing w:val="-3"/>
        </w:rPr>
        <w:t>小时、每周工作</w:t>
      </w:r>
      <w:r>
        <w:rPr>
          <w:rFonts w:ascii="NSimSun" w:hAnsi="NSimSun" w:eastAsia="NSimSun" w:cs="NSimSun"/>
          <w:sz w:val="18"/>
          <w:szCs w:val="18"/>
          <w:spacing w:val="-31"/>
        </w:rPr>
        <w:t xml:space="preserve"> </w:t>
      </w:r>
      <w:r>
        <w:rPr>
          <w:rFonts w:ascii="NSimSun" w:hAnsi="NSimSun" w:eastAsia="NSimSun" w:cs="NSimSun"/>
          <w:sz w:val="18"/>
          <w:szCs w:val="18"/>
          <w:spacing w:val="-3"/>
        </w:rPr>
        <w:t>40</w:t>
      </w:r>
      <w:r>
        <w:rPr>
          <w:rFonts w:ascii="NSimSun" w:hAnsi="NSimSun" w:eastAsia="NSimSun" w:cs="NSimSun"/>
          <w:sz w:val="18"/>
          <w:szCs w:val="18"/>
          <w:spacing w:val="-37"/>
        </w:rPr>
        <w:t xml:space="preserve"> </w:t>
      </w:r>
      <w:r>
        <w:rPr>
          <w:rFonts w:ascii="NSimSun" w:hAnsi="NSimSun" w:eastAsia="NSimSun" w:cs="NSimSun"/>
          <w:sz w:val="18"/>
          <w:szCs w:val="18"/>
          <w:spacing w:val="-3"/>
        </w:rPr>
        <w:t>小时。实行这一工时制度，应保证</w:t>
      </w:r>
      <w:r>
        <w:rPr>
          <w:rFonts w:ascii="NSimSun" w:hAnsi="NSimSun" w:eastAsia="NSimSun" w:cs="NSimSun"/>
          <w:sz w:val="18"/>
          <w:szCs w:val="18"/>
        </w:rPr>
        <w:t xml:space="preserve"> </w:t>
      </w:r>
      <w:r>
        <w:rPr>
          <w:rFonts w:ascii="NSimSun" w:hAnsi="NSimSun" w:eastAsia="NSimSun" w:cs="NSimSun"/>
          <w:sz w:val="18"/>
          <w:szCs w:val="18"/>
          <w:spacing w:val="-3"/>
        </w:rPr>
        <w:t>完成生产和工作任务，不减少职工的收入。</w:t>
      </w:r>
    </w:p>
    <w:p>
      <w:pPr>
        <w:ind w:left="40" w:right="29" w:firstLine="650"/>
        <w:spacing w:before="34" w:line="228" w:lineRule="auto"/>
        <w:rPr>
          <w:rFonts w:ascii="Arial Unicode MS" w:hAnsi="Arial Unicode MS" w:eastAsia="Arial Unicode MS" w:cs="Arial Unicode MS"/>
          <w:sz w:val="18"/>
          <w:szCs w:val="18"/>
        </w:rPr>
      </w:pPr>
      <w:r>
        <w:pict>
          <v:shape id="_x0000_s196" style="position:absolute;margin-left:0.439999pt;margin-top:-1.03522pt;mso-position-vertical-relative:text;mso-position-horizontal-relative:text;width:30.25pt;height:13.9pt;z-index:251821056;"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第四条</w:t>
                        </w:r>
                      </w:p>
                    </w:tc>
                  </w:tr>
                </w:tbl>
                <w:p>
                  <w:pPr>
                    <w:rPr>
                      <w:rFonts w:ascii="Arial"/>
                      <w:sz w:val="21"/>
                    </w:rPr>
                  </w:pPr>
                  <w:r/>
                </w:p>
              </w:txbxContent>
            </v:textbox>
          </v:shape>
        </w:pict>
      </w:r>
      <w:r>
        <w:rPr>
          <w:rFonts w:ascii="NSimSun" w:hAnsi="NSimSun" w:eastAsia="NSimSun" w:cs="NSimSun"/>
          <w:sz w:val="18"/>
          <w:szCs w:val="18"/>
          <w:spacing w:val="-6"/>
        </w:rPr>
        <w:t>在特殊条件下从事劳动和有特殊情况，</w:t>
      </w:r>
      <w:r>
        <w:rPr>
          <w:rFonts w:ascii="NSimSun" w:hAnsi="NSimSun" w:eastAsia="NSimSun" w:cs="NSimSun"/>
          <w:sz w:val="18"/>
          <w:szCs w:val="18"/>
          <w:spacing w:val="46"/>
        </w:rPr>
        <w:t xml:space="preserve"> </w:t>
      </w:r>
      <w:r>
        <w:rPr>
          <w:rFonts w:ascii="NSimSun" w:hAnsi="NSimSun" w:eastAsia="NSimSun" w:cs="NSimSun"/>
          <w:sz w:val="18"/>
          <w:szCs w:val="18"/>
          <w:spacing w:val="-6"/>
        </w:rPr>
        <w:t>需要在每周工作</w:t>
      </w:r>
      <w:r>
        <w:rPr>
          <w:rFonts w:ascii="NSimSun" w:hAnsi="NSimSun" w:eastAsia="NSimSun" w:cs="NSimSun"/>
          <w:sz w:val="18"/>
          <w:szCs w:val="18"/>
          <w:spacing w:val="-31"/>
        </w:rPr>
        <w:t xml:space="preserve"> </w:t>
      </w:r>
      <w:r>
        <w:rPr>
          <w:rFonts w:ascii="NSimSun" w:hAnsi="NSimSun" w:eastAsia="NSimSun" w:cs="NSimSun"/>
          <w:sz w:val="18"/>
          <w:szCs w:val="18"/>
          <w:spacing w:val="-6"/>
        </w:rPr>
        <w:t>40</w:t>
      </w:r>
      <w:r>
        <w:rPr>
          <w:rFonts w:ascii="NSimSun" w:hAnsi="NSimSun" w:eastAsia="NSimSun" w:cs="NSimSun"/>
          <w:sz w:val="18"/>
          <w:szCs w:val="18"/>
          <w:spacing w:val="-37"/>
        </w:rPr>
        <w:t xml:space="preserve"> </w:t>
      </w:r>
      <w:r>
        <w:rPr>
          <w:rFonts w:ascii="NSimSun" w:hAnsi="NSimSun" w:eastAsia="NSimSun" w:cs="NSimSun"/>
          <w:sz w:val="18"/>
          <w:szCs w:val="18"/>
          <w:spacing w:val="-6"/>
        </w:rPr>
        <w:t>小时的基础</w:t>
      </w:r>
      <w:r>
        <w:rPr>
          <w:rFonts w:ascii="NSimSun" w:hAnsi="NSimSun" w:eastAsia="NSimSun" w:cs="NSimSun"/>
          <w:sz w:val="18"/>
          <w:szCs w:val="18"/>
        </w:rPr>
        <w:t xml:space="preserve"> </w:t>
      </w:r>
      <w:r>
        <w:rPr>
          <w:rFonts w:ascii="NSimSun" w:hAnsi="NSimSun" w:eastAsia="NSimSun" w:cs="NSimSun"/>
          <w:sz w:val="18"/>
          <w:szCs w:val="18"/>
          <w:spacing w:val="2"/>
        </w:rPr>
        <w:t>上再适当缩短工作时间的，应在保证完成生产和工作任务的前提下，根据•中</w:t>
      </w:r>
      <w:r>
        <w:rPr>
          <w:rFonts w:ascii="NSimSun" w:hAnsi="NSimSun" w:eastAsia="NSimSun" w:cs="NSimSun"/>
          <w:sz w:val="18"/>
          <w:szCs w:val="18"/>
          <w:spacing w:val="13"/>
        </w:rPr>
        <w:t xml:space="preserve"> </w:t>
      </w:r>
      <w:r>
        <w:rPr>
          <w:rFonts w:ascii="Arial Unicode MS" w:hAnsi="Arial Unicode MS" w:eastAsia="Arial Unicode MS" w:cs="Arial Unicode MS"/>
          <w:sz w:val="18"/>
          <w:szCs w:val="18"/>
          <w:spacing w:val="2"/>
        </w:rPr>
        <w:t>华人民共和国劳动法‣第三十六条的规定，由企业根据实际情况决定。</w:t>
      </w:r>
    </w:p>
    <w:p>
      <w:pPr>
        <w:ind w:left="40" w:right="30" w:firstLine="670"/>
        <w:spacing w:before="10" w:line="236" w:lineRule="auto"/>
        <w:rPr>
          <w:rFonts w:ascii="Arial Unicode MS" w:hAnsi="Arial Unicode MS" w:eastAsia="Arial Unicode MS" w:cs="Arial Unicode MS"/>
          <w:sz w:val="18"/>
          <w:szCs w:val="18"/>
        </w:rPr>
      </w:pPr>
      <w:r>
        <w:pict>
          <v:shape id="_x0000_s198" style="position:absolute;margin-left:0.439999pt;margin-top:-2.25666pt;mso-position-vertical-relative:text;mso-position-horizontal-relative:text;width:30.25pt;height:13.9pt;z-index:251820032;"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第五条</w:t>
                        </w:r>
                      </w:p>
                    </w:tc>
                  </w:tr>
                </w:tbl>
                <w:p>
                  <w:pPr>
                    <w:rPr>
                      <w:rFonts w:ascii="Arial"/>
                      <w:sz w:val="21"/>
                    </w:rPr>
                  </w:pPr>
                  <w:r/>
                </w:p>
              </w:txbxContent>
            </v:textbox>
          </v:shape>
        </w:pict>
      </w:r>
      <w:r>
        <w:rPr>
          <w:rFonts w:ascii="NSimSun" w:hAnsi="NSimSun" w:eastAsia="NSimSun" w:cs="NSimSun"/>
          <w:sz w:val="18"/>
          <w:szCs w:val="18"/>
          <w:spacing w:val="-2"/>
        </w:rPr>
        <w:t>因工作性质或生产特点的限制，不能实行每日工作</w:t>
      </w:r>
      <w:r>
        <w:rPr>
          <w:rFonts w:ascii="NSimSun" w:hAnsi="NSimSun" w:eastAsia="NSimSun" w:cs="NSimSun"/>
          <w:sz w:val="18"/>
          <w:szCs w:val="18"/>
          <w:spacing w:val="-2"/>
        </w:rPr>
        <w:t xml:space="preserve"> </w:t>
      </w:r>
      <w:r>
        <w:rPr>
          <w:rFonts w:ascii="NSimSun" w:hAnsi="NSimSun" w:eastAsia="NSimSun" w:cs="NSimSun"/>
          <w:sz w:val="18"/>
          <w:szCs w:val="18"/>
          <w:spacing w:val="-2"/>
        </w:rPr>
        <w:t>8</w:t>
      </w:r>
      <w:r>
        <w:rPr>
          <w:rFonts w:ascii="NSimSun" w:hAnsi="NSimSun" w:eastAsia="NSimSun" w:cs="NSimSun"/>
          <w:sz w:val="18"/>
          <w:szCs w:val="18"/>
          <w:spacing w:val="-2"/>
        </w:rPr>
        <w:t xml:space="preserve"> </w:t>
      </w:r>
      <w:r>
        <w:rPr>
          <w:rFonts w:ascii="NSimSun" w:hAnsi="NSimSun" w:eastAsia="NSimSun" w:cs="NSimSun"/>
          <w:sz w:val="18"/>
          <w:szCs w:val="18"/>
          <w:spacing w:val="-2"/>
        </w:rPr>
        <w:t>小时、每周工作</w:t>
      </w:r>
      <w:r>
        <w:rPr>
          <w:rFonts w:ascii="NSimSun" w:hAnsi="NSimSun" w:eastAsia="NSimSun" w:cs="NSimSun"/>
          <w:sz w:val="18"/>
          <w:szCs w:val="18"/>
          <w:spacing w:val="15"/>
        </w:rPr>
        <w:t xml:space="preserve"> </w:t>
      </w:r>
      <w:r>
        <w:rPr>
          <w:rFonts w:ascii="NSimSun" w:hAnsi="NSimSun" w:eastAsia="NSimSun" w:cs="NSimSun"/>
          <w:sz w:val="18"/>
          <w:szCs w:val="18"/>
          <w:spacing w:val="-4"/>
        </w:rPr>
        <w:t>40</w:t>
      </w:r>
      <w:r>
        <w:rPr>
          <w:rFonts w:ascii="NSimSun" w:hAnsi="NSimSun" w:eastAsia="NSimSun" w:cs="NSimSun"/>
          <w:sz w:val="18"/>
          <w:szCs w:val="18"/>
          <w:spacing w:val="-37"/>
        </w:rPr>
        <w:t xml:space="preserve"> </w:t>
      </w:r>
      <w:r>
        <w:rPr>
          <w:rFonts w:ascii="NSimSun" w:hAnsi="NSimSun" w:eastAsia="NSimSun" w:cs="NSimSun"/>
          <w:sz w:val="18"/>
          <w:szCs w:val="18"/>
          <w:spacing w:val="-4"/>
        </w:rPr>
        <w:t>小时标准工时制度的，</w:t>
      </w:r>
      <w:r>
        <w:rPr>
          <w:rFonts w:ascii="NSimSun" w:hAnsi="NSimSun" w:eastAsia="NSimSun" w:cs="NSimSun"/>
          <w:sz w:val="18"/>
          <w:szCs w:val="18"/>
          <w:spacing w:val="-4"/>
        </w:rPr>
        <w:t xml:space="preserve"> </w:t>
      </w:r>
      <w:r>
        <w:rPr>
          <w:rFonts w:ascii="NSimSun" w:hAnsi="NSimSun" w:eastAsia="NSimSun" w:cs="NSimSun"/>
          <w:sz w:val="18"/>
          <w:szCs w:val="18"/>
          <w:spacing w:val="-4"/>
        </w:rPr>
        <w:t>可以实行不定时工作制或综合计算工</w:t>
      </w:r>
      <w:r>
        <w:rPr>
          <w:rFonts w:ascii="NSimSun" w:hAnsi="NSimSun" w:eastAsia="NSimSun" w:cs="NSimSun"/>
          <w:sz w:val="18"/>
          <w:szCs w:val="18"/>
          <w:spacing w:val="-5"/>
        </w:rPr>
        <w:t>时工作制等其他</w:t>
      </w:r>
      <w:r>
        <w:rPr>
          <w:rFonts w:ascii="NSimSun" w:hAnsi="NSimSun" w:eastAsia="NSimSun" w:cs="NSimSun"/>
          <w:sz w:val="18"/>
          <w:szCs w:val="18"/>
        </w:rPr>
        <w:t xml:space="preserve"> </w:t>
      </w:r>
      <w:r>
        <w:rPr>
          <w:rFonts w:ascii="NSimSun" w:hAnsi="NSimSun" w:eastAsia="NSimSun" w:cs="NSimSun"/>
          <w:sz w:val="18"/>
          <w:szCs w:val="18"/>
          <w:spacing w:val="-2"/>
        </w:rPr>
        <w:t>工作和休息办法，</w:t>
      </w:r>
      <w:r>
        <w:rPr>
          <w:rFonts w:ascii="NSimSun" w:hAnsi="NSimSun" w:eastAsia="NSimSun" w:cs="NSimSun"/>
          <w:sz w:val="18"/>
          <w:szCs w:val="18"/>
          <w:spacing w:val="59"/>
          <w:w w:val="101"/>
        </w:rPr>
        <w:t xml:space="preserve"> </w:t>
      </w:r>
      <w:r>
        <w:rPr>
          <w:rFonts w:ascii="NSimSun" w:hAnsi="NSimSun" w:eastAsia="NSimSun" w:cs="NSimSun"/>
          <w:sz w:val="18"/>
          <w:szCs w:val="18"/>
          <w:spacing w:val="-2"/>
        </w:rPr>
        <w:t>并按照劳动部•关于企业实行不定时工作制和综合计算工时</w:t>
      </w:r>
      <w:r>
        <w:rPr>
          <w:rFonts w:ascii="NSimSun" w:hAnsi="NSimSun" w:eastAsia="NSimSun" w:cs="NSimSun"/>
          <w:sz w:val="18"/>
          <w:szCs w:val="18"/>
        </w:rPr>
        <w:t xml:space="preserve"> </w:t>
      </w:r>
      <w:r>
        <w:rPr>
          <w:rFonts w:ascii="Arial Unicode MS" w:hAnsi="Arial Unicode MS" w:eastAsia="Arial Unicode MS" w:cs="Arial Unicode MS"/>
          <w:sz w:val="18"/>
          <w:szCs w:val="18"/>
          <w:spacing w:val="5"/>
        </w:rPr>
        <w:t>工作制的审批办法‣执行。</w:t>
      </w:r>
    </w:p>
    <w:p>
      <w:pPr>
        <w:ind w:left="35" w:right="30" w:firstLine="665"/>
        <w:spacing w:line="220" w:lineRule="auto"/>
        <w:rPr>
          <w:rFonts w:ascii="NSimSun" w:hAnsi="NSimSun" w:eastAsia="NSimSun" w:cs="NSimSun"/>
          <w:sz w:val="18"/>
          <w:szCs w:val="18"/>
        </w:rPr>
      </w:pPr>
      <w:r>
        <w:pict>
          <v:shape id="_x0000_s200" style="position:absolute;margin-left:0.439999pt;margin-top:-2.73213pt;mso-position-vertical-relative:text;mso-position-horizontal-relative:text;width:30.6pt;height:14pt;z-index:251812864;"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30" w:hRule="atLeast"/>
                    </w:trPr>
                    <w:tc>
                      <w:tcPr>
                        <w:tcW w:w="566"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4"/>
                          </w:rPr>
                          <w:t>第六条</w:t>
                        </w:r>
                      </w:p>
                    </w:tc>
                  </w:tr>
                </w:tbl>
                <w:p>
                  <w:pPr>
                    <w:rPr>
                      <w:rFonts w:ascii="Arial"/>
                      <w:sz w:val="21"/>
                    </w:rPr>
                  </w:pPr>
                  <w:r/>
                </w:p>
              </w:txbxContent>
            </v:textbox>
          </v:shape>
        </w:pict>
      </w:r>
      <w:r>
        <w:rPr>
          <w:rFonts w:ascii="NSimSun" w:hAnsi="NSimSun" w:eastAsia="NSimSun" w:cs="NSimSun"/>
          <w:sz w:val="18"/>
          <w:szCs w:val="18"/>
          <w:spacing w:val="1"/>
        </w:rPr>
        <w:t>任何单位和个人不得擅自延长职工工作时间。企业由于生产经营需要</w:t>
      </w:r>
      <w:r>
        <w:rPr>
          <w:rFonts w:ascii="NSimSun" w:hAnsi="NSimSun" w:eastAsia="NSimSun" w:cs="NSimSun"/>
          <w:sz w:val="18"/>
          <w:szCs w:val="18"/>
          <w:spacing w:val="15"/>
        </w:rPr>
        <w:t xml:space="preserve"> </w:t>
      </w:r>
      <w:r>
        <w:rPr>
          <w:rFonts w:ascii="NSimSun" w:hAnsi="NSimSun" w:eastAsia="NSimSun" w:cs="NSimSun"/>
          <w:sz w:val="18"/>
          <w:szCs w:val="18"/>
          <w:spacing w:val="6"/>
        </w:rPr>
        <w:t>而延长职工工作时间的，应按•中华人民共和国</w:t>
      </w:r>
      <w:r>
        <w:rPr>
          <w:rFonts w:ascii="Arial Unicode MS" w:hAnsi="Arial Unicode MS" w:eastAsia="Arial Unicode MS" w:cs="Arial Unicode MS"/>
          <w:sz w:val="18"/>
          <w:szCs w:val="18"/>
          <w:spacing w:val="6"/>
        </w:rPr>
        <w:t>劳动法‣第四十</w:t>
      </w:r>
      <w:r>
        <w:rPr>
          <w:rFonts w:ascii="NSimSun" w:hAnsi="NSimSun" w:eastAsia="NSimSun" w:cs="NSimSun"/>
          <w:sz w:val="18"/>
          <w:szCs w:val="18"/>
          <w:spacing w:val="6"/>
        </w:rPr>
        <w:t>一条的规定执</w:t>
      </w:r>
      <w:r>
        <w:rPr>
          <w:rFonts w:ascii="NSimSun" w:hAnsi="NSimSun" w:eastAsia="NSimSun" w:cs="NSimSun"/>
          <w:sz w:val="18"/>
          <w:szCs w:val="18"/>
        </w:rPr>
        <w:t xml:space="preserve"> </w:t>
      </w:r>
      <w:r>
        <w:rPr>
          <w:rFonts w:ascii="NSimSun" w:hAnsi="NSimSun" w:eastAsia="NSimSun" w:cs="NSimSun"/>
          <w:sz w:val="18"/>
          <w:szCs w:val="18"/>
          <w:spacing w:val="-11"/>
        </w:rPr>
        <w:t>行。</w:t>
      </w:r>
    </w:p>
    <w:p>
      <w:pPr>
        <w:ind w:left="41" w:right="36" w:firstLine="661"/>
        <w:spacing w:before="35" w:line="238" w:lineRule="auto"/>
        <w:rPr>
          <w:rFonts w:ascii="NSimSun" w:hAnsi="NSimSun" w:eastAsia="NSimSun" w:cs="NSimSun"/>
          <w:sz w:val="18"/>
          <w:szCs w:val="18"/>
        </w:rPr>
      </w:pPr>
      <w:r>
        <w:pict>
          <v:shape id="_x0000_s202" style="position:absolute;margin-left:0.439999pt;margin-top:-0.994055pt;mso-position-vertical-relative:text;mso-position-horizontal-relative:text;width:30.6pt;height:13.9pt;z-index:251816960;"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第七条</w:t>
                        </w:r>
                      </w:p>
                    </w:tc>
                  </w:tr>
                </w:tbl>
                <w:p>
                  <w:pPr>
                    <w:rPr>
                      <w:rFonts w:ascii="Arial"/>
                      <w:sz w:val="21"/>
                    </w:rPr>
                  </w:pPr>
                  <w:r/>
                </w:p>
              </w:txbxContent>
            </v:textbox>
          </v:shape>
        </w:pict>
      </w:r>
      <w:r>
        <w:rPr>
          <w:rFonts w:ascii="NSimSun" w:hAnsi="NSimSun" w:eastAsia="NSimSun" w:cs="NSimSun"/>
          <w:sz w:val="18"/>
          <w:szCs w:val="18"/>
          <w:spacing w:val="1"/>
        </w:rPr>
        <w:t>有下列特殊情形和紧急任务之一的，延长工作时间不受本办法第六条</w:t>
      </w:r>
      <w:r>
        <w:rPr>
          <w:rFonts w:ascii="NSimSun" w:hAnsi="NSimSun" w:eastAsia="NSimSun" w:cs="NSimSun"/>
          <w:sz w:val="18"/>
          <w:szCs w:val="18"/>
          <w:spacing w:val="13"/>
        </w:rPr>
        <w:t xml:space="preserve"> </w:t>
      </w:r>
      <w:r>
        <w:rPr>
          <w:rFonts w:ascii="NSimSun" w:hAnsi="NSimSun" w:eastAsia="NSimSun" w:cs="NSimSun"/>
          <w:sz w:val="18"/>
          <w:szCs w:val="18"/>
          <w:spacing w:val="-9"/>
        </w:rPr>
        <w:t>规定的限制：</w:t>
      </w:r>
    </w:p>
    <w:p>
      <w:pPr>
        <w:ind w:left="37" w:right="43" w:firstLine="350"/>
        <w:spacing w:before="35" w:line="238" w:lineRule="auto"/>
        <w:rPr>
          <w:rFonts w:ascii="NSimSun" w:hAnsi="NSimSun" w:eastAsia="NSimSun" w:cs="NSimSun"/>
          <w:sz w:val="18"/>
          <w:szCs w:val="18"/>
        </w:rPr>
      </w:pPr>
      <w:r>
        <w:rPr>
          <w:rFonts w:ascii="NSimSun" w:hAnsi="NSimSun" w:eastAsia="NSimSun" w:cs="NSimSun"/>
          <w:sz w:val="18"/>
          <w:szCs w:val="18"/>
        </w:rPr>
        <w:t>（一）发生自然灾害、事故或者因其他原因，使人</w:t>
      </w:r>
      <w:r>
        <w:rPr>
          <w:rFonts w:ascii="NSimSun" w:hAnsi="NSimSun" w:eastAsia="NSimSun" w:cs="NSimSun"/>
          <w:sz w:val="18"/>
          <w:szCs w:val="18"/>
          <w:spacing w:val="-1"/>
        </w:rPr>
        <w:t>民的安全健康和国家资</w:t>
      </w:r>
      <w:r>
        <w:rPr>
          <w:rFonts w:ascii="NSimSun" w:hAnsi="NSimSun" w:eastAsia="NSimSun" w:cs="NSimSun"/>
          <w:sz w:val="18"/>
          <w:szCs w:val="18"/>
        </w:rPr>
        <w:t xml:space="preserve"> </w:t>
      </w:r>
      <w:r>
        <w:rPr>
          <w:rFonts w:ascii="NSimSun" w:hAnsi="NSimSun" w:eastAsia="NSimSun" w:cs="NSimSun"/>
          <w:sz w:val="18"/>
          <w:szCs w:val="18"/>
          <w:spacing w:val="-4"/>
        </w:rPr>
        <w:t>财遭到严重威胁，需要紧急处理的；</w:t>
      </w:r>
    </w:p>
    <w:p>
      <w:pPr>
        <w:ind w:left="45" w:right="58" w:firstLine="343"/>
        <w:spacing w:before="37" w:line="238" w:lineRule="auto"/>
        <w:rPr>
          <w:rFonts w:ascii="NSimSun" w:hAnsi="NSimSun" w:eastAsia="NSimSun" w:cs="NSimSun"/>
          <w:sz w:val="18"/>
          <w:szCs w:val="18"/>
        </w:rPr>
      </w:pPr>
      <w:r>
        <w:rPr>
          <w:rFonts w:ascii="NSimSun" w:hAnsi="NSimSun" w:eastAsia="NSimSun" w:cs="NSimSun"/>
          <w:sz w:val="18"/>
          <w:szCs w:val="18"/>
          <w:spacing w:val="-1"/>
        </w:rPr>
        <w:t>（二）生产设备、交通运输线路、公共设施发生故障，影响生产和公众利</w:t>
      </w:r>
      <w:r>
        <w:rPr>
          <w:rFonts w:ascii="NSimSun" w:hAnsi="NSimSun" w:eastAsia="NSimSun" w:cs="NSimSun"/>
          <w:sz w:val="18"/>
          <w:szCs w:val="18"/>
          <w:spacing w:val="7"/>
        </w:rPr>
        <w:t xml:space="preserve"> </w:t>
      </w:r>
      <w:r>
        <w:rPr>
          <w:rFonts w:ascii="NSimSun" w:hAnsi="NSimSun" w:eastAsia="NSimSun" w:cs="NSimSun"/>
          <w:sz w:val="18"/>
          <w:szCs w:val="18"/>
          <w:spacing w:val="-6"/>
        </w:rPr>
        <w:t>益，必须及时抢修的；</w:t>
      </w:r>
    </w:p>
    <w:p>
      <w:pPr>
        <w:ind w:left="388"/>
        <w:spacing w:before="36" w:line="219" w:lineRule="auto"/>
        <w:rPr>
          <w:rFonts w:ascii="NSimSun" w:hAnsi="NSimSun" w:eastAsia="NSimSun" w:cs="NSimSun"/>
          <w:sz w:val="18"/>
          <w:szCs w:val="18"/>
        </w:rPr>
      </w:pPr>
      <w:r>
        <w:rPr>
          <w:rFonts w:ascii="NSimSun" w:hAnsi="NSimSun" w:eastAsia="NSimSun" w:cs="NSimSun"/>
          <w:sz w:val="18"/>
          <w:szCs w:val="18"/>
          <w:spacing w:val="-2"/>
        </w:rPr>
        <w:t>（三）必须利用法定节日或公休假日的停产期间进行设备检修、保养的；</w:t>
      </w:r>
    </w:p>
    <w:p>
      <w:pPr>
        <w:ind w:left="39" w:right="46" w:firstLine="349"/>
        <w:spacing w:before="36" w:line="244" w:lineRule="auto"/>
        <w:rPr>
          <w:rFonts w:ascii="NSimSun" w:hAnsi="NSimSun" w:eastAsia="NSimSun" w:cs="NSimSun"/>
          <w:sz w:val="18"/>
          <w:szCs w:val="18"/>
        </w:rPr>
      </w:pPr>
      <w:r>
        <w:rPr>
          <w:rFonts w:ascii="NSimSun" w:hAnsi="NSimSun" w:eastAsia="NSimSun" w:cs="NSimSun"/>
          <w:sz w:val="18"/>
          <w:szCs w:val="18"/>
        </w:rPr>
        <w:t>（四）为完成国防紧急任务，或者完成上级</w:t>
      </w:r>
      <w:r>
        <w:rPr>
          <w:rFonts w:ascii="NSimSun" w:hAnsi="NSimSun" w:eastAsia="NSimSun" w:cs="NSimSun"/>
          <w:sz w:val="18"/>
          <w:szCs w:val="18"/>
          <w:spacing w:val="-1"/>
        </w:rPr>
        <w:t>在国家计划外安排的其他紧急</w:t>
      </w:r>
      <w:r>
        <w:rPr>
          <w:rFonts w:ascii="NSimSun" w:hAnsi="NSimSun" w:eastAsia="NSimSun" w:cs="NSimSun"/>
          <w:sz w:val="18"/>
          <w:szCs w:val="18"/>
        </w:rPr>
        <w:t xml:space="preserve"> </w:t>
      </w:r>
      <w:r>
        <w:rPr>
          <w:rFonts w:ascii="NSimSun" w:hAnsi="NSimSun" w:eastAsia="NSimSun" w:cs="NSimSun"/>
          <w:sz w:val="18"/>
          <w:szCs w:val="18"/>
          <w:spacing w:val="-1"/>
        </w:rPr>
        <w:t>生产任务，以及商业、供销企业在旺季完成收购、运输、加工农副产品紧急任</w:t>
      </w:r>
      <w:r>
        <w:rPr>
          <w:rFonts w:ascii="NSimSun" w:hAnsi="NSimSun" w:eastAsia="NSimSun" w:cs="NSimSun"/>
          <w:sz w:val="18"/>
          <w:szCs w:val="18"/>
          <w:spacing w:val="11"/>
        </w:rPr>
        <w:t xml:space="preserve"> </w:t>
      </w:r>
      <w:r>
        <w:rPr>
          <w:rFonts w:ascii="NSimSun" w:hAnsi="NSimSun" w:eastAsia="NSimSun" w:cs="NSimSun"/>
          <w:sz w:val="18"/>
          <w:szCs w:val="18"/>
          <w:spacing w:val="-11"/>
        </w:rPr>
        <w:t>务的。</w:t>
      </w:r>
    </w:p>
    <w:p>
      <w:pPr>
        <w:ind w:left="60" w:right="36" w:firstLine="635"/>
        <w:spacing w:before="39" w:line="214" w:lineRule="auto"/>
        <w:rPr>
          <w:rFonts w:ascii="Arial Unicode MS" w:hAnsi="Arial Unicode MS" w:eastAsia="Arial Unicode MS" w:cs="Arial Unicode MS"/>
          <w:sz w:val="18"/>
          <w:szCs w:val="18"/>
        </w:rPr>
      </w:pPr>
      <w:r>
        <w:pict>
          <v:shape id="_x0000_s204" style="position:absolute;margin-left:0.439999pt;margin-top:-0.803275pt;mso-position-vertical-relative:text;mso-position-horizontal-relative:text;width:30.6pt;height:13.9pt;z-index:251813888;"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第八条</w:t>
                        </w:r>
                      </w:p>
                    </w:tc>
                  </w:tr>
                </w:tbl>
                <w:p>
                  <w:pPr>
                    <w:rPr>
                      <w:rFonts w:ascii="Arial"/>
                      <w:sz w:val="21"/>
                    </w:rPr>
                  </w:pPr>
                  <w:r/>
                </w:p>
              </w:txbxContent>
            </v:textbox>
          </v:shape>
        </w:pict>
      </w:r>
      <w:r>
        <w:rPr>
          <w:rFonts w:ascii="NSimSun" w:hAnsi="NSimSun" w:eastAsia="NSimSun" w:cs="NSimSun"/>
          <w:sz w:val="18"/>
          <w:szCs w:val="18"/>
          <w:spacing w:val="5"/>
        </w:rPr>
        <w:t>根据本办法第六条、第七条延长工作时间的，</w:t>
      </w:r>
      <w:r>
        <w:rPr>
          <w:rFonts w:ascii="NSimSun" w:hAnsi="NSimSun" w:eastAsia="NSimSun" w:cs="NSimSun"/>
          <w:sz w:val="18"/>
          <w:szCs w:val="18"/>
          <w:spacing w:val="4"/>
        </w:rPr>
        <w:t>企业应当按照•中华人</w:t>
      </w:r>
      <w:r>
        <w:rPr>
          <w:rFonts w:ascii="NSimSun" w:hAnsi="NSimSun" w:eastAsia="NSimSun" w:cs="NSimSun"/>
          <w:sz w:val="18"/>
          <w:szCs w:val="18"/>
        </w:rPr>
        <w:t xml:space="preserve"> </w:t>
      </w:r>
      <w:r>
        <w:rPr>
          <w:rFonts w:ascii="Arial Unicode MS" w:hAnsi="Arial Unicode MS" w:eastAsia="Arial Unicode MS" w:cs="Arial Unicode MS"/>
          <w:sz w:val="18"/>
          <w:szCs w:val="18"/>
          <w:spacing w:val="1"/>
        </w:rPr>
        <w:t>民共和国劳动法‣第四十四条的规定，给职工支付工资报酬或安排补休。</w:t>
      </w:r>
    </w:p>
    <w:p>
      <w:pPr>
        <w:ind w:left="43" w:right="36" w:firstLine="656"/>
        <w:spacing w:before="10" w:line="238" w:lineRule="auto"/>
        <w:rPr>
          <w:rFonts w:ascii="NSimSun" w:hAnsi="NSimSun" w:eastAsia="NSimSun" w:cs="NSimSun"/>
          <w:sz w:val="18"/>
          <w:szCs w:val="18"/>
        </w:rPr>
      </w:pPr>
      <w:r>
        <w:pict>
          <v:shape id="_x0000_s206" style="position:absolute;margin-left:0.439999pt;margin-top:-2.27418pt;mso-position-vertical-relative:text;mso-position-horizontal-relative:text;width:30.6pt;height:13.9pt;z-index:251814912;"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第九条</w:t>
                        </w:r>
                      </w:p>
                    </w:tc>
                  </w:tr>
                </w:tbl>
                <w:p>
                  <w:pPr>
                    <w:rPr>
                      <w:rFonts w:ascii="Arial"/>
                      <w:sz w:val="21"/>
                    </w:rPr>
                  </w:pPr>
                  <w:r/>
                </w:p>
              </w:txbxContent>
            </v:textbox>
          </v:shape>
        </w:pict>
      </w:r>
      <w:r>
        <w:rPr>
          <w:rFonts w:ascii="NSimSun" w:hAnsi="NSimSun" w:eastAsia="NSimSun" w:cs="NSimSun"/>
          <w:sz w:val="18"/>
          <w:szCs w:val="18"/>
          <w:spacing w:val="1"/>
        </w:rPr>
        <w:t>企业根据所在地的供电、供水和交通等实际情况，经与工会和职工协</w:t>
      </w:r>
      <w:r>
        <w:rPr>
          <w:rFonts w:ascii="NSimSun" w:hAnsi="NSimSun" w:eastAsia="NSimSun" w:cs="NSimSun"/>
          <w:sz w:val="18"/>
          <w:szCs w:val="18"/>
          <w:spacing w:val="16"/>
        </w:rPr>
        <w:t xml:space="preserve"> </w:t>
      </w:r>
      <w:r>
        <w:rPr>
          <w:rFonts w:ascii="NSimSun" w:hAnsi="NSimSun" w:eastAsia="NSimSun" w:cs="NSimSun"/>
          <w:sz w:val="18"/>
          <w:szCs w:val="18"/>
          <w:spacing w:val="-3"/>
        </w:rPr>
        <w:t>商后，可以灵活安排周休息日。</w:t>
      </w:r>
    </w:p>
    <w:p>
      <w:pPr>
        <w:spacing w:line="238" w:lineRule="auto"/>
        <w:sectPr>
          <w:headerReference w:type="default" r:id="rId70"/>
          <w:pgSz w:w="8393" w:h="11907"/>
          <w:pgMar w:top="1726" w:right="1104" w:bottom="0" w:left="1104" w:header="1501" w:footer="0" w:gutter="0"/>
        </w:sectPr>
        <w:rPr>
          <w:rFonts w:ascii="NSimSun" w:hAnsi="NSimSun" w:eastAsia="NSimSun" w:cs="NSimSun"/>
          <w:sz w:val="18"/>
          <w:szCs w:val="18"/>
        </w:rPr>
      </w:pPr>
    </w:p>
    <w:p>
      <w:pPr>
        <w:ind w:left="700"/>
        <w:spacing w:before="46" w:line="219" w:lineRule="auto"/>
        <w:rPr>
          <w:rFonts w:ascii="NSimSun" w:hAnsi="NSimSun" w:eastAsia="NSimSun" w:cs="NSimSun"/>
          <w:sz w:val="18"/>
          <w:szCs w:val="18"/>
        </w:rPr>
      </w:pPr>
      <w:r>
        <w:pict>
          <v:shape id="_x0000_s210" style="position:absolute;margin-left:57.144pt;margin-top:493.06pt;mso-position-vertical-relative:page;mso-position-horizontal-relative:page;width:27.25pt;height:0.5pt;z-index:-251493376;" o:allowincell="f" fillcolor="#000000" filled="true" stroked="false" coordsize="545,10" coordorigin="0,0" path="m0,9l544,9l544,0l0,0l0,9xe"/>
        </w:pict>
      </w:r>
      <w:r>
        <w:pict>
          <v:shape id="_x0000_s212" style="position:absolute;margin-left:0.439999pt;margin-top:-0.409869pt;mso-position-vertical-relative:text;mso-position-horizontal-relative:text;width:30.6pt;height:13.9pt;z-index:251826176;"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第十条</w:t>
                        </w:r>
                      </w:p>
                    </w:tc>
                  </w:tr>
                </w:tbl>
                <w:p>
                  <w:pPr>
                    <w:rPr>
                      <w:rFonts w:ascii="Arial"/>
                      <w:sz w:val="21"/>
                    </w:rPr>
                  </w:pPr>
                  <w:r/>
                </w:p>
              </w:txbxContent>
            </v:textbox>
          </v:shape>
        </w:pict>
      </w:r>
      <w:r>
        <w:rPr>
          <w:rFonts w:ascii="NSimSun" w:hAnsi="NSimSun" w:eastAsia="NSimSun" w:cs="NSimSun"/>
          <w:sz w:val="18"/>
          <w:szCs w:val="18"/>
          <w:spacing w:val="5"/>
        </w:rPr>
        <w:t>县级以上各级人民政府劳动行政部门对•规定</w:t>
      </w:r>
      <w:r>
        <w:rPr>
          <w:rFonts w:ascii="Times New Roman" w:hAnsi="Times New Roman" w:eastAsia="Times New Roman" w:cs="Times New Roman"/>
          <w:sz w:val="18"/>
          <w:szCs w:val="18"/>
          <w:spacing w:val="5"/>
        </w:rPr>
        <w:t>‣  </w:t>
      </w:r>
      <w:r>
        <w:rPr>
          <w:rFonts w:ascii="NSimSun" w:hAnsi="NSimSun" w:eastAsia="NSimSun" w:cs="NSimSun"/>
          <w:sz w:val="18"/>
          <w:szCs w:val="18"/>
          <w:spacing w:val="5"/>
        </w:rPr>
        <w:t>实施的情况进行监督</w:t>
      </w:r>
    </w:p>
    <w:p>
      <w:pPr>
        <w:ind w:left="33"/>
        <w:spacing w:before="35" w:line="220" w:lineRule="auto"/>
        <w:rPr>
          <w:rFonts w:ascii="NSimSun" w:hAnsi="NSimSun" w:eastAsia="NSimSun" w:cs="NSimSun"/>
          <w:sz w:val="18"/>
          <w:szCs w:val="18"/>
        </w:rPr>
      </w:pPr>
      <w:r>
        <w:rPr>
          <w:rFonts w:ascii="NSimSun" w:hAnsi="NSimSun" w:eastAsia="NSimSun" w:cs="NSimSun"/>
          <w:sz w:val="18"/>
          <w:szCs w:val="18"/>
          <w:spacing w:val="-10"/>
        </w:rPr>
        <w:t>检查。</w:t>
      </w:r>
    </w:p>
    <w:p>
      <w:pPr>
        <w:ind w:left="45" w:right="30" w:firstLine="834"/>
        <w:spacing w:before="35" w:line="219" w:lineRule="auto"/>
        <w:jc w:val="both"/>
        <w:rPr>
          <w:rFonts w:ascii="NSimSun" w:hAnsi="NSimSun" w:eastAsia="NSimSun" w:cs="NSimSun"/>
          <w:sz w:val="18"/>
          <w:szCs w:val="18"/>
        </w:rPr>
      </w:pPr>
      <w:r>
        <w:pict>
          <v:shape id="_x0000_s214" style="position:absolute;margin-left:0.439999pt;margin-top:-0.966036pt;mso-position-vertical-relative:text;mso-position-horizontal-relative:text;width:39.7pt;height:13.9pt;z-index:251824128;"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第十一条</w:t>
                        </w:r>
                      </w:p>
                    </w:tc>
                  </w:tr>
                </w:tbl>
                <w:p>
                  <w:pPr>
                    <w:rPr>
                      <w:rFonts w:ascii="Arial"/>
                      <w:sz w:val="21"/>
                    </w:rPr>
                  </w:pPr>
                  <w:r/>
                </w:p>
              </w:txbxContent>
            </v:textbox>
          </v:shape>
        </w:pict>
      </w:r>
      <w:r>
        <w:rPr>
          <w:rFonts w:ascii="NSimSun" w:hAnsi="NSimSun" w:eastAsia="NSimSun" w:cs="NSimSun"/>
          <w:sz w:val="18"/>
          <w:szCs w:val="18"/>
          <w:spacing w:val="1"/>
        </w:rPr>
        <w:t>各省、自治区、直辖市人民政府劳动行政部门和国务院行业主管部</w:t>
      </w:r>
      <w:r>
        <w:rPr>
          <w:rFonts w:ascii="NSimSun" w:hAnsi="NSimSun" w:eastAsia="NSimSun" w:cs="NSimSun"/>
          <w:sz w:val="18"/>
          <w:szCs w:val="18"/>
          <w:spacing w:val="17"/>
        </w:rPr>
        <w:t xml:space="preserve"> </w:t>
      </w:r>
      <w:r>
        <w:rPr>
          <w:rFonts w:ascii="NSimSun" w:hAnsi="NSimSun" w:eastAsia="NSimSun" w:cs="NSimSun"/>
          <w:sz w:val="18"/>
          <w:szCs w:val="18"/>
          <w:spacing w:val="3"/>
        </w:rPr>
        <w:t>门应根据•</w:t>
      </w:r>
      <w:r>
        <w:rPr>
          <w:rFonts w:ascii="Arial Unicode MS" w:hAnsi="Arial Unicode MS" w:eastAsia="Arial Unicode MS" w:cs="Arial Unicode MS"/>
          <w:sz w:val="18"/>
          <w:szCs w:val="18"/>
          <w:spacing w:val="3"/>
        </w:rPr>
        <w:t>规定‣</w:t>
      </w:r>
      <w:r>
        <w:rPr>
          <w:rFonts w:ascii="Arial Unicode MS" w:hAnsi="Arial Unicode MS" w:eastAsia="Arial Unicode MS" w:cs="Arial Unicode MS"/>
          <w:sz w:val="18"/>
          <w:szCs w:val="18"/>
          <w:spacing w:val="42"/>
        </w:rPr>
        <w:t xml:space="preserve"> </w:t>
      </w:r>
      <w:r>
        <w:rPr>
          <w:rFonts w:ascii="NSimSun" w:hAnsi="NSimSun" w:eastAsia="NSimSun" w:cs="NSimSun"/>
          <w:sz w:val="18"/>
          <w:szCs w:val="18"/>
          <w:spacing w:val="3"/>
        </w:rPr>
        <w:t>和本办法及本地区、本行业的实际情况制定实施步骤，并报</w:t>
      </w:r>
      <w:r>
        <w:rPr>
          <w:rFonts w:ascii="NSimSun" w:hAnsi="NSimSun" w:eastAsia="NSimSun" w:cs="NSimSun"/>
          <w:sz w:val="18"/>
          <w:szCs w:val="18"/>
        </w:rPr>
        <w:t xml:space="preserve"> </w:t>
      </w:r>
      <w:r>
        <w:rPr>
          <w:rFonts w:ascii="NSimSun" w:hAnsi="NSimSun" w:eastAsia="NSimSun" w:cs="NSimSun"/>
          <w:sz w:val="18"/>
          <w:szCs w:val="18"/>
          <w:spacing w:val="-8"/>
        </w:rPr>
        <w:t>劳动部备案。</w:t>
      </w:r>
    </w:p>
    <w:p>
      <w:pPr>
        <w:ind w:left="35" w:right="28" w:firstLine="832"/>
        <w:spacing w:before="36" w:line="228" w:lineRule="auto"/>
        <w:jc w:val="both"/>
        <w:rPr>
          <w:rFonts w:ascii="NSimSun" w:hAnsi="NSimSun" w:eastAsia="NSimSun" w:cs="NSimSun"/>
          <w:sz w:val="18"/>
          <w:szCs w:val="18"/>
        </w:rPr>
      </w:pPr>
      <w:r>
        <w:pict>
          <v:shape id="_x0000_s216" style="position:absolute;margin-left:0.439999pt;margin-top:-0.916387pt;mso-position-vertical-relative:text;mso-position-horizontal-relative:text;width:39.25pt;height:13.9pt;z-index:251825152;"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第十二条</w:t>
                        </w:r>
                      </w:p>
                    </w:tc>
                  </w:tr>
                </w:tbl>
                <w:p>
                  <w:pPr>
                    <w:rPr>
                      <w:rFonts w:ascii="Arial"/>
                      <w:sz w:val="21"/>
                    </w:rPr>
                  </w:pPr>
                  <w:r/>
                </w:p>
              </w:txbxContent>
            </v:textbox>
          </v:shape>
        </w:pict>
      </w:r>
      <w:r>
        <w:rPr>
          <w:rFonts w:ascii="NSimSun" w:hAnsi="NSimSun" w:eastAsia="NSimSun" w:cs="NSimSun"/>
          <w:sz w:val="18"/>
          <w:szCs w:val="18"/>
          <w:spacing w:val="2"/>
        </w:rPr>
        <w:t>本办法与•</w:t>
      </w:r>
      <w:r>
        <w:rPr>
          <w:rFonts w:ascii="Arial Unicode MS" w:hAnsi="Arial Unicode MS" w:eastAsia="Arial Unicode MS" w:cs="Arial Unicode MS"/>
          <w:sz w:val="18"/>
          <w:szCs w:val="18"/>
          <w:spacing w:val="2"/>
        </w:rPr>
        <w:t>规定‣同时实施。从</w:t>
      </w:r>
      <w:r>
        <w:rPr>
          <w:rFonts w:ascii="Arial Unicode MS" w:hAnsi="Arial Unicode MS" w:eastAsia="Arial Unicode MS" w:cs="Arial Unicode MS"/>
          <w:sz w:val="18"/>
          <w:szCs w:val="18"/>
          <w:spacing w:val="24"/>
          <w:w w:val="101"/>
        </w:rPr>
        <w:t xml:space="preserve"> </w:t>
      </w:r>
      <w:r>
        <w:rPr>
          <w:rFonts w:ascii="NSimSun" w:hAnsi="NSimSun" w:eastAsia="NSimSun" w:cs="NSimSun"/>
          <w:sz w:val="18"/>
          <w:szCs w:val="18"/>
          <w:spacing w:val="2"/>
        </w:rPr>
        <w:t>1995</w:t>
      </w:r>
      <w:r>
        <w:rPr>
          <w:rFonts w:ascii="NSimSun" w:hAnsi="NSimSun" w:eastAsia="NSimSun" w:cs="NSimSun"/>
          <w:sz w:val="18"/>
          <w:szCs w:val="18"/>
          <w:spacing w:val="-29"/>
        </w:rPr>
        <w:t xml:space="preserve"> </w:t>
      </w:r>
      <w:r>
        <w:rPr>
          <w:rFonts w:ascii="NSimSun" w:hAnsi="NSimSun" w:eastAsia="NSimSun" w:cs="NSimSun"/>
          <w:sz w:val="18"/>
          <w:szCs w:val="18"/>
          <w:spacing w:val="2"/>
        </w:rPr>
        <w:t>年</w:t>
      </w:r>
      <w:r>
        <w:rPr>
          <w:rFonts w:ascii="NSimSun" w:hAnsi="NSimSun" w:eastAsia="NSimSun" w:cs="NSimSun"/>
          <w:sz w:val="18"/>
          <w:szCs w:val="18"/>
          <w:spacing w:val="-18"/>
        </w:rPr>
        <w:t xml:space="preserve"> </w:t>
      </w:r>
      <w:r>
        <w:rPr>
          <w:rFonts w:ascii="NSimSun" w:hAnsi="NSimSun" w:eastAsia="NSimSun" w:cs="NSimSun"/>
          <w:sz w:val="18"/>
          <w:szCs w:val="18"/>
          <w:spacing w:val="2"/>
        </w:rPr>
        <w:t>5</w:t>
      </w:r>
      <w:r>
        <w:rPr>
          <w:rFonts w:ascii="NSimSun" w:hAnsi="NSimSun" w:eastAsia="NSimSun" w:cs="NSimSun"/>
          <w:sz w:val="18"/>
          <w:szCs w:val="18"/>
          <w:spacing w:val="-20"/>
        </w:rPr>
        <w:t xml:space="preserve"> </w:t>
      </w:r>
      <w:r>
        <w:rPr>
          <w:rFonts w:ascii="NSimSun" w:hAnsi="NSimSun" w:eastAsia="NSimSun" w:cs="NSimSun"/>
          <w:sz w:val="18"/>
          <w:szCs w:val="18"/>
          <w:spacing w:val="2"/>
        </w:rPr>
        <w:t>月</w:t>
      </w:r>
      <w:r>
        <w:rPr>
          <w:rFonts w:ascii="NSimSun" w:hAnsi="NSimSun" w:eastAsia="NSimSun" w:cs="NSimSun"/>
          <w:sz w:val="18"/>
          <w:szCs w:val="18"/>
          <w:spacing w:val="-17"/>
        </w:rPr>
        <w:t xml:space="preserve"> </w:t>
      </w:r>
      <w:r>
        <w:rPr>
          <w:rFonts w:ascii="NSimSun" w:hAnsi="NSimSun" w:eastAsia="NSimSun" w:cs="NSimSun"/>
          <w:sz w:val="18"/>
          <w:szCs w:val="18"/>
          <w:spacing w:val="2"/>
        </w:rPr>
        <w:t>1</w:t>
      </w:r>
      <w:r>
        <w:rPr>
          <w:rFonts w:ascii="NSimSun" w:hAnsi="NSimSun" w:eastAsia="NSimSun" w:cs="NSimSun"/>
          <w:sz w:val="18"/>
          <w:szCs w:val="18"/>
          <w:spacing w:val="2"/>
        </w:rPr>
        <w:t xml:space="preserve"> </w:t>
      </w:r>
      <w:r>
        <w:rPr>
          <w:rFonts w:ascii="NSimSun" w:hAnsi="NSimSun" w:eastAsia="NSimSun" w:cs="NSimSun"/>
          <w:sz w:val="18"/>
          <w:szCs w:val="18"/>
          <w:spacing w:val="2"/>
        </w:rPr>
        <w:t>日起施行每周</w:t>
      </w:r>
      <w:r>
        <w:rPr>
          <w:rFonts w:ascii="NSimSun" w:hAnsi="NSimSun" w:eastAsia="NSimSun" w:cs="NSimSun"/>
          <w:sz w:val="18"/>
          <w:szCs w:val="18"/>
          <w:spacing w:val="-21"/>
        </w:rPr>
        <w:t xml:space="preserve"> </w:t>
      </w:r>
      <w:r>
        <w:rPr>
          <w:rFonts w:ascii="NSimSun" w:hAnsi="NSimSun" w:eastAsia="NSimSun" w:cs="NSimSun"/>
          <w:sz w:val="18"/>
          <w:szCs w:val="18"/>
          <w:spacing w:val="2"/>
        </w:rPr>
        <w:t>4</w:t>
      </w:r>
      <w:r>
        <w:rPr>
          <w:rFonts w:ascii="NSimSun" w:hAnsi="NSimSun" w:eastAsia="NSimSun" w:cs="NSimSun"/>
          <w:sz w:val="18"/>
          <w:szCs w:val="18"/>
          <w:spacing w:val="1"/>
        </w:rPr>
        <w:t>0</w:t>
      </w:r>
      <w:r>
        <w:rPr>
          <w:rFonts w:ascii="NSimSun" w:hAnsi="NSimSun" w:eastAsia="NSimSun" w:cs="NSimSun"/>
          <w:sz w:val="18"/>
          <w:szCs w:val="18"/>
          <w:spacing w:val="-30"/>
        </w:rPr>
        <w:t xml:space="preserve"> </w:t>
      </w:r>
      <w:r>
        <w:rPr>
          <w:rFonts w:ascii="NSimSun" w:hAnsi="NSimSun" w:eastAsia="NSimSun" w:cs="NSimSun"/>
          <w:sz w:val="18"/>
          <w:szCs w:val="18"/>
          <w:spacing w:val="1"/>
        </w:rPr>
        <w:t>小</w:t>
      </w:r>
      <w:r>
        <w:rPr>
          <w:rFonts w:ascii="NSimSun" w:hAnsi="NSimSun" w:eastAsia="NSimSun" w:cs="NSimSun"/>
          <w:sz w:val="18"/>
          <w:szCs w:val="18"/>
        </w:rPr>
        <w:t xml:space="preserve"> </w:t>
      </w:r>
      <w:r>
        <w:rPr>
          <w:rFonts w:ascii="NSimSun" w:hAnsi="NSimSun" w:eastAsia="NSimSun" w:cs="NSimSun"/>
          <w:sz w:val="18"/>
          <w:szCs w:val="18"/>
          <w:spacing w:val="-8"/>
        </w:rPr>
        <w:t>时工时制度有困难的企业，可以延期实行，但最迟应当于</w:t>
      </w:r>
      <w:r>
        <w:rPr>
          <w:rFonts w:ascii="NSimSun" w:hAnsi="NSimSun" w:eastAsia="NSimSun" w:cs="NSimSun"/>
          <w:sz w:val="18"/>
          <w:szCs w:val="18"/>
          <w:spacing w:val="-22"/>
        </w:rPr>
        <w:t xml:space="preserve"> </w:t>
      </w:r>
      <w:r>
        <w:rPr>
          <w:rFonts w:ascii="NSimSun" w:hAnsi="NSimSun" w:eastAsia="NSimSun" w:cs="NSimSun"/>
          <w:sz w:val="18"/>
          <w:szCs w:val="18"/>
          <w:spacing w:val="-8"/>
        </w:rPr>
        <w:t>1997</w:t>
      </w:r>
      <w:r>
        <w:rPr>
          <w:rFonts w:ascii="NSimSun" w:hAnsi="NSimSun" w:eastAsia="NSimSun" w:cs="NSimSun"/>
          <w:sz w:val="18"/>
          <w:szCs w:val="18"/>
          <w:spacing w:val="-37"/>
        </w:rPr>
        <w:t xml:space="preserve"> </w:t>
      </w:r>
      <w:r>
        <w:rPr>
          <w:rFonts w:ascii="NSimSun" w:hAnsi="NSimSun" w:eastAsia="NSimSun" w:cs="NSimSun"/>
          <w:sz w:val="18"/>
          <w:szCs w:val="18"/>
          <w:spacing w:val="-8"/>
        </w:rPr>
        <w:t>年</w:t>
      </w:r>
      <w:r>
        <w:rPr>
          <w:rFonts w:ascii="NSimSun" w:hAnsi="NSimSun" w:eastAsia="NSimSun" w:cs="NSimSun"/>
          <w:sz w:val="18"/>
          <w:szCs w:val="18"/>
          <w:spacing w:val="-28"/>
        </w:rPr>
        <w:t xml:space="preserve"> </w:t>
      </w:r>
      <w:r>
        <w:rPr>
          <w:rFonts w:ascii="NSimSun" w:hAnsi="NSimSun" w:eastAsia="NSimSun" w:cs="NSimSun"/>
          <w:sz w:val="18"/>
          <w:szCs w:val="18"/>
          <w:spacing w:val="-8"/>
        </w:rPr>
        <w:t>5</w:t>
      </w:r>
      <w:r>
        <w:rPr>
          <w:rFonts w:ascii="NSimSun" w:hAnsi="NSimSun" w:eastAsia="NSimSun" w:cs="NSimSun"/>
          <w:sz w:val="18"/>
          <w:szCs w:val="18"/>
          <w:spacing w:val="-29"/>
        </w:rPr>
        <w:t xml:space="preserve"> </w:t>
      </w:r>
      <w:r>
        <w:rPr>
          <w:rFonts w:ascii="NSimSun" w:hAnsi="NSimSun" w:eastAsia="NSimSun" w:cs="NSimSun"/>
          <w:sz w:val="18"/>
          <w:szCs w:val="18"/>
          <w:spacing w:val="-8"/>
        </w:rPr>
        <w:t>月</w:t>
      </w:r>
      <w:r>
        <w:rPr>
          <w:rFonts w:ascii="NSimSun" w:hAnsi="NSimSun" w:eastAsia="NSimSun" w:cs="NSimSun"/>
          <w:sz w:val="18"/>
          <w:szCs w:val="18"/>
          <w:spacing w:val="-26"/>
        </w:rPr>
        <w:t xml:space="preserve"> </w:t>
      </w:r>
      <w:r>
        <w:rPr>
          <w:rFonts w:ascii="NSimSun" w:hAnsi="NSimSun" w:eastAsia="NSimSun" w:cs="NSimSun"/>
          <w:sz w:val="18"/>
          <w:szCs w:val="18"/>
          <w:spacing w:val="-9"/>
        </w:rPr>
        <w:t>1</w:t>
      </w:r>
      <w:r>
        <w:rPr>
          <w:rFonts w:ascii="NSimSun" w:hAnsi="NSimSun" w:eastAsia="NSimSun" w:cs="NSimSun"/>
          <w:sz w:val="18"/>
          <w:szCs w:val="18"/>
          <w:spacing w:val="-9"/>
        </w:rPr>
        <w:t xml:space="preserve"> </w:t>
      </w:r>
      <w:r>
        <w:rPr>
          <w:rFonts w:ascii="NSimSun" w:hAnsi="NSimSun" w:eastAsia="NSimSun" w:cs="NSimSun"/>
          <w:sz w:val="18"/>
          <w:szCs w:val="18"/>
          <w:spacing w:val="-9"/>
        </w:rPr>
        <w:t>日起</w:t>
      </w:r>
      <w:r>
        <w:rPr>
          <w:rFonts w:ascii="NSimSun" w:hAnsi="NSimSun" w:eastAsia="NSimSun" w:cs="NSimSun"/>
          <w:sz w:val="18"/>
          <w:szCs w:val="18"/>
          <w:spacing w:val="-9"/>
        </w:rPr>
        <w:t xml:space="preserve"> </w:t>
      </w:r>
      <w:r>
        <w:rPr>
          <w:rFonts w:ascii="NSimSun" w:hAnsi="NSimSun" w:eastAsia="NSimSun" w:cs="NSimSun"/>
          <w:sz w:val="18"/>
          <w:szCs w:val="18"/>
          <w:spacing w:val="-9"/>
        </w:rPr>
        <w:t>施</w:t>
      </w:r>
      <w:r>
        <w:rPr>
          <w:rFonts w:ascii="NSimSun" w:hAnsi="NSimSun" w:eastAsia="NSimSun" w:cs="NSimSun"/>
          <w:sz w:val="18"/>
          <w:szCs w:val="18"/>
        </w:rPr>
        <w:t xml:space="preserve"> </w:t>
      </w:r>
      <w:r>
        <w:rPr>
          <w:rFonts w:ascii="NSimSun" w:hAnsi="NSimSun" w:eastAsia="NSimSun" w:cs="NSimSun"/>
          <w:sz w:val="18"/>
          <w:szCs w:val="18"/>
          <w:spacing w:val="-4"/>
        </w:rPr>
        <w:t>行。在本办法施行前劳动部、人事部于</w:t>
      </w:r>
      <w:r>
        <w:rPr>
          <w:rFonts w:ascii="NSimSun" w:hAnsi="NSimSun" w:eastAsia="NSimSun" w:cs="NSimSun"/>
          <w:sz w:val="18"/>
          <w:szCs w:val="18"/>
          <w:spacing w:val="-19"/>
        </w:rPr>
        <w:t xml:space="preserve"> </w:t>
      </w:r>
      <w:r>
        <w:rPr>
          <w:rFonts w:ascii="NSimSun" w:hAnsi="NSimSun" w:eastAsia="NSimSun" w:cs="NSimSun"/>
          <w:sz w:val="18"/>
          <w:szCs w:val="18"/>
          <w:spacing w:val="-4"/>
        </w:rPr>
        <w:t>1994</w:t>
      </w:r>
      <w:r>
        <w:rPr>
          <w:rFonts w:ascii="NSimSun" w:hAnsi="NSimSun" w:eastAsia="NSimSun" w:cs="NSimSun"/>
          <w:sz w:val="18"/>
          <w:szCs w:val="18"/>
          <w:spacing w:val="-36"/>
        </w:rPr>
        <w:t xml:space="preserve"> </w:t>
      </w:r>
      <w:r>
        <w:rPr>
          <w:rFonts w:ascii="NSimSun" w:hAnsi="NSimSun" w:eastAsia="NSimSun" w:cs="NSimSun"/>
          <w:sz w:val="18"/>
          <w:szCs w:val="18"/>
          <w:spacing w:val="-4"/>
        </w:rPr>
        <w:t>年</w:t>
      </w:r>
      <w:r>
        <w:rPr>
          <w:rFonts w:ascii="NSimSun" w:hAnsi="NSimSun" w:eastAsia="NSimSun" w:cs="NSimSun"/>
          <w:sz w:val="18"/>
          <w:szCs w:val="18"/>
          <w:spacing w:val="-30"/>
        </w:rPr>
        <w:t xml:space="preserve"> </w:t>
      </w:r>
      <w:r>
        <w:rPr>
          <w:rFonts w:ascii="NSimSun" w:hAnsi="NSimSun" w:eastAsia="NSimSun" w:cs="NSimSun"/>
          <w:sz w:val="18"/>
          <w:szCs w:val="18"/>
          <w:spacing w:val="-4"/>
        </w:rPr>
        <w:t>2</w:t>
      </w:r>
      <w:r>
        <w:rPr>
          <w:rFonts w:ascii="NSimSun" w:hAnsi="NSimSun" w:eastAsia="NSimSun" w:cs="NSimSun"/>
          <w:sz w:val="18"/>
          <w:szCs w:val="18"/>
          <w:spacing w:val="-29"/>
        </w:rPr>
        <w:t xml:space="preserve"> </w:t>
      </w:r>
      <w:r>
        <w:rPr>
          <w:rFonts w:ascii="NSimSun" w:hAnsi="NSimSun" w:eastAsia="NSimSun" w:cs="NSimSun"/>
          <w:sz w:val="18"/>
          <w:szCs w:val="18"/>
          <w:spacing w:val="-4"/>
        </w:rPr>
        <w:t>月</w:t>
      </w:r>
      <w:r>
        <w:rPr>
          <w:rFonts w:ascii="NSimSun" w:hAnsi="NSimSun" w:eastAsia="NSimSun" w:cs="NSimSun"/>
          <w:sz w:val="18"/>
          <w:szCs w:val="18"/>
          <w:spacing w:val="-29"/>
        </w:rPr>
        <w:t xml:space="preserve"> </w:t>
      </w:r>
      <w:r>
        <w:rPr>
          <w:rFonts w:ascii="NSimSun" w:hAnsi="NSimSun" w:eastAsia="NSimSun" w:cs="NSimSun"/>
          <w:sz w:val="18"/>
          <w:szCs w:val="18"/>
          <w:spacing w:val="-4"/>
        </w:rPr>
        <w:t>8</w:t>
      </w:r>
      <w:r>
        <w:rPr>
          <w:rFonts w:ascii="NSimSun" w:hAnsi="NSimSun" w:eastAsia="NSimSun" w:cs="NSimSun"/>
          <w:sz w:val="18"/>
          <w:szCs w:val="18"/>
          <w:spacing w:val="-4"/>
        </w:rPr>
        <w:t xml:space="preserve"> </w:t>
      </w:r>
      <w:r>
        <w:rPr>
          <w:rFonts w:ascii="NSimSun" w:hAnsi="NSimSun" w:eastAsia="NSimSun" w:cs="NSimSun"/>
          <w:sz w:val="18"/>
          <w:szCs w:val="18"/>
          <w:spacing w:val="-4"/>
        </w:rPr>
        <w:t>日共同颁发的•＜国务院</w:t>
      </w:r>
      <w:r>
        <w:rPr>
          <w:rFonts w:ascii="NSimSun" w:hAnsi="NSimSun" w:eastAsia="NSimSun" w:cs="NSimSun"/>
          <w:sz w:val="18"/>
          <w:szCs w:val="18"/>
        </w:rPr>
        <w:t xml:space="preserve"> </w:t>
      </w:r>
      <w:r>
        <w:rPr>
          <w:rFonts w:ascii="NSimSun" w:hAnsi="NSimSun" w:eastAsia="NSimSun" w:cs="NSimSun"/>
          <w:sz w:val="18"/>
          <w:szCs w:val="18"/>
          <w:spacing w:val="-2"/>
        </w:rPr>
        <w:t>关于职工工作时间的规定＞的实施办法＝继续有效。</w:t>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left="1019"/>
        <w:spacing w:before="99"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2"/>
        </w:rPr>
        <w:t>国务院关于职工工作时间的规定</w:t>
      </w:r>
    </w:p>
    <w:p>
      <w:pPr>
        <w:ind w:left="28"/>
        <w:spacing w:before="234" w:line="10" w:lineRule="exact"/>
        <w:rPr/>
      </w:pPr>
      <w:r>
        <w:rPr/>
        <w:drawing>
          <wp:inline distT="0" distB="0" distL="0" distR="0">
            <wp:extent cx="362711" cy="6096"/>
            <wp:effectExtent l="0" t="0" r="0" b="0"/>
            <wp:docPr id="104" name="IM 104"/>
            <wp:cNvGraphicFramePr/>
            <a:graphic>
              <a:graphicData uri="http://schemas.openxmlformats.org/drawingml/2006/picture">
                <pic:pic>
                  <pic:nvPicPr>
                    <pic:cNvPr id="104" name="IM 104"/>
                    <pic:cNvPicPr/>
                  </pic:nvPicPr>
                  <pic:blipFill>
                    <a:blip r:embed="rId72"/>
                    <a:stretch>
                      <a:fillRect/>
                    </a:stretch>
                  </pic:blipFill>
                  <pic:spPr>
                    <a:xfrm rot="0">
                      <a:off x="0" y="0"/>
                      <a:ext cx="362711" cy="6096"/>
                    </a:xfrm>
                    <a:prstGeom prst="rect">
                      <a:avLst/>
                    </a:prstGeom>
                  </pic:spPr>
                </pic:pic>
              </a:graphicData>
            </a:graphic>
          </wp:inline>
        </w:drawing>
      </w:r>
    </w:p>
    <w:p>
      <w:pPr>
        <w:ind w:left="39" w:right="30" w:hanging="11"/>
        <w:spacing w:before="1" w:line="247"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7734" cy="144779"/>
            <wp:effectExtent l="0" t="0" r="0" b="0"/>
            <wp:docPr id="106" name="IM 106"/>
            <wp:cNvGraphicFramePr/>
            <a:graphic>
              <a:graphicData uri="http://schemas.openxmlformats.org/drawingml/2006/picture">
                <pic:pic>
                  <pic:nvPicPr>
                    <pic:cNvPr id="106" name="IM 106"/>
                    <pic:cNvPicPr/>
                  </pic:nvPicPr>
                  <pic:blipFill>
                    <a:blip r:embed="rId73"/>
                    <a:stretch>
                      <a:fillRect/>
                    </a:stretch>
                  </pic:blipFill>
                  <pic:spPr>
                    <a:xfrm rot="0">
                      <a:off x="0" y="0"/>
                      <a:ext cx="7734"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第一条</w:t>
      </w:r>
      <w:r>
        <w:rPr>
          <w:sz w:val="18"/>
          <w:szCs w:val="18"/>
          <w:position w:val="-4"/>
        </w:rPr>
        <w:drawing>
          <wp:inline distT="0" distB="0" distL="0" distR="0">
            <wp:extent cx="7734" cy="144779"/>
            <wp:effectExtent l="0" t="0" r="0" b="0"/>
            <wp:docPr id="108" name="IM 108"/>
            <wp:cNvGraphicFramePr/>
            <a:graphic>
              <a:graphicData uri="http://schemas.openxmlformats.org/drawingml/2006/picture">
                <pic:pic>
                  <pic:nvPicPr>
                    <pic:cNvPr id="108" name="IM 108"/>
                    <pic:cNvPicPr/>
                  </pic:nvPicPr>
                  <pic:blipFill>
                    <a:blip r:embed="rId74"/>
                    <a:stretch>
                      <a:fillRect/>
                    </a:stretch>
                  </pic:blipFill>
                  <pic:spPr>
                    <a:xfrm rot="0">
                      <a:off x="0" y="0"/>
                      <a:ext cx="7734" cy="144779"/>
                    </a:xfrm>
                    <a:prstGeom prst="rect">
                      <a:avLst/>
                    </a:prstGeom>
                  </pic:spPr>
                </pic:pic>
              </a:graphicData>
            </a:graphic>
          </wp:inline>
        </w:drawing>
      </w:r>
      <w:r>
        <w:rPr>
          <w:rFonts w:ascii="NSimSun" w:hAnsi="NSimSun" w:eastAsia="NSimSun" w:cs="NSimSun"/>
          <w:sz w:val="18"/>
          <w:szCs w:val="18"/>
          <w:spacing w:val="30"/>
        </w:rPr>
        <w:t xml:space="preserve"> </w:t>
      </w:r>
      <w:r>
        <w:rPr>
          <w:rFonts w:ascii="NSimSun" w:hAnsi="NSimSun" w:eastAsia="NSimSun" w:cs="NSimSun"/>
          <w:sz w:val="18"/>
          <w:szCs w:val="18"/>
          <w:spacing w:val="1"/>
        </w:rPr>
        <w:t>为了合理安排职工的工作和休息时间，维护职工的休息权利，调动职</w:t>
      </w:r>
      <w:r>
        <w:rPr>
          <w:rFonts w:ascii="NSimSun" w:hAnsi="NSimSun" w:eastAsia="NSimSun" w:cs="NSimSun"/>
          <w:sz w:val="18"/>
          <w:szCs w:val="18"/>
        </w:rPr>
        <w:t xml:space="preserve"> </w:t>
      </w:r>
      <w:r>
        <w:rPr>
          <w:rFonts w:ascii="NSimSun" w:hAnsi="NSimSun" w:eastAsia="NSimSun" w:cs="NSimSun"/>
          <w:sz w:val="18"/>
          <w:szCs w:val="18"/>
        </w:rPr>
        <w:t>工的积极性，促进社会主义现代化建设事业的发展，根据</w:t>
      </w:r>
      <w:r>
        <w:rPr>
          <w:rFonts w:ascii="NSimSun" w:hAnsi="NSimSun" w:eastAsia="NSimSun" w:cs="NSimSun"/>
          <w:sz w:val="18"/>
          <w:szCs w:val="18"/>
          <w:spacing w:val="-1"/>
        </w:rPr>
        <w:t>宪法有关规定，制定</w:t>
      </w:r>
    </w:p>
    <w:p>
      <w:pPr>
        <w:ind w:left="35"/>
        <w:spacing w:before="38" w:line="185" w:lineRule="auto"/>
        <w:rPr>
          <w:rFonts w:ascii="NSimSun" w:hAnsi="NSimSun" w:eastAsia="NSimSun" w:cs="NSimSun"/>
          <w:sz w:val="18"/>
          <w:szCs w:val="18"/>
        </w:rPr>
      </w:pPr>
      <w:r>
        <w:rPr>
          <w:rFonts w:ascii="NSimSun" w:hAnsi="NSimSun" w:eastAsia="NSimSun" w:cs="NSimSun"/>
          <w:sz w:val="18"/>
          <w:szCs w:val="18"/>
          <w:u w:val="single" w:color="auto"/>
          <w:spacing w:val="-2"/>
        </w:rPr>
        <w:t>本规定</w:t>
      </w:r>
      <w:r>
        <w:rPr>
          <w:rFonts w:ascii="NSimSun" w:hAnsi="NSimSun" w:eastAsia="NSimSun" w:cs="NSimSun"/>
          <w:sz w:val="18"/>
          <w:szCs w:val="18"/>
          <w:spacing w:val="-2"/>
        </w:rPr>
        <w:t>。</w:t>
      </w:r>
    </w:p>
    <w:p>
      <w:pPr>
        <w:ind w:left="42" w:right="36" w:hanging="14"/>
        <w:spacing w:before="44" w:line="248"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5156" cy="144779"/>
            <wp:effectExtent l="0" t="0" r="0" b="0"/>
            <wp:docPr id="110" name="IM 110"/>
            <wp:cNvGraphicFramePr/>
            <a:graphic>
              <a:graphicData uri="http://schemas.openxmlformats.org/drawingml/2006/picture">
                <pic:pic>
                  <pic:nvPicPr>
                    <pic:cNvPr id="110" name="IM 110"/>
                    <pic:cNvPicPr/>
                  </pic:nvPicPr>
                  <pic:blipFill>
                    <a:blip r:embed="rId75"/>
                    <a:stretch>
                      <a:fillRect/>
                    </a:stretch>
                  </pic:blipFill>
                  <pic:spPr>
                    <a:xfrm rot="0">
                      <a:off x="0" y="0"/>
                      <a:ext cx="5156"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第二条</w:t>
      </w:r>
      <w:r>
        <w:rPr>
          <w:sz w:val="18"/>
          <w:szCs w:val="18"/>
          <w:position w:val="-4"/>
        </w:rPr>
        <w:drawing>
          <wp:inline distT="0" distB="0" distL="0" distR="0">
            <wp:extent cx="5156" cy="144779"/>
            <wp:effectExtent l="0" t="0" r="0" b="0"/>
            <wp:docPr id="112" name="IM 112"/>
            <wp:cNvGraphicFramePr/>
            <a:graphic>
              <a:graphicData uri="http://schemas.openxmlformats.org/drawingml/2006/picture">
                <pic:pic>
                  <pic:nvPicPr>
                    <pic:cNvPr id="112" name="IM 112"/>
                    <pic:cNvPicPr/>
                  </pic:nvPicPr>
                  <pic:blipFill>
                    <a:blip r:embed="rId76"/>
                    <a:stretch>
                      <a:fillRect/>
                    </a:stretch>
                  </pic:blipFill>
                  <pic:spPr>
                    <a:xfrm rot="0">
                      <a:off x="0" y="0"/>
                      <a:ext cx="5156" cy="144779"/>
                    </a:xfrm>
                    <a:prstGeom prst="rect">
                      <a:avLst/>
                    </a:prstGeom>
                  </pic:spPr>
                </pic:pic>
              </a:graphicData>
            </a:graphic>
          </wp:inline>
        </w:drawing>
      </w:r>
      <w:r>
        <w:rPr>
          <w:sz w:val="18"/>
          <w:szCs w:val="18"/>
          <w:position w:val="-4"/>
        </w:rPr>
        <w:drawing>
          <wp:inline distT="0" distB="0" distL="0" distR="0">
            <wp:extent cx="5156" cy="6096"/>
            <wp:effectExtent l="0" t="0" r="0" b="0"/>
            <wp:docPr id="114" name="IM 114"/>
            <wp:cNvGraphicFramePr/>
            <a:graphic>
              <a:graphicData uri="http://schemas.openxmlformats.org/drawingml/2006/picture">
                <pic:pic>
                  <pic:nvPicPr>
                    <pic:cNvPr id="114" name="IM 114"/>
                    <pic:cNvPicPr/>
                  </pic:nvPicPr>
                  <pic:blipFill>
                    <a:blip r:embed="rId77"/>
                    <a:stretch>
                      <a:fillRect/>
                    </a:stretch>
                  </pic:blipFill>
                  <pic:spPr>
                    <a:xfrm rot="0">
                      <a:off x="0" y="0"/>
                      <a:ext cx="5156" cy="6096"/>
                    </a:xfrm>
                    <a:prstGeom prst="rect">
                      <a:avLst/>
                    </a:prstGeom>
                  </pic:spPr>
                </pic:pic>
              </a:graphicData>
            </a:graphic>
          </wp:inline>
        </w:drawing>
      </w:r>
      <w:r>
        <w:rPr>
          <w:rFonts w:ascii="NSimSun" w:hAnsi="NSimSun" w:eastAsia="NSimSun" w:cs="NSimSun"/>
          <w:sz w:val="18"/>
          <w:szCs w:val="18"/>
          <w:spacing w:val="9"/>
        </w:rPr>
        <w:t xml:space="preserve"> </w:t>
      </w:r>
      <w:r>
        <w:rPr>
          <w:rFonts w:ascii="NSimSun" w:hAnsi="NSimSun" w:eastAsia="NSimSun" w:cs="NSimSun"/>
          <w:sz w:val="18"/>
          <w:szCs w:val="18"/>
          <w:spacing w:val="2"/>
        </w:rPr>
        <w:t>本规定适用于在中华人民共和国境内的国</w:t>
      </w:r>
      <w:r>
        <w:rPr>
          <w:rFonts w:ascii="NSimSun" w:hAnsi="NSimSun" w:eastAsia="NSimSun" w:cs="NSimSun"/>
          <w:sz w:val="18"/>
          <w:szCs w:val="18"/>
          <w:spacing w:val="1"/>
        </w:rPr>
        <w:t>家机关、社会团体、企业事</w:t>
      </w:r>
      <w:r>
        <w:rPr>
          <w:rFonts w:ascii="NSimSun" w:hAnsi="NSimSun" w:eastAsia="NSimSun" w:cs="NSimSun"/>
          <w:sz w:val="18"/>
          <w:szCs w:val="18"/>
        </w:rPr>
        <w:t xml:space="preserve"> </w:t>
      </w:r>
      <w:r>
        <w:rPr>
          <w:rFonts w:ascii="NSimSun" w:hAnsi="NSimSun" w:eastAsia="NSimSun" w:cs="NSimSun"/>
          <w:sz w:val="18"/>
          <w:szCs w:val="18"/>
          <w:spacing w:val="-4"/>
        </w:rPr>
        <w:t>业单位以及其他组织的职工。</w:t>
      </w:r>
    </w:p>
    <w:p>
      <w:pPr>
        <w:ind w:left="28"/>
        <w:rPr>
          <w:rFonts w:ascii="NSimSun" w:hAnsi="NSimSun" w:eastAsia="NSimSun" w:cs="NSimSun"/>
          <w:sz w:val="18"/>
          <w:szCs w:val="18"/>
        </w:rPr>
      </w:pPr>
      <w:r>
        <w:rPr>
          <w:rFonts w:ascii="NSimSun" w:hAnsi="NSimSun" w:eastAsia="NSimSun" w:cs="NSimSun"/>
          <w:sz w:val="18"/>
          <w:szCs w:val="18"/>
          <w:position w:val="-4"/>
        </w:rPr>
        <w:drawing>
          <wp:inline distT="0" distB="0" distL="0" distR="0">
            <wp:extent cx="3467" cy="150825"/>
            <wp:effectExtent l="0" t="0" r="0" b="0"/>
            <wp:docPr id="116" name="IM 116"/>
            <wp:cNvGraphicFramePr/>
            <a:graphic>
              <a:graphicData uri="http://schemas.openxmlformats.org/drawingml/2006/picture">
                <pic:pic>
                  <pic:nvPicPr>
                    <pic:cNvPr id="116" name="IM 116"/>
                    <pic:cNvPicPr/>
                  </pic:nvPicPr>
                  <pic:blipFill>
                    <a:blip r:embed="rId78"/>
                    <a:stretch>
                      <a:fillRect/>
                    </a:stretch>
                  </pic:blipFill>
                  <pic:spPr>
                    <a:xfrm rot="0">
                      <a:off x="0" y="0"/>
                      <a:ext cx="3467" cy="150825"/>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4"/>
        </w:rPr>
        <w:t>第三条</w:t>
      </w:r>
      <w:r>
        <w:rPr>
          <w:sz w:val="18"/>
          <w:szCs w:val="18"/>
          <w:position w:val="17"/>
        </w:rPr>
        <w:drawing>
          <wp:inline distT="0" distB="0" distL="0" distR="0">
            <wp:extent cx="3467" cy="6096"/>
            <wp:effectExtent l="0" t="0" r="0" b="0"/>
            <wp:docPr id="118" name="IM 118"/>
            <wp:cNvGraphicFramePr/>
            <a:graphic>
              <a:graphicData uri="http://schemas.openxmlformats.org/drawingml/2006/picture">
                <pic:pic>
                  <pic:nvPicPr>
                    <pic:cNvPr id="118" name="IM 118"/>
                    <pic:cNvPicPr/>
                  </pic:nvPicPr>
                  <pic:blipFill>
                    <a:blip r:embed="rId79"/>
                    <a:stretch>
                      <a:fillRect/>
                    </a:stretch>
                  </pic:blipFill>
                  <pic:spPr>
                    <a:xfrm rot="0">
                      <a:off x="0" y="0"/>
                      <a:ext cx="3467" cy="6096"/>
                    </a:xfrm>
                    <a:prstGeom prst="rect">
                      <a:avLst/>
                    </a:prstGeom>
                  </pic:spPr>
                </pic:pic>
              </a:graphicData>
            </a:graphic>
          </wp:inline>
        </w:drawing>
      </w:r>
      <w:r>
        <w:rPr>
          <w:sz w:val="18"/>
          <w:szCs w:val="18"/>
          <w:position w:val="-4"/>
        </w:rPr>
        <w:drawing>
          <wp:inline distT="0" distB="0" distL="0" distR="0">
            <wp:extent cx="3467" cy="144779"/>
            <wp:effectExtent l="0" t="0" r="0" b="0"/>
            <wp:docPr id="120" name="IM 120"/>
            <wp:cNvGraphicFramePr/>
            <a:graphic>
              <a:graphicData uri="http://schemas.openxmlformats.org/drawingml/2006/picture">
                <pic:pic>
                  <pic:nvPicPr>
                    <pic:cNvPr id="120" name="IM 120"/>
                    <pic:cNvPicPr/>
                  </pic:nvPicPr>
                  <pic:blipFill>
                    <a:blip r:embed="rId80"/>
                    <a:stretch>
                      <a:fillRect/>
                    </a:stretch>
                  </pic:blipFill>
                  <pic:spPr>
                    <a:xfrm rot="0">
                      <a:off x="0" y="0"/>
                      <a:ext cx="3467" cy="144779"/>
                    </a:xfrm>
                    <a:prstGeom prst="rect">
                      <a:avLst/>
                    </a:prstGeom>
                  </pic:spPr>
                </pic:pic>
              </a:graphicData>
            </a:graphic>
          </wp:inline>
        </w:drawing>
      </w:r>
      <w:r>
        <w:rPr>
          <w:sz w:val="18"/>
          <w:szCs w:val="18"/>
          <w:position w:val="-4"/>
        </w:rPr>
        <w:drawing>
          <wp:inline distT="0" distB="0" distL="0" distR="0">
            <wp:extent cx="3467" cy="6096"/>
            <wp:effectExtent l="0" t="0" r="0" b="0"/>
            <wp:docPr id="122" name="IM 122"/>
            <wp:cNvGraphicFramePr/>
            <a:graphic>
              <a:graphicData uri="http://schemas.openxmlformats.org/drawingml/2006/picture">
                <pic:pic>
                  <pic:nvPicPr>
                    <pic:cNvPr id="122" name="IM 122"/>
                    <pic:cNvPicPr/>
                  </pic:nvPicPr>
                  <pic:blipFill>
                    <a:blip r:embed="rId81"/>
                    <a:stretch>
                      <a:fillRect/>
                    </a:stretch>
                  </pic:blipFill>
                  <pic:spPr>
                    <a:xfrm rot="0">
                      <a:off x="0" y="0"/>
                      <a:ext cx="3467" cy="6096"/>
                    </a:xfrm>
                    <a:prstGeom prst="rect">
                      <a:avLst/>
                    </a:prstGeom>
                  </pic:spPr>
                </pic:pic>
              </a:graphicData>
            </a:graphic>
          </wp:inline>
        </w:drawing>
      </w:r>
      <w:r>
        <w:rPr>
          <w:rFonts w:ascii="NSimSun" w:hAnsi="NSimSun" w:eastAsia="NSimSun" w:cs="NSimSun"/>
          <w:sz w:val="18"/>
          <w:szCs w:val="18"/>
          <w:spacing w:val="19"/>
        </w:rPr>
        <w:t xml:space="preserve"> </w:t>
      </w:r>
      <w:r>
        <w:rPr>
          <w:rFonts w:ascii="NSimSun" w:hAnsi="NSimSun" w:eastAsia="NSimSun" w:cs="NSimSun"/>
          <w:sz w:val="18"/>
          <w:szCs w:val="18"/>
          <w:spacing w:val="-4"/>
        </w:rPr>
        <w:t>职工每日工作</w:t>
      </w:r>
      <w:r>
        <w:rPr>
          <w:rFonts w:ascii="NSimSun" w:hAnsi="NSimSun" w:eastAsia="NSimSun" w:cs="NSimSun"/>
          <w:sz w:val="18"/>
          <w:szCs w:val="18"/>
          <w:spacing w:val="-28"/>
        </w:rPr>
        <w:t xml:space="preserve"> </w:t>
      </w:r>
      <w:r>
        <w:rPr>
          <w:rFonts w:ascii="NSimSun" w:hAnsi="NSimSun" w:eastAsia="NSimSun" w:cs="NSimSun"/>
          <w:sz w:val="18"/>
          <w:szCs w:val="18"/>
          <w:spacing w:val="-4"/>
        </w:rPr>
        <w:t>8</w:t>
      </w:r>
      <w:r>
        <w:rPr>
          <w:rFonts w:ascii="NSimSun" w:hAnsi="NSimSun" w:eastAsia="NSimSun" w:cs="NSimSun"/>
          <w:sz w:val="18"/>
          <w:szCs w:val="18"/>
          <w:spacing w:val="-37"/>
        </w:rPr>
        <w:t xml:space="preserve"> </w:t>
      </w:r>
      <w:r>
        <w:rPr>
          <w:rFonts w:ascii="NSimSun" w:hAnsi="NSimSun" w:eastAsia="NSimSun" w:cs="NSimSun"/>
          <w:sz w:val="18"/>
          <w:szCs w:val="18"/>
          <w:spacing w:val="-4"/>
        </w:rPr>
        <w:t>小时、每周工作</w:t>
      </w:r>
      <w:r>
        <w:rPr>
          <w:rFonts w:ascii="NSimSun" w:hAnsi="NSimSun" w:eastAsia="NSimSun" w:cs="NSimSun"/>
          <w:sz w:val="18"/>
          <w:szCs w:val="18"/>
          <w:spacing w:val="-32"/>
        </w:rPr>
        <w:t xml:space="preserve"> </w:t>
      </w:r>
      <w:r>
        <w:rPr>
          <w:rFonts w:ascii="NSimSun" w:hAnsi="NSimSun" w:eastAsia="NSimSun" w:cs="NSimSun"/>
          <w:sz w:val="18"/>
          <w:szCs w:val="18"/>
          <w:spacing w:val="-4"/>
        </w:rPr>
        <w:t>40</w:t>
      </w:r>
      <w:r>
        <w:rPr>
          <w:rFonts w:ascii="NSimSun" w:hAnsi="NSimSun" w:eastAsia="NSimSun" w:cs="NSimSun"/>
          <w:sz w:val="18"/>
          <w:szCs w:val="18"/>
          <w:spacing w:val="-37"/>
        </w:rPr>
        <w:t xml:space="preserve"> </w:t>
      </w:r>
      <w:r>
        <w:rPr>
          <w:rFonts w:ascii="NSimSun" w:hAnsi="NSimSun" w:eastAsia="NSimSun" w:cs="NSimSun"/>
          <w:sz w:val="18"/>
          <w:szCs w:val="18"/>
          <w:spacing w:val="-4"/>
        </w:rPr>
        <w:t>小时。</w:t>
      </w:r>
    </w:p>
    <w:p>
      <w:pPr>
        <w:sectPr>
          <w:headerReference w:type="default" r:id="rId71"/>
          <w:pgSz w:w="8393" w:h="11907"/>
          <w:pgMar w:top="1726" w:right="1104" w:bottom="0" w:left="1104" w:header="1501" w:footer="0" w:gutter="0"/>
        </w:sectPr>
        <w:rPr>
          <w:rFonts w:ascii="NSimSun" w:hAnsi="NSimSun" w:eastAsia="NSimSun" w:cs="NSimSun"/>
          <w:sz w:val="18"/>
          <w:szCs w:val="18"/>
        </w:rPr>
      </w:pPr>
    </w:p>
    <w:p>
      <w:pPr>
        <w:ind w:left="49" w:right="64" w:firstLine="651"/>
        <w:spacing w:before="46" w:line="238" w:lineRule="auto"/>
        <w:rPr>
          <w:rFonts w:ascii="NSimSun" w:hAnsi="NSimSun" w:eastAsia="NSimSun" w:cs="NSimSun"/>
          <w:sz w:val="18"/>
          <w:szCs w:val="18"/>
        </w:rPr>
      </w:pPr>
      <w:r>
        <w:pict>
          <v:shape id="_x0000_s220" style="position:absolute;margin-left:57.144pt;margin-top:493.9pt;mso-position-vertical-relative:page;mso-position-horizontal-relative:page;width:27.65pt;height:0.5pt;z-index:-251482112;" o:allowincell="f" fillcolor="#000000" filled="true" stroked="false" coordsize="552,10" coordorigin="0,0" path="m0,9l552,9l552,0l0,0l0,9xe"/>
        </w:pict>
      </w:r>
      <w:r>
        <w:pict>
          <v:shape id="_x0000_s222" style="position:absolute;margin-left:0.439999pt;margin-top:-0.423452pt;mso-position-vertical-relative:text;mso-position-horizontal-relative:text;width:30.6pt;height:13.9pt;z-index:251836416;"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第四条</w:t>
                        </w:r>
                      </w:p>
                    </w:tc>
                  </w:tr>
                </w:tbl>
                <w:p>
                  <w:pPr>
                    <w:rPr>
                      <w:rFonts w:ascii="Arial"/>
                      <w:sz w:val="21"/>
                    </w:rPr>
                  </w:pPr>
                  <w:r/>
                </w:p>
              </w:txbxContent>
            </v:textbox>
          </v:shape>
        </w:pict>
      </w:r>
      <w:r>
        <w:rPr>
          <w:rFonts w:ascii="NSimSun" w:hAnsi="NSimSun" w:eastAsia="NSimSun" w:cs="NSimSun"/>
          <w:sz w:val="18"/>
          <w:szCs w:val="18"/>
          <w:spacing w:val="1"/>
        </w:rPr>
        <w:t>在特殊条件下从事劳动和有特殊情况，需要适当缩短工作时间的，按</w:t>
      </w:r>
      <w:r>
        <w:rPr>
          <w:rFonts w:ascii="NSimSun" w:hAnsi="NSimSun" w:eastAsia="NSimSun" w:cs="NSimSun"/>
          <w:sz w:val="18"/>
          <w:szCs w:val="18"/>
          <w:spacing w:val="15"/>
        </w:rPr>
        <w:t xml:space="preserve"> </w:t>
      </w:r>
      <w:r>
        <w:rPr>
          <w:rFonts w:ascii="NSimSun" w:hAnsi="NSimSun" w:eastAsia="NSimSun" w:cs="NSimSun"/>
          <w:sz w:val="18"/>
          <w:szCs w:val="18"/>
          <w:spacing w:val="-6"/>
        </w:rPr>
        <w:t>照国家有关规定执行。</w:t>
      </w:r>
    </w:p>
    <w:p>
      <w:pPr>
        <w:ind w:left="37" w:right="4" w:firstLine="672"/>
        <w:spacing w:before="35" w:line="238" w:lineRule="auto"/>
        <w:rPr>
          <w:rFonts w:ascii="NSimSun" w:hAnsi="NSimSun" w:eastAsia="NSimSun" w:cs="NSimSun"/>
          <w:sz w:val="18"/>
          <w:szCs w:val="18"/>
        </w:rPr>
      </w:pPr>
      <w:r>
        <w:pict>
          <v:shape id="_x0000_s224" style="position:absolute;margin-left:0.439999pt;margin-top:-0.994039pt;mso-position-vertical-relative:text;mso-position-horizontal-relative:text;width:30.25pt;height:13.9pt;z-index:251840512;"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第五条</w:t>
                        </w:r>
                      </w:p>
                    </w:tc>
                  </w:tr>
                </w:tbl>
                <w:p>
                  <w:pPr>
                    <w:rPr>
                      <w:rFonts w:ascii="Arial"/>
                      <w:sz w:val="21"/>
                    </w:rPr>
                  </w:pPr>
                  <w:r/>
                </w:p>
              </w:txbxContent>
            </v:textbox>
          </v:shape>
        </w:pict>
      </w:r>
      <w:r>
        <w:rPr>
          <w:rFonts w:ascii="NSimSun" w:hAnsi="NSimSun" w:eastAsia="NSimSun" w:cs="NSimSun"/>
          <w:sz w:val="18"/>
          <w:szCs w:val="18"/>
          <w:spacing w:val="-2"/>
        </w:rPr>
        <w:t>因工作性质或者生产特点的限制，不能实行每日工作</w:t>
      </w:r>
      <w:r>
        <w:rPr>
          <w:rFonts w:ascii="NSimSun" w:hAnsi="NSimSun" w:eastAsia="NSimSun" w:cs="NSimSun"/>
          <w:sz w:val="18"/>
          <w:szCs w:val="18"/>
          <w:spacing w:val="-2"/>
        </w:rPr>
        <w:t xml:space="preserve"> </w:t>
      </w:r>
      <w:r>
        <w:rPr>
          <w:rFonts w:ascii="NSimSun" w:hAnsi="NSimSun" w:eastAsia="NSimSun" w:cs="NSimSun"/>
          <w:sz w:val="18"/>
          <w:szCs w:val="18"/>
          <w:spacing w:val="-2"/>
        </w:rPr>
        <w:t>8</w:t>
      </w:r>
      <w:r>
        <w:rPr>
          <w:rFonts w:ascii="NSimSun" w:hAnsi="NSimSun" w:eastAsia="NSimSun" w:cs="NSimSun"/>
          <w:sz w:val="18"/>
          <w:szCs w:val="18"/>
          <w:spacing w:val="-2"/>
        </w:rPr>
        <w:t xml:space="preserve"> </w:t>
      </w:r>
      <w:r>
        <w:rPr>
          <w:rFonts w:ascii="NSimSun" w:hAnsi="NSimSun" w:eastAsia="NSimSun" w:cs="NSimSun"/>
          <w:sz w:val="18"/>
          <w:szCs w:val="18"/>
          <w:spacing w:val="-2"/>
        </w:rPr>
        <w:t>小时、每周工</w:t>
      </w:r>
      <w:r>
        <w:rPr>
          <w:rFonts w:ascii="NSimSun" w:hAnsi="NSimSun" w:eastAsia="NSimSun" w:cs="NSimSun"/>
          <w:sz w:val="18"/>
          <w:szCs w:val="18"/>
          <w:spacing w:val="-2"/>
        </w:rPr>
        <w:t xml:space="preserve"> </w:t>
      </w:r>
      <w:r>
        <w:rPr>
          <w:rFonts w:ascii="NSimSun" w:hAnsi="NSimSun" w:eastAsia="NSimSun" w:cs="NSimSun"/>
          <w:sz w:val="18"/>
          <w:szCs w:val="18"/>
          <w:spacing w:val="-7"/>
        </w:rPr>
        <w:t>作</w:t>
      </w:r>
      <w:r>
        <w:rPr>
          <w:rFonts w:ascii="NSimSun" w:hAnsi="NSimSun" w:eastAsia="NSimSun" w:cs="NSimSun"/>
          <w:sz w:val="18"/>
          <w:szCs w:val="18"/>
          <w:spacing w:val="-22"/>
        </w:rPr>
        <w:t xml:space="preserve"> </w:t>
      </w:r>
      <w:r>
        <w:rPr>
          <w:rFonts w:ascii="NSimSun" w:hAnsi="NSimSun" w:eastAsia="NSimSun" w:cs="NSimSun"/>
          <w:sz w:val="18"/>
          <w:szCs w:val="18"/>
          <w:spacing w:val="-7"/>
        </w:rPr>
        <w:t>40</w:t>
      </w:r>
      <w:r>
        <w:rPr>
          <w:rFonts w:ascii="NSimSun" w:hAnsi="NSimSun" w:eastAsia="NSimSun" w:cs="NSimSun"/>
          <w:sz w:val="18"/>
          <w:szCs w:val="18"/>
          <w:spacing w:val="-37"/>
        </w:rPr>
        <w:t xml:space="preserve"> </w:t>
      </w:r>
      <w:r>
        <w:rPr>
          <w:rFonts w:ascii="NSimSun" w:hAnsi="NSimSun" w:eastAsia="NSimSun" w:cs="NSimSun"/>
          <w:sz w:val="18"/>
          <w:szCs w:val="18"/>
          <w:spacing w:val="-7"/>
        </w:rPr>
        <w:t>小时标准工时制度的，按照国家有关规定，可以实行其他工作和休息办法。</w:t>
      </w:r>
    </w:p>
    <w:p>
      <w:pPr>
        <w:ind w:left="36" w:right="64" w:firstLine="664"/>
        <w:spacing w:before="35" w:line="239" w:lineRule="auto"/>
        <w:rPr>
          <w:rFonts w:ascii="NSimSun" w:hAnsi="NSimSun" w:eastAsia="NSimSun" w:cs="NSimSun"/>
          <w:sz w:val="18"/>
          <w:szCs w:val="18"/>
        </w:rPr>
      </w:pPr>
      <w:r>
        <w:pict>
          <v:shape id="_x0000_s226" style="position:absolute;margin-left:0.439999pt;margin-top:-0.971514pt;mso-position-vertical-relative:text;mso-position-horizontal-relative:text;width:30.6pt;height:14pt;z-index:251835392;"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30" w:hRule="atLeast"/>
                    </w:trPr>
                    <w:tc>
                      <w:tcPr>
                        <w:tcW w:w="566"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4"/>
                          </w:rPr>
                          <w:t>第六条</w:t>
                        </w:r>
                      </w:p>
                    </w:tc>
                  </w:tr>
                </w:tbl>
                <w:p>
                  <w:pPr>
                    <w:rPr>
                      <w:rFonts w:ascii="Arial"/>
                      <w:sz w:val="21"/>
                    </w:rPr>
                  </w:pPr>
                  <w:r/>
                </w:p>
              </w:txbxContent>
            </v:textbox>
          </v:shape>
        </w:pict>
      </w:r>
      <w:r>
        <w:rPr>
          <w:rFonts w:ascii="NSimSun" w:hAnsi="NSimSun" w:eastAsia="NSimSun" w:cs="NSimSun"/>
          <w:sz w:val="18"/>
          <w:szCs w:val="18"/>
          <w:spacing w:val="1"/>
        </w:rPr>
        <w:t>任何单位和个人不得擅自延长职工工作时间。因特殊情况和紧急任务</w:t>
      </w:r>
      <w:r>
        <w:rPr>
          <w:rFonts w:ascii="NSimSun" w:hAnsi="NSimSun" w:eastAsia="NSimSun" w:cs="NSimSun"/>
          <w:sz w:val="18"/>
          <w:szCs w:val="18"/>
          <w:spacing w:val="15"/>
        </w:rPr>
        <w:t xml:space="preserve"> </w:t>
      </w:r>
      <w:r>
        <w:rPr>
          <w:rFonts w:ascii="NSimSun" w:hAnsi="NSimSun" w:eastAsia="NSimSun" w:cs="NSimSun"/>
          <w:sz w:val="18"/>
          <w:szCs w:val="18"/>
          <w:spacing w:val="-2"/>
        </w:rPr>
        <w:t>确需延长工作时间的，按照国家有关规定执</w:t>
      </w:r>
      <w:r>
        <w:rPr>
          <w:rFonts w:ascii="NSimSun" w:hAnsi="NSimSun" w:eastAsia="NSimSun" w:cs="NSimSun"/>
          <w:sz w:val="18"/>
          <w:szCs w:val="18"/>
          <w:spacing w:val="-3"/>
        </w:rPr>
        <w:t>行。</w:t>
      </w:r>
    </w:p>
    <w:p>
      <w:pPr>
        <w:ind w:left="69" w:right="64" w:firstLine="644"/>
        <w:spacing w:before="36"/>
        <w:rPr>
          <w:rFonts w:ascii="NSimSun" w:hAnsi="NSimSun" w:eastAsia="NSimSun" w:cs="NSimSun"/>
          <w:sz w:val="18"/>
          <w:szCs w:val="18"/>
        </w:rPr>
      </w:pPr>
      <w:r>
        <w:pict>
          <v:shape id="_x0000_s228" style="position:absolute;margin-left:0.439999pt;margin-top:-0.942946pt;mso-position-vertical-relative:text;mso-position-horizontal-relative:text;width:30.6pt;height:13.9pt;z-index:251837440;"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第七条</w:t>
                        </w:r>
                      </w:p>
                    </w:tc>
                  </w:tr>
                </w:tbl>
                <w:p>
                  <w:pPr>
                    <w:rPr>
                      <w:rFonts w:ascii="Arial"/>
                      <w:sz w:val="21"/>
                    </w:rPr>
                  </w:pPr>
                  <w:r/>
                </w:p>
              </w:txbxContent>
            </v:textbox>
          </v:shape>
        </w:pict>
      </w:r>
      <w:r>
        <w:rPr>
          <w:rFonts w:ascii="NSimSun" w:hAnsi="NSimSun" w:eastAsia="NSimSun" w:cs="NSimSun"/>
          <w:sz w:val="18"/>
          <w:szCs w:val="18"/>
          <w:spacing w:val="1"/>
        </w:rPr>
        <w:t>国家机关、事业单位实行统一的工作时间，星期六和星期日为周休息</w:t>
      </w:r>
      <w:r>
        <w:rPr>
          <w:rFonts w:ascii="NSimSun" w:hAnsi="NSimSun" w:eastAsia="NSimSun" w:cs="NSimSun"/>
          <w:sz w:val="18"/>
          <w:szCs w:val="18"/>
          <w:spacing w:val="2"/>
        </w:rPr>
        <w:t xml:space="preserve"> </w:t>
      </w:r>
      <w:r>
        <w:rPr>
          <w:rFonts w:ascii="NSimSun" w:hAnsi="NSimSun" w:eastAsia="NSimSun" w:cs="NSimSun"/>
          <w:sz w:val="18"/>
          <w:szCs w:val="18"/>
          <w:spacing w:val="-20"/>
        </w:rPr>
        <w:t>日。</w:t>
      </w:r>
    </w:p>
    <w:p>
      <w:pPr>
        <w:ind w:left="43" w:right="59" w:firstLine="353"/>
        <w:spacing w:before="30" w:line="238" w:lineRule="auto"/>
        <w:rPr>
          <w:rFonts w:ascii="NSimSun" w:hAnsi="NSimSun" w:eastAsia="NSimSun" w:cs="NSimSun"/>
          <w:sz w:val="18"/>
          <w:szCs w:val="18"/>
        </w:rPr>
      </w:pPr>
      <w:r>
        <w:rPr>
          <w:rFonts w:ascii="NSimSun" w:hAnsi="NSimSun" w:eastAsia="NSimSun" w:cs="NSimSun"/>
          <w:sz w:val="18"/>
          <w:szCs w:val="18"/>
        </w:rPr>
        <w:t>企业和不能实行前款规定的统一工作时间的事业单位，可以</w:t>
      </w:r>
      <w:r>
        <w:rPr>
          <w:rFonts w:ascii="NSimSun" w:hAnsi="NSimSun" w:eastAsia="NSimSun" w:cs="NSimSun"/>
          <w:sz w:val="18"/>
          <w:szCs w:val="18"/>
          <w:spacing w:val="-1"/>
        </w:rPr>
        <w:t>根据实际情况</w:t>
      </w:r>
      <w:r>
        <w:rPr>
          <w:rFonts w:ascii="NSimSun" w:hAnsi="NSimSun" w:eastAsia="NSimSun" w:cs="NSimSun"/>
          <w:sz w:val="18"/>
          <w:szCs w:val="18"/>
        </w:rPr>
        <w:t xml:space="preserve"> </w:t>
      </w:r>
      <w:r>
        <w:rPr>
          <w:rFonts w:ascii="NSimSun" w:hAnsi="NSimSun" w:eastAsia="NSimSun" w:cs="NSimSun"/>
          <w:sz w:val="18"/>
          <w:szCs w:val="18"/>
          <w:spacing w:val="-6"/>
        </w:rPr>
        <w:t>灵活安排周休息日。</w:t>
      </w:r>
    </w:p>
    <w:p>
      <w:pPr>
        <w:ind w:right="4"/>
        <w:spacing w:before="35" w:line="219" w:lineRule="auto"/>
        <w:jc w:val="right"/>
        <w:rPr>
          <w:rFonts w:ascii="NSimSun" w:hAnsi="NSimSun" w:eastAsia="NSimSun" w:cs="NSimSun"/>
          <w:sz w:val="18"/>
          <w:szCs w:val="18"/>
        </w:rPr>
      </w:pPr>
      <w:r>
        <w:pict>
          <v:shape id="_x0000_s230" style="position:absolute;margin-left:0.439999pt;margin-top:-0.980425pt;mso-position-vertical-relative:text;mso-position-horizontal-relative:text;width:30.25pt;height:14pt;z-index:251838464;"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30" w:hRule="atLeast"/>
                    </w:trPr>
                    <w:tc>
                      <w:tcPr>
                        <w:tcW w:w="559"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5"/>
                          </w:rPr>
                          <w:t>第八条</w:t>
                        </w:r>
                      </w:p>
                    </w:tc>
                  </w:tr>
                </w:tbl>
                <w:p>
                  <w:pPr>
                    <w:rPr>
                      <w:rFonts w:ascii="Arial"/>
                      <w:sz w:val="21"/>
                    </w:rPr>
                  </w:pPr>
                  <w:r/>
                </w:p>
              </w:txbxContent>
            </v:textbox>
          </v:shape>
        </w:pict>
      </w:r>
      <w:r>
        <w:rPr>
          <w:rFonts w:ascii="NSimSun" w:hAnsi="NSimSun" w:eastAsia="NSimSun" w:cs="NSimSun"/>
          <w:sz w:val="18"/>
          <w:szCs w:val="18"/>
          <w:spacing w:val="-2"/>
        </w:rPr>
        <w:t>本规定由劳动部、人事部负责解释；实施办法由劳动部、人事部制定。</w:t>
      </w:r>
    </w:p>
    <w:p>
      <w:pPr>
        <w:ind w:left="37" w:firstLine="651"/>
        <w:spacing w:before="38" w:line="244" w:lineRule="auto"/>
        <w:rPr>
          <w:rFonts w:ascii="NSimSun" w:hAnsi="NSimSun" w:eastAsia="NSimSun" w:cs="NSimSun"/>
          <w:sz w:val="18"/>
          <w:szCs w:val="18"/>
        </w:rPr>
      </w:pPr>
      <w:r>
        <w:pict>
          <v:shape id="_x0000_s232" style="position:absolute;margin-left:0.439999pt;margin-top:-0.838879pt;mso-position-vertical-relative:text;mso-position-horizontal-relative:text;width:30.25pt;height:13.9pt;z-index:251839488;"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第九条</w:t>
                        </w:r>
                      </w:p>
                    </w:tc>
                  </w:tr>
                </w:tbl>
                <w:p>
                  <w:pPr>
                    <w:rPr>
                      <w:rFonts w:ascii="Arial"/>
                      <w:sz w:val="21"/>
                    </w:rPr>
                  </w:pPr>
                  <w:r/>
                </w:p>
              </w:txbxContent>
            </v:textbox>
          </v:shape>
        </w:pict>
      </w:r>
      <w:r>
        <w:rPr>
          <w:rFonts w:ascii="NSimSun" w:hAnsi="NSimSun" w:eastAsia="NSimSun" w:cs="NSimSun"/>
          <w:sz w:val="18"/>
          <w:szCs w:val="18"/>
          <w:spacing w:val="-10"/>
        </w:rPr>
        <w:t>本规定自</w:t>
      </w:r>
      <w:r>
        <w:rPr>
          <w:rFonts w:ascii="NSimSun" w:hAnsi="NSimSun" w:eastAsia="NSimSun" w:cs="NSimSun"/>
          <w:sz w:val="18"/>
          <w:szCs w:val="18"/>
          <w:spacing w:val="-31"/>
        </w:rPr>
        <w:t xml:space="preserve"> </w:t>
      </w:r>
      <w:r>
        <w:rPr>
          <w:rFonts w:ascii="NSimSun" w:hAnsi="NSimSun" w:eastAsia="NSimSun" w:cs="NSimSun"/>
          <w:sz w:val="18"/>
          <w:szCs w:val="18"/>
          <w:spacing w:val="-10"/>
        </w:rPr>
        <w:t>1995</w:t>
      </w:r>
      <w:r>
        <w:rPr>
          <w:rFonts w:ascii="NSimSun" w:hAnsi="NSimSun" w:eastAsia="NSimSun" w:cs="NSimSun"/>
          <w:sz w:val="18"/>
          <w:szCs w:val="18"/>
          <w:spacing w:val="-41"/>
        </w:rPr>
        <w:t xml:space="preserve"> </w:t>
      </w:r>
      <w:r>
        <w:rPr>
          <w:rFonts w:ascii="NSimSun" w:hAnsi="NSimSun" w:eastAsia="NSimSun" w:cs="NSimSun"/>
          <w:sz w:val="18"/>
          <w:szCs w:val="18"/>
          <w:spacing w:val="-10"/>
        </w:rPr>
        <w:t>年</w:t>
      </w:r>
      <w:r>
        <w:rPr>
          <w:rFonts w:ascii="NSimSun" w:hAnsi="NSimSun" w:eastAsia="NSimSun" w:cs="NSimSun"/>
          <w:sz w:val="18"/>
          <w:szCs w:val="18"/>
          <w:spacing w:val="-35"/>
        </w:rPr>
        <w:t xml:space="preserve"> </w:t>
      </w:r>
      <w:r>
        <w:rPr>
          <w:rFonts w:ascii="NSimSun" w:hAnsi="NSimSun" w:eastAsia="NSimSun" w:cs="NSimSun"/>
          <w:sz w:val="18"/>
          <w:szCs w:val="18"/>
          <w:spacing w:val="-10"/>
        </w:rPr>
        <w:t>5</w:t>
      </w:r>
      <w:r>
        <w:rPr>
          <w:rFonts w:ascii="NSimSun" w:hAnsi="NSimSun" w:eastAsia="NSimSun" w:cs="NSimSun"/>
          <w:sz w:val="18"/>
          <w:szCs w:val="18"/>
          <w:spacing w:val="-34"/>
        </w:rPr>
        <w:t xml:space="preserve"> </w:t>
      </w:r>
      <w:r>
        <w:rPr>
          <w:rFonts w:ascii="NSimSun" w:hAnsi="NSimSun" w:eastAsia="NSimSun" w:cs="NSimSun"/>
          <w:sz w:val="18"/>
          <w:szCs w:val="18"/>
          <w:spacing w:val="-10"/>
        </w:rPr>
        <w:t>月</w:t>
      </w:r>
      <w:r>
        <w:rPr>
          <w:rFonts w:ascii="NSimSun" w:hAnsi="NSimSun" w:eastAsia="NSimSun" w:cs="NSimSun"/>
          <w:sz w:val="18"/>
          <w:szCs w:val="18"/>
          <w:spacing w:val="-33"/>
        </w:rPr>
        <w:t xml:space="preserve"> </w:t>
      </w:r>
      <w:r>
        <w:rPr>
          <w:rFonts w:ascii="NSimSun" w:hAnsi="NSimSun" w:eastAsia="NSimSun" w:cs="NSimSun"/>
          <w:sz w:val="18"/>
          <w:szCs w:val="18"/>
          <w:spacing w:val="-10"/>
        </w:rPr>
        <w:t>1</w:t>
      </w:r>
      <w:r>
        <w:rPr>
          <w:rFonts w:ascii="NSimSun" w:hAnsi="NSimSun" w:eastAsia="NSimSun" w:cs="NSimSun"/>
          <w:sz w:val="18"/>
          <w:szCs w:val="18"/>
          <w:spacing w:val="-10"/>
        </w:rPr>
        <w:t xml:space="preserve"> </w:t>
      </w:r>
      <w:r>
        <w:rPr>
          <w:rFonts w:ascii="NSimSun" w:hAnsi="NSimSun" w:eastAsia="NSimSun" w:cs="NSimSun"/>
          <w:sz w:val="18"/>
          <w:szCs w:val="18"/>
          <w:spacing w:val="-10"/>
        </w:rPr>
        <w:t>日起施行。1995</w:t>
      </w:r>
      <w:r>
        <w:rPr>
          <w:rFonts w:ascii="NSimSun" w:hAnsi="NSimSun" w:eastAsia="NSimSun" w:cs="NSimSun"/>
          <w:sz w:val="18"/>
          <w:szCs w:val="18"/>
          <w:spacing w:val="-43"/>
        </w:rPr>
        <w:t xml:space="preserve"> </w:t>
      </w:r>
      <w:r>
        <w:rPr>
          <w:rFonts w:ascii="NSimSun" w:hAnsi="NSimSun" w:eastAsia="NSimSun" w:cs="NSimSun"/>
          <w:sz w:val="18"/>
          <w:szCs w:val="18"/>
          <w:spacing w:val="-10"/>
        </w:rPr>
        <w:t>年</w:t>
      </w:r>
      <w:r>
        <w:rPr>
          <w:rFonts w:ascii="NSimSun" w:hAnsi="NSimSun" w:eastAsia="NSimSun" w:cs="NSimSun"/>
          <w:sz w:val="18"/>
          <w:szCs w:val="18"/>
          <w:spacing w:val="-33"/>
        </w:rPr>
        <w:t xml:space="preserve"> </w:t>
      </w:r>
      <w:r>
        <w:rPr>
          <w:rFonts w:ascii="NSimSun" w:hAnsi="NSimSun" w:eastAsia="NSimSun" w:cs="NSimSun"/>
          <w:sz w:val="18"/>
          <w:szCs w:val="18"/>
          <w:spacing w:val="-10"/>
        </w:rPr>
        <w:t>5</w:t>
      </w:r>
      <w:r>
        <w:rPr>
          <w:rFonts w:ascii="NSimSun" w:hAnsi="NSimSun" w:eastAsia="NSimSun" w:cs="NSimSun"/>
          <w:sz w:val="18"/>
          <w:szCs w:val="18"/>
          <w:spacing w:val="-37"/>
        </w:rPr>
        <w:t xml:space="preserve"> </w:t>
      </w:r>
      <w:r>
        <w:rPr>
          <w:rFonts w:ascii="NSimSun" w:hAnsi="NSimSun" w:eastAsia="NSimSun" w:cs="NSimSun"/>
          <w:sz w:val="18"/>
          <w:szCs w:val="18"/>
          <w:spacing w:val="-10"/>
        </w:rPr>
        <w:t>月</w:t>
      </w:r>
      <w:r>
        <w:rPr>
          <w:rFonts w:ascii="NSimSun" w:hAnsi="NSimSun" w:eastAsia="NSimSun" w:cs="NSimSun"/>
          <w:sz w:val="18"/>
          <w:szCs w:val="18"/>
          <w:spacing w:val="-31"/>
        </w:rPr>
        <w:t xml:space="preserve"> </w:t>
      </w:r>
      <w:r>
        <w:rPr>
          <w:rFonts w:ascii="NSimSun" w:hAnsi="NSimSun" w:eastAsia="NSimSun" w:cs="NSimSun"/>
          <w:sz w:val="18"/>
          <w:szCs w:val="18"/>
          <w:spacing w:val="-10"/>
        </w:rPr>
        <w:t>1</w:t>
      </w:r>
      <w:r>
        <w:rPr>
          <w:rFonts w:ascii="NSimSun" w:hAnsi="NSimSun" w:eastAsia="NSimSun" w:cs="NSimSun"/>
          <w:sz w:val="18"/>
          <w:szCs w:val="18"/>
          <w:spacing w:val="-10"/>
        </w:rPr>
        <w:t xml:space="preserve"> </w:t>
      </w:r>
      <w:r>
        <w:rPr>
          <w:rFonts w:ascii="NSimSun" w:hAnsi="NSimSun" w:eastAsia="NSimSun" w:cs="NSimSun"/>
          <w:sz w:val="18"/>
          <w:szCs w:val="18"/>
          <w:spacing w:val="-10"/>
        </w:rPr>
        <w:t>日施行有困难的企业、</w:t>
      </w:r>
      <w:r>
        <w:rPr>
          <w:rFonts w:ascii="NSimSun" w:hAnsi="NSimSun" w:eastAsia="NSimSun" w:cs="NSimSun"/>
          <w:sz w:val="18"/>
          <w:szCs w:val="18"/>
        </w:rPr>
        <w:t xml:space="preserve"> </w:t>
      </w:r>
      <w:r>
        <w:rPr>
          <w:rFonts w:ascii="NSimSun" w:hAnsi="NSimSun" w:eastAsia="NSimSun" w:cs="NSimSun"/>
          <w:sz w:val="18"/>
          <w:szCs w:val="18"/>
          <w:spacing w:val="-11"/>
        </w:rPr>
        <w:t>事业单位，</w:t>
      </w:r>
      <w:r>
        <w:rPr>
          <w:rFonts w:ascii="NSimSun" w:hAnsi="NSimSun" w:eastAsia="NSimSun" w:cs="NSimSun"/>
          <w:sz w:val="18"/>
          <w:szCs w:val="18"/>
          <w:spacing w:val="-15"/>
        </w:rPr>
        <w:t xml:space="preserve"> </w:t>
      </w:r>
      <w:r>
        <w:rPr>
          <w:rFonts w:ascii="NSimSun" w:hAnsi="NSimSun" w:eastAsia="NSimSun" w:cs="NSimSun"/>
          <w:sz w:val="18"/>
          <w:szCs w:val="18"/>
          <w:spacing w:val="-11"/>
        </w:rPr>
        <w:t>可以适当延期；但是，事业单位最迟应当自</w:t>
      </w:r>
      <w:r>
        <w:rPr>
          <w:rFonts w:ascii="NSimSun" w:hAnsi="NSimSun" w:eastAsia="NSimSun" w:cs="NSimSun"/>
          <w:sz w:val="18"/>
          <w:szCs w:val="18"/>
          <w:spacing w:val="-26"/>
        </w:rPr>
        <w:t xml:space="preserve"> </w:t>
      </w:r>
      <w:r>
        <w:rPr>
          <w:rFonts w:ascii="NSimSun" w:hAnsi="NSimSun" w:eastAsia="NSimSun" w:cs="NSimSun"/>
          <w:sz w:val="18"/>
          <w:szCs w:val="18"/>
          <w:spacing w:val="-11"/>
        </w:rPr>
        <w:t>1996</w:t>
      </w:r>
      <w:r>
        <w:rPr>
          <w:rFonts w:ascii="NSimSun" w:hAnsi="NSimSun" w:eastAsia="NSimSun" w:cs="NSimSun"/>
          <w:sz w:val="18"/>
          <w:szCs w:val="18"/>
          <w:spacing w:val="-36"/>
        </w:rPr>
        <w:t xml:space="preserve"> </w:t>
      </w:r>
      <w:r>
        <w:rPr>
          <w:rFonts w:ascii="NSimSun" w:hAnsi="NSimSun" w:eastAsia="NSimSun" w:cs="NSimSun"/>
          <w:sz w:val="18"/>
          <w:szCs w:val="18"/>
          <w:spacing w:val="-11"/>
        </w:rPr>
        <w:t>年</w:t>
      </w:r>
      <w:r>
        <w:rPr>
          <w:rFonts w:ascii="NSimSun" w:hAnsi="NSimSun" w:eastAsia="NSimSun" w:cs="NSimSun"/>
          <w:sz w:val="18"/>
          <w:szCs w:val="18"/>
          <w:spacing w:val="-26"/>
        </w:rPr>
        <w:t xml:space="preserve"> </w:t>
      </w:r>
      <w:r>
        <w:rPr>
          <w:rFonts w:ascii="NSimSun" w:hAnsi="NSimSun" w:eastAsia="NSimSun" w:cs="NSimSun"/>
          <w:sz w:val="18"/>
          <w:szCs w:val="18"/>
          <w:spacing w:val="-11"/>
        </w:rPr>
        <w:t>1</w:t>
      </w:r>
      <w:r>
        <w:rPr>
          <w:rFonts w:ascii="NSimSun" w:hAnsi="NSimSun" w:eastAsia="NSimSun" w:cs="NSimSun"/>
          <w:sz w:val="18"/>
          <w:szCs w:val="18"/>
          <w:spacing w:val="-29"/>
        </w:rPr>
        <w:t xml:space="preserve"> </w:t>
      </w:r>
      <w:r>
        <w:rPr>
          <w:rFonts w:ascii="NSimSun" w:hAnsi="NSimSun" w:eastAsia="NSimSun" w:cs="NSimSun"/>
          <w:sz w:val="18"/>
          <w:szCs w:val="18"/>
          <w:spacing w:val="-11"/>
        </w:rPr>
        <w:t>月</w:t>
      </w:r>
      <w:r>
        <w:rPr>
          <w:rFonts w:ascii="NSimSun" w:hAnsi="NSimSun" w:eastAsia="NSimSun" w:cs="NSimSun"/>
          <w:sz w:val="18"/>
          <w:szCs w:val="18"/>
          <w:spacing w:val="-26"/>
        </w:rPr>
        <w:t xml:space="preserve"> </w:t>
      </w:r>
      <w:r>
        <w:rPr>
          <w:rFonts w:ascii="NSimSun" w:hAnsi="NSimSun" w:eastAsia="NSimSun" w:cs="NSimSun"/>
          <w:sz w:val="18"/>
          <w:szCs w:val="18"/>
          <w:spacing w:val="-11"/>
        </w:rPr>
        <w:t>1</w:t>
      </w:r>
      <w:r>
        <w:rPr>
          <w:rFonts w:ascii="NSimSun" w:hAnsi="NSimSun" w:eastAsia="NSimSun" w:cs="NSimSun"/>
          <w:sz w:val="18"/>
          <w:szCs w:val="18"/>
          <w:spacing w:val="-11"/>
        </w:rPr>
        <w:t xml:space="preserve"> </w:t>
      </w:r>
      <w:r>
        <w:rPr>
          <w:rFonts w:ascii="NSimSun" w:hAnsi="NSimSun" w:eastAsia="NSimSun" w:cs="NSimSun"/>
          <w:sz w:val="18"/>
          <w:szCs w:val="18"/>
          <w:spacing w:val="-11"/>
        </w:rPr>
        <w:t>日起施行，</w:t>
      </w:r>
      <w:r>
        <w:rPr>
          <w:rFonts w:ascii="NSimSun" w:hAnsi="NSimSun" w:eastAsia="NSimSun" w:cs="NSimSun"/>
          <w:sz w:val="18"/>
          <w:szCs w:val="18"/>
        </w:rPr>
        <w:t xml:space="preserve"> </w:t>
      </w:r>
      <w:r>
        <w:rPr>
          <w:rFonts w:ascii="NSimSun" w:hAnsi="NSimSun" w:eastAsia="NSimSun" w:cs="NSimSun"/>
          <w:sz w:val="18"/>
          <w:szCs w:val="18"/>
          <w:spacing w:val="-8"/>
        </w:rPr>
        <w:t>企业最迟应当自</w:t>
      </w:r>
      <w:r>
        <w:rPr>
          <w:rFonts w:ascii="NSimSun" w:hAnsi="NSimSun" w:eastAsia="NSimSun" w:cs="NSimSun"/>
          <w:sz w:val="18"/>
          <w:szCs w:val="18"/>
          <w:spacing w:val="-12"/>
        </w:rPr>
        <w:t xml:space="preserve"> </w:t>
      </w:r>
      <w:r>
        <w:rPr>
          <w:rFonts w:ascii="NSimSun" w:hAnsi="NSimSun" w:eastAsia="NSimSun" w:cs="NSimSun"/>
          <w:sz w:val="18"/>
          <w:szCs w:val="18"/>
          <w:spacing w:val="-8"/>
        </w:rPr>
        <w:t>1997</w:t>
      </w:r>
      <w:r>
        <w:rPr>
          <w:rFonts w:ascii="NSimSun" w:hAnsi="NSimSun" w:eastAsia="NSimSun" w:cs="NSimSun"/>
          <w:sz w:val="18"/>
          <w:szCs w:val="18"/>
          <w:spacing w:val="-36"/>
        </w:rPr>
        <w:t xml:space="preserve"> </w:t>
      </w:r>
      <w:r>
        <w:rPr>
          <w:rFonts w:ascii="NSimSun" w:hAnsi="NSimSun" w:eastAsia="NSimSun" w:cs="NSimSun"/>
          <w:sz w:val="18"/>
          <w:szCs w:val="18"/>
          <w:spacing w:val="-8"/>
        </w:rPr>
        <w:t>年</w:t>
      </w:r>
      <w:r>
        <w:rPr>
          <w:rFonts w:ascii="NSimSun" w:hAnsi="NSimSun" w:eastAsia="NSimSun" w:cs="NSimSun"/>
          <w:sz w:val="18"/>
          <w:szCs w:val="18"/>
          <w:spacing w:val="-28"/>
        </w:rPr>
        <w:t xml:space="preserve"> </w:t>
      </w:r>
      <w:r>
        <w:rPr>
          <w:rFonts w:ascii="NSimSun" w:hAnsi="NSimSun" w:eastAsia="NSimSun" w:cs="NSimSun"/>
          <w:sz w:val="18"/>
          <w:szCs w:val="18"/>
          <w:spacing w:val="-8"/>
        </w:rPr>
        <w:t>5</w:t>
      </w:r>
      <w:r>
        <w:rPr>
          <w:rFonts w:ascii="NSimSun" w:hAnsi="NSimSun" w:eastAsia="NSimSun" w:cs="NSimSun"/>
          <w:sz w:val="18"/>
          <w:szCs w:val="18"/>
          <w:spacing w:val="-29"/>
        </w:rPr>
        <w:t xml:space="preserve"> </w:t>
      </w:r>
      <w:r>
        <w:rPr>
          <w:rFonts w:ascii="NSimSun" w:hAnsi="NSimSun" w:eastAsia="NSimSun" w:cs="NSimSun"/>
          <w:sz w:val="18"/>
          <w:szCs w:val="18"/>
          <w:spacing w:val="-8"/>
        </w:rPr>
        <w:t>月</w:t>
      </w:r>
      <w:r>
        <w:rPr>
          <w:rFonts w:ascii="NSimSun" w:hAnsi="NSimSun" w:eastAsia="NSimSun" w:cs="NSimSun"/>
          <w:sz w:val="18"/>
          <w:szCs w:val="18"/>
          <w:spacing w:val="-26"/>
        </w:rPr>
        <w:t xml:space="preserve"> </w:t>
      </w:r>
      <w:r>
        <w:rPr>
          <w:rFonts w:ascii="NSimSun" w:hAnsi="NSimSun" w:eastAsia="NSimSun" w:cs="NSimSun"/>
          <w:sz w:val="18"/>
          <w:szCs w:val="18"/>
          <w:spacing w:val="-8"/>
        </w:rPr>
        <w:t>1</w:t>
      </w:r>
      <w:r>
        <w:rPr>
          <w:rFonts w:ascii="NSimSun" w:hAnsi="NSimSun" w:eastAsia="NSimSun" w:cs="NSimSun"/>
          <w:sz w:val="18"/>
          <w:szCs w:val="18"/>
          <w:spacing w:val="-8"/>
        </w:rPr>
        <w:t xml:space="preserve"> </w:t>
      </w:r>
      <w:r>
        <w:rPr>
          <w:rFonts w:ascii="NSimSun" w:hAnsi="NSimSun" w:eastAsia="NSimSun" w:cs="NSimSun"/>
          <w:sz w:val="18"/>
          <w:szCs w:val="18"/>
          <w:spacing w:val="-8"/>
        </w:rPr>
        <w:t>日起施行。</w:t>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1019"/>
        <w:spacing w:before="99"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2"/>
        </w:rPr>
        <w:t>国务院关于职工探亲待遇的规定</w:t>
      </w:r>
    </w:p>
    <w:p>
      <w:pPr>
        <w:ind w:left="39" w:right="62" w:firstLine="347"/>
        <w:spacing w:before="287" w:line="219" w:lineRule="auto"/>
        <w:jc w:val="both"/>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9"/>
        </w:rPr>
        <w:t>根据•国务院关于职工探亲待遇</w:t>
      </w:r>
      <w:r>
        <w:rPr>
          <w:rFonts w:ascii="Arial Unicode MS" w:hAnsi="Arial Unicode MS" w:eastAsia="Arial Unicode MS" w:cs="Arial Unicode MS"/>
          <w:sz w:val="18"/>
          <w:szCs w:val="18"/>
          <w14:textOutline w14:w="3265" w14:cap="flat" w14:cmpd="sng">
            <w14:solidFill>
              <w14:srgbClr w14:val="000000"/>
            </w14:solidFill>
            <w14:prstDash w14:val="solid"/>
            <w14:miter w14:lim="10"/>
          </w14:textOutline>
          <w:spacing w:val="9"/>
        </w:rPr>
        <w:t>的规定‣</w:t>
      </w:r>
      <w:r>
        <w:rPr>
          <w:rFonts w:ascii="Arial Unicode MS" w:hAnsi="Arial Unicode MS" w:eastAsia="Arial Unicode MS" w:cs="Arial Unicode MS"/>
          <w:sz w:val="18"/>
          <w:szCs w:val="18"/>
          <w:spacing w:val="51"/>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9"/>
        </w:rPr>
        <w:t>和国家劳动总局•关于制定†国</w:t>
      </w:r>
      <w:r>
        <w:rPr>
          <w:rFonts w:ascii="NSimSun" w:hAnsi="NSimSun" w:eastAsia="NSimSun" w:cs="NSimSun"/>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6"/>
        </w:rPr>
        <w:t>务院关于职工探亲待遇的规定‡实施细则的若</w:t>
      </w:r>
      <w:r>
        <w:rPr>
          <w:rFonts w:ascii="NSimSun" w:hAnsi="NSimSun" w:eastAsia="NSimSun" w:cs="NSimSun"/>
          <w:sz w:val="18"/>
          <w:szCs w:val="18"/>
          <w14:textOutline w14:w="3265" w14:cap="flat" w14:cmpd="sng">
            <w14:solidFill>
              <w14:srgbClr w14:val="000000"/>
            </w14:solidFill>
            <w14:prstDash w14:val="solid"/>
            <w14:miter w14:lim="10"/>
          </w14:textOutline>
          <w:spacing w:val="5"/>
        </w:rPr>
        <w:t>干问题的意见</w:t>
      </w:r>
      <w:r>
        <w:rPr>
          <w:rFonts w:ascii="Times New Roman" w:hAnsi="Times New Roman" w:eastAsia="Times New Roman" w:cs="Times New Roman"/>
          <w:sz w:val="18"/>
          <w:szCs w:val="18"/>
          <w14:textOutline w14:w="3265" w14:cap="flat" w14:cmpd="sng">
            <w14:solidFill>
              <w14:srgbClr w14:val="000000"/>
            </w14:solidFill>
            <w14:prstDash w14:val="solid"/>
            <w14:miter w14:lim="10"/>
          </w14:textOutline>
          <w:spacing w:val="5"/>
        </w:rPr>
        <w:t>‣</w:t>
      </w:r>
      <w:r>
        <w:rPr>
          <w:rFonts w:ascii="NSimSun" w:hAnsi="NSimSun" w:eastAsia="NSimSun" w:cs="NSimSun"/>
          <w:sz w:val="18"/>
          <w:szCs w:val="18"/>
          <w14:textOutline w14:w="3265" w14:cap="flat" w14:cmpd="sng">
            <w14:solidFill>
              <w14:srgbClr w14:val="000000"/>
            </w14:solidFill>
            <w14:prstDash w14:val="solid"/>
            <w14:miter w14:lim="10"/>
          </w14:textOutline>
          <w:spacing w:val="5"/>
        </w:rPr>
        <w:t>，结合我省情况</w:t>
      </w:r>
      <w:r>
        <w:rPr>
          <w:rFonts w:ascii="NSimSun" w:hAnsi="NSimSun" w:eastAsia="NSimSun" w:cs="NSimSun"/>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1"/>
        </w:rPr>
        <w:t>制定如下实施细则。</w:t>
      </w:r>
    </w:p>
    <w:p>
      <w:pPr>
        <w:spacing w:line="250" w:lineRule="auto"/>
        <w:rPr>
          <w:rFonts w:ascii="Arial"/>
          <w:sz w:val="21"/>
        </w:rPr>
      </w:pPr>
      <w:r/>
    </w:p>
    <w:p>
      <w:pPr>
        <w:ind w:left="28"/>
        <w:spacing w:before="1" w:line="9" w:lineRule="exact"/>
        <w:rPr/>
      </w:pPr>
      <w:r>
        <w:rPr/>
        <w:drawing>
          <wp:inline distT="0" distB="0" distL="0" distR="0">
            <wp:extent cx="362711" cy="6096"/>
            <wp:effectExtent l="0" t="0" r="0" b="0"/>
            <wp:docPr id="124" name="IM 124"/>
            <wp:cNvGraphicFramePr/>
            <a:graphic>
              <a:graphicData uri="http://schemas.openxmlformats.org/drawingml/2006/picture">
                <pic:pic>
                  <pic:nvPicPr>
                    <pic:cNvPr id="124" name="IM 124"/>
                    <pic:cNvPicPr/>
                  </pic:nvPicPr>
                  <pic:blipFill>
                    <a:blip r:embed="rId83"/>
                    <a:stretch>
                      <a:fillRect/>
                    </a:stretch>
                  </pic:blipFill>
                  <pic:spPr>
                    <a:xfrm rot="0">
                      <a:off x="0" y="0"/>
                      <a:ext cx="362711" cy="6096"/>
                    </a:xfrm>
                    <a:prstGeom prst="rect">
                      <a:avLst/>
                    </a:prstGeom>
                  </pic:spPr>
                </pic:pic>
              </a:graphicData>
            </a:graphic>
          </wp:inline>
        </w:drawing>
      </w:r>
    </w:p>
    <w:p>
      <w:pPr>
        <w:ind w:left="38" w:right="64" w:hanging="10"/>
        <w:spacing w:before="1" w:line="247"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7734" cy="144780"/>
            <wp:effectExtent l="0" t="0" r="0" b="0"/>
            <wp:docPr id="126" name="IM 126"/>
            <wp:cNvGraphicFramePr/>
            <a:graphic>
              <a:graphicData uri="http://schemas.openxmlformats.org/drawingml/2006/picture">
                <pic:pic>
                  <pic:nvPicPr>
                    <pic:cNvPr id="126" name="IM 126"/>
                    <pic:cNvPicPr/>
                  </pic:nvPicPr>
                  <pic:blipFill>
                    <a:blip r:embed="rId84"/>
                    <a:stretch>
                      <a:fillRect/>
                    </a:stretch>
                  </pic:blipFill>
                  <pic:spPr>
                    <a:xfrm rot="0">
                      <a:off x="0" y="0"/>
                      <a:ext cx="7734" cy="144780"/>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6"/>
        </w:rPr>
        <w:t>第一条</w:t>
      </w:r>
      <w:r>
        <w:rPr>
          <w:sz w:val="18"/>
          <w:szCs w:val="18"/>
          <w:position w:val="-4"/>
        </w:rPr>
        <w:drawing>
          <wp:inline distT="0" distB="0" distL="0" distR="0">
            <wp:extent cx="7734" cy="144780"/>
            <wp:effectExtent l="0" t="0" r="0" b="0"/>
            <wp:docPr id="128" name="IM 128"/>
            <wp:cNvGraphicFramePr/>
            <a:graphic>
              <a:graphicData uri="http://schemas.openxmlformats.org/drawingml/2006/picture">
                <pic:pic>
                  <pic:nvPicPr>
                    <pic:cNvPr id="128" name="IM 128"/>
                    <pic:cNvPicPr/>
                  </pic:nvPicPr>
                  <pic:blipFill>
                    <a:blip r:embed="rId85"/>
                    <a:stretch>
                      <a:fillRect/>
                    </a:stretch>
                  </pic:blipFill>
                  <pic:spPr>
                    <a:xfrm rot="0">
                      <a:off x="0" y="0"/>
                      <a:ext cx="7734" cy="144780"/>
                    </a:xfrm>
                    <a:prstGeom prst="rect">
                      <a:avLst/>
                    </a:prstGeom>
                  </pic:spPr>
                </pic:pic>
              </a:graphicData>
            </a:graphic>
          </wp:inline>
        </w:drawing>
      </w:r>
      <w:r>
        <w:rPr>
          <w:rFonts w:ascii="NSimSun" w:hAnsi="NSimSun" w:eastAsia="NSimSun" w:cs="NSimSun"/>
          <w:sz w:val="18"/>
          <w:szCs w:val="18"/>
          <w:spacing w:val="1"/>
        </w:rPr>
        <w:t xml:space="preserve">  </w:t>
      </w:r>
      <w:r>
        <w:rPr>
          <w:rFonts w:ascii="NSimSun" w:hAnsi="NSimSun" w:eastAsia="NSimSun" w:cs="NSimSun"/>
          <w:sz w:val="18"/>
          <w:szCs w:val="18"/>
          <w:spacing w:val="6"/>
        </w:rPr>
        <w:t>•国务院关于职工探亲待遇的规定</w:t>
      </w:r>
      <w:r>
        <w:rPr>
          <w:rFonts w:ascii="Times New Roman" w:hAnsi="Times New Roman" w:eastAsia="Times New Roman" w:cs="Times New Roman"/>
          <w:sz w:val="18"/>
          <w:szCs w:val="18"/>
          <w:spacing w:val="6"/>
        </w:rPr>
        <w:t>‣</w:t>
      </w:r>
      <w:r>
        <w:rPr>
          <w:rFonts w:ascii="NSimSun" w:hAnsi="NSimSun" w:eastAsia="NSimSun" w:cs="NSimSun"/>
          <w:sz w:val="18"/>
          <w:szCs w:val="18"/>
          <w:spacing w:val="6"/>
        </w:rPr>
        <w:t>（以下简称•探亲规定</w:t>
      </w:r>
      <w:r>
        <w:rPr>
          <w:rFonts w:ascii="Times New Roman" w:hAnsi="Times New Roman" w:eastAsia="Times New Roman" w:cs="Times New Roman"/>
          <w:sz w:val="18"/>
          <w:szCs w:val="18"/>
          <w:spacing w:val="6"/>
        </w:rPr>
        <w:t>‣</w:t>
      </w:r>
      <w:r>
        <w:rPr>
          <w:rFonts w:ascii="NSimSun" w:hAnsi="NSimSun" w:eastAsia="NSimSun" w:cs="NSimSun"/>
          <w:sz w:val="18"/>
          <w:szCs w:val="18"/>
          <w:spacing w:val="6"/>
        </w:rPr>
        <w:t>）所称的</w:t>
      </w:r>
      <w:r>
        <w:rPr>
          <w:rFonts w:ascii="NSimSun" w:hAnsi="NSimSun" w:eastAsia="NSimSun" w:cs="NSimSun"/>
          <w:sz w:val="18"/>
          <w:szCs w:val="18"/>
          <w:spacing w:val="1"/>
        </w:rPr>
        <w:t xml:space="preserve"> </w:t>
      </w:r>
      <w:r>
        <w:rPr>
          <w:rFonts w:ascii="NSimSun" w:hAnsi="NSimSun" w:eastAsia="NSimSun" w:cs="NSimSun"/>
          <w:sz w:val="18"/>
          <w:szCs w:val="18"/>
          <w:spacing w:val="-2"/>
        </w:rPr>
        <w:t>父母，包括自幼抚养职工长大，现在仍与职工保持一定联系的亲属。</w:t>
      </w:r>
    </w:p>
    <w:p>
      <w:pPr>
        <w:ind w:left="28"/>
        <w:spacing w:before="1"/>
        <w:rPr>
          <w:rFonts w:ascii="NSimSun" w:hAnsi="NSimSun" w:eastAsia="NSimSun" w:cs="NSimSun"/>
          <w:sz w:val="18"/>
          <w:szCs w:val="18"/>
        </w:rPr>
      </w:pPr>
      <w:r>
        <w:rPr>
          <w:rFonts w:ascii="NSimSun" w:hAnsi="NSimSun" w:eastAsia="NSimSun" w:cs="NSimSun"/>
          <w:sz w:val="18"/>
          <w:szCs w:val="18"/>
          <w:position w:val="-4"/>
        </w:rPr>
        <w:drawing>
          <wp:inline distT="0" distB="0" distL="0" distR="0">
            <wp:extent cx="3047" cy="150825"/>
            <wp:effectExtent l="0" t="0" r="0" b="0"/>
            <wp:docPr id="130" name="IM 130"/>
            <wp:cNvGraphicFramePr/>
            <a:graphic>
              <a:graphicData uri="http://schemas.openxmlformats.org/drawingml/2006/picture">
                <pic:pic>
                  <pic:nvPicPr>
                    <pic:cNvPr id="130" name="IM 130"/>
                    <pic:cNvPicPr/>
                  </pic:nvPicPr>
                  <pic:blipFill>
                    <a:blip r:embed="rId86"/>
                    <a:stretch>
                      <a:fillRect/>
                    </a:stretch>
                  </pic:blipFill>
                  <pic:spPr>
                    <a:xfrm rot="0">
                      <a:off x="0" y="0"/>
                      <a:ext cx="3047" cy="150825"/>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第二条</w:t>
      </w:r>
      <w:r>
        <w:rPr>
          <w:rFonts w:ascii="NSimSun" w:hAnsi="NSimSun" w:eastAsia="NSimSun" w:cs="NSimSun"/>
          <w:sz w:val="18"/>
          <w:szCs w:val="18"/>
          <w:u w:val="single" w:color="auto"/>
          <w:spacing w:val="-69"/>
        </w:rPr>
        <w:t xml:space="preserve"> </w:t>
      </w:r>
      <w:r>
        <w:rPr>
          <w:sz w:val="18"/>
          <w:szCs w:val="18"/>
          <w:position w:val="17"/>
        </w:rPr>
        <w:drawing>
          <wp:inline distT="0" distB="0" distL="0" distR="0">
            <wp:extent cx="3048" cy="6096"/>
            <wp:effectExtent l="0" t="0" r="0" b="0"/>
            <wp:docPr id="132" name="IM 132"/>
            <wp:cNvGraphicFramePr/>
            <a:graphic>
              <a:graphicData uri="http://schemas.openxmlformats.org/drawingml/2006/picture">
                <pic:pic>
                  <pic:nvPicPr>
                    <pic:cNvPr id="132" name="IM 132"/>
                    <pic:cNvPicPr/>
                  </pic:nvPicPr>
                  <pic:blipFill>
                    <a:blip r:embed="rId87"/>
                    <a:stretch>
                      <a:fillRect/>
                    </a:stretch>
                  </pic:blipFill>
                  <pic:spPr>
                    <a:xfrm rot="0">
                      <a:off x="0" y="0"/>
                      <a:ext cx="3048" cy="6096"/>
                    </a:xfrm>
                    <a:prstGeom prst="rect">
                      <a:avLst/>
                    </a:prstGeom>
                  </pic:spPr>
                </pic:pic>
              </a:graphicData>
            </a:graphic>
          </wp:inline>
        </w:drawing>
      </w:r>
      <w:r>
        <w:rPr>
          <w:sz w:val="18"/>
          <w:szCs w:val="18"/>
          <w:position w:val="-4"/>
        </w:rPr>
        <w:drawing>
          <wp:inline distT="0" distB="0" distL="0" distR="0">
            <wp:extent cx="3048" cy="144779"/>
            <wp:effectExtent l="0" t="0" r="0" b="0"/>
            <wp:docPr id="134" name="IM 134"/>
            <wp:cNvGraphicFramePr/>
            <a:graphic>
              <a:graphicData uri="http://schemas.openxmlformats.org/drawingml/2006/picture">
                <pic:pic>
                  <pic:nvPicPr>
                    <pic:cNvPr id="134" name="IM 134"/>
                    <pic:cNvPicPr/>
                  </pic:nvPicPr>
                  <pic:blipFill>
                    <a:blip r:embed="rId88"/>
                    <a:stretch>
                      <a:fillRect/>
                    </a:stretch>
                  </pic:blipFill>
                  <pic:spPr>
                    <a:xfrm rot="0">
                      <a:off x="0" y="0"/>
                      <a:ext cx="3048" cy="144779"/>
                    </a:xfrm>
                    <a:prstGeom prst="rect">
                      <a:avLst/>
                    </a:prstGeom>
                  </pic:spPr>
                </pic:pic>
              </a:graphicData>
            </a:graphic>
          </wp:inline>
        </w:drawing>
      </w:r>
      <w:r>
        <w:rPr>
          <w:sz w:val="18"/>
          <w:szCs w:val="18"/>
          <w:position w:val="-4"/>
        </w:rPr>
        <w:drawing>
          <wp:inline distT="0" distB="0" distL="0" distR="0">
            <wp:extent cx="3048" cy="6096"/>
            <wp:effectExtent l="0" t="0" r="0" b="0"/>
            <wp:docPr id="136" name="IM 136"/>
            <wp:cNvGraphicFramePr/>
            <a:graphic>
              <a:graphicData uri="http://schemas.openxmlformats.org/drawingml/2006/picture">
                <pic:pic>
                  <pic:nvPicPr>
                    <pic:cNvPr id="136" name="IM 136"/>
                    <pic:cNvPicPr/>
                  </pic:nvPicPr>
                  <pic:blipFill>
                    <a:blip r:embed="rId89"/>
                    <a:stretch>
                      <a:fillRect/>
                    </a:stretch>
                  </pic:blipFill>
                  <pic:spPr>
                    <a:xfrm rot="0">
                      <a:off x="0" y="0"/>
                      <a:ext cx="3048" cy="6096"/>
                    </a:xfrm>
                    <a:prstGeom prst="rect">
                      <a:avLst/>
                    </a:prstGeom>
                  </pic:spPr>
                </pic:pic>
              </a:graphicData>
            </a:graphic>
          </wp:inline>
        </w:drawing>
      </w:r>
      <w:r>
        <w:rPr>
          <w:rFonts w:ascii="NSimSun" w:hAnsi="NSimSun" w:eastAsia="NSimSun" w:cs="NSimSun"/>
          <w:sz w:val="18"/>
          <w:szCs w:val="18"/>
          <w:spacing w:val="12"/>
        </w:rPr>
        <w:t xml:space="preserve"> </w:t>
      </w:r>
      <w:r>
        <w:rPr>
          <w:rFonts w:ascii="NSimSun" w:hAnsi="NSimSun" w:eastAsia="NSimSun" w:cs="NSimSun"/>
          <w:sz w:val="18"/>
          <w:szCs w:val="18"/>
          <w:spacing w:val="1"/>
        </w:rPr>
        <w:t>不能利用公休假日与家属团聚在家居住一夜和休息半个白天的职工，</w:t>
      </w:r>
    </w:p>
    <w:p>
      <w:pPr>
        <w:sectPr>
          <w:headerReference w:type="default" r:id="rId82"/>
          <w:pgSz w:w="8393" w:h="11907"/>
          <w:pgMar w:top="1726" w:right="1075" w:bottom="0" w:left="1104" w:header="1501" w:footer="0" w:gutter="0"/>
        </w:sectPr>
        <w:rPr>
          <w:rFonts w:ascii="NSimSun" w:hAnsi="NSimSun" w:eastAsia="NSimSun" w:cs="NSimSun"/>
          <w:sz w:val="18"/>
          <w:szCs w:val="18"/>
        </w:rPr>
      </w:pPr>
    </w:p>
    <w:p>
      <w:pPr>
        <w:ind w:left="40"/>
        <w:spacing w:before="46" w:line="189" w:lineRule="auto"/>
        <w:rPr>
          <w:rFonts w:ascii="Arial Unicode MS" w:hAnsi="Arial Unicode MS" w:eastAsia="Arial Unicode MS" w:cs="Arial Unicode MS"/>
          <w:sz w:val="18"/>
          <w:szCs w:val="18"/>
        </w:rPr>
      </w:pPr>
      <w:r>
        <w:rPr>
          <w:rFonts w:ascii="NSimSun" w:hAnsi="NSimSun" w:eastAsia="NSimSun" w:cs="NSimSun"/>
          <w:sz w:val="18"/>
          <w:szCs w:val="18"/>
          <w:spacing w:val="13"/>
        </w:rPr>
        <w:t>应享受•探</w:t>
      </w:r>
      <w:r>
        <w:rPr>
          <w:rFonts w:ascii="Arial Unicode MS" w:hAnsi="Arial Unicode MS" w:eastAsia="Arial Unicode MS" w:cs="Arial Unicode MS"/>
          <w:sz w:val="18"/>
          <w:szCs w:val="18"/>
          <w:spacing w:val="13"/>
        </w:rPr>
        <w:t>亲规定‣待遇。</w:t>
      </w:r>
    </w:p>
    <w:p>
      <w:pPr>
        <w:ind w:left="118" w:right="61" w:firstLine="604"/>
        <w:spacing w:before="3" w:line="214" w:lineRule="auto"/>
        <w:rPr>
          <w:rFonts w:ascii="Arial Unicode MS" w:hAnsi="Arial Unicode MS" w:eastAsia="Arial Unicode MS" w:cs="Arial Unicode MS"/>
          <w:sz w:val="18"/>
          <w:szCs w:val="18"/>
        </w:rPr>
      </w:pPr>
      <w:r>
        <w:pict>
          <v:shape id="_x0000_s236" style="position:absolute;margin-left:0.439999pt;margin-top:-2.55537pt;mso-position-vertical-relative:text;mso-position-horizontal-relative:text;width:30.6pt;height:13.9pt;z-index:251846656;"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第三条</w:t>
                        </w:r>
                      </w:p>
                    </w:tc>
                  </w:tr>
                </w:tbl>
                <w:p>
                  <w:pPr>
                    <w:rPr>
                      <w:rFonts w:ascii="Arial"/>
                      <w:sz w:val="21"/>
                    </w:rPr>
                  </w:pPr>
                  <w:r/>
                </w:p>
              </w:txbxContent>
            </v:textbox>
          </v:shape>
        </w:pict>
      </w:r>
      <w:r>
        <w:rPr>
          <w:rFonts w:ascii="NSimSun" w:hAnsi="NSimSun" w:eastAsia="NSimSun" w:cs="NSimSun"/>
          <w:sz w:val="18"/>
          <w:szCs w:val="18"/>
          <w:spacing w:val="1"/>
        </w:rPr>
        <w:t>由原单位照发工资的在校学习的职工，与不在校学习</w:t>
      </w:r>
      <w:r>
        <w:rPr>
          <w:rFonts w:ascii="NSimSun" w:hAnsi="NSimSun" w:eastAsia="NSimSun" w:cs="NSimSun"/>
          <w:sz w:val="18"/>
          <w:szCs w:val="18"/>
        </w:rPr>
        <w:t>的职工一样享受</w:t>
      </w:r>
      <w:r>
        <w:rPr>
          <w:rFonts w:ascii="NSimSun" w:hAnsi="NSimSun" w:eastAsia="NSimSun" w:cs="NSimSun"/>
          <w:sz w:val="18"/>
          <w:szCs w:val="18"/>
        </w:rPr>
        <w:t xml:space="preserve"> </w:t>
      </w:r>
      <w:r>
        <w:rPr>
          <w:rFonts w:ascii="NSimSun" w:hAnsi="NSimSun" w:eastAsia="NSimSun" w:cs="NSimSun"/>
          <w:sz w:val="18"/>
          <w:szCs w:val="18"/>
          <w:spacing w:val="3"/>
        </w:rPr>
        <w:t>•</w:t>
      </w:r>
      <w:r>
        <w:rPr>
          <w:rFonts w:ascii="Arial Unicode MS" w:hAnsi="Arial Unicode MS" w:eastAsia="Arial Unicode MS" w:cs="Arial Unicode MS"/>
          <w:sz w:val="18"/>
          <w:szCs w:val="18"/>
          <w:spacing w:val="3"/>
        </w:rPr>
        <w:t>探亲规定‣的待遇，但应该利用寒署假期探亲。</w:t>
      </w:r>
    </w:p>
    <w:p>
      <w:pPr>
        <w:ind w:left="35" w:right="55" w:firstLine="673"/>
        <w:spacing w:before="11" w:line="244" w:lineRule="auto"/>
        <w:rPr>
          <w:rFonts w:ascii="NSimSun" w:hAnsi="NSimSun" w:eastAsia="NSimSun" w:cs="NSimSun"/>
          <w:sz w:val="18"/>
          <w:szCs w:val="18"/>
        </w:rPr>
      </w:pPr>
      <w:r>
        <w:pict>
          <v:shape id="_x0000_s238" style="position:absolute;margin-left:0.439999pt;margin-top:-2.18535pt;mso-position-vertical-relative:text;mso-position-horizontal-relative:text;width:30.6pt;height:13.9pt;z-index:251845632;"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第四条</w:t>
                        </w:r>
                      </w:p>
                    </w:tc>
                  </w:tr>
                </w:tbl>
                <w:p>
                  <w:pPr>
                    <w:rPr>
                      <w:rFonts w:ascii="Arial"/>
                      <w:sz w:val="21"/>
                    </w:rPr>
                  </w:pPr>
                  <w:r/>
                </w:p>
              </w:txbxContent>
            </v:textbox>
          </v:shape>
        </w:pict>
      </w:r>
      <w:r>
        <w:rPr>
          <w:rFonts w:ascii="NSimSun" w:hAnsi="NSimSun" w:eastAsia="NSimSun" w:cs="NSimSun"/>
          <w:sz w:val="18"/>
          <w:szCs w:val="18"/>
          <w:spacing w:val="1"/>
        </w:rPr>
        <w:t>学徒工、熟练工、见习生，在学习、见习期间不享受探亲假待遇。学</w:t>
      </w:r>
      <w:r>
        <w:rPr>
          <w:rFonts w:ascii="NSimSun" w:hAnsi="NSimSun" w:eastAsia="NSimSun" w:cs="NSimSun"/>
          <w:sz w:val="18"/>
          <w:szCs w:val="18"/>
          <w:spacing w:val="7"/>
        </w:rPr>
        <w:t xml:space="preserve"> </w:t>
      </w:r>
      <w:r>
        <w:rPr>
          <w:rFonts w:ascii="NSimSun" w:hAnsi="NSimSun" w:eastAsia="NSimSun" w:cs="NSimSun"/>
          <w:sz w:val="18"/>
          <w:szCs w:val="18"/>
        </w:rPr>
        <w:t>习、见习在上半年期满的，下半年可以享受探亲假；下半年期满的，从</w:t>
      </w:r>
      <w:r>
        <w:rPr>
          <w:rFonts w:ascii="NSimSun" w:hAnsi="NSimSun" w:eastAsia="NSimSun" w:cs="NSimSun"/>
          <w:sz w:val="18"/>
          <w:szCs w:val="18"/>
          <w:spacing w:val="-1"/>
        </w:rPr>
        <w:t>下一年</w:t>
      </w:r>
      <w:r>
        <w:rPr>
          <w:rFonts w:ascii="NSimSun" w:hAnsi="NSimSun" w:eastAsia="NSimSun" w:cs="NSimSun"/>
          <w:sz w:val="18"/>
          <w:szCs w:val="18"/>
        </w:rPr>
        <w:t xml:space="preserve"> </w:t>
      </w:r>
      <w:r>
        <w:rPr>
          <w:rFonts w:ascii="NSimSun" w:hAnsi="NSimSun" w:eastAsia="NSimSun" w:cs="NSimSun"/>
          <w:sz w:val="18"/>
          <w:szCs w:val="18"/>
          <w:spacing w:val="-5"/>
        </w:rPr>
        <w:t>度开始享受探亲假。</w:t>
      </w:r>
    </w:p>
    <w:p>
      <w:pPr>
        <w:ind w:left="35" w:right="55" w:firstLine="667"/>
        <w:spacing w:before="34" w:line="249" w:lineRule="auto"/>
        <w:rPr>
          <w:rFonts w:ascii="NSimSun" w:hAnsi="NSimSun" w:eastAsia="NSimSun" w:cs="NSimSun"/>
          <w:sz w:val="18"/>
          <w:szCs w:val="18"/>
        </w:rPr>
      </w:pPr>
      <w:r>
        <w:pict>
          <v:shape id="_x0000_s240" style="position:absolute;margin-left:0.439999pt;margin-top:-1.01279pt;mso-position-vertical-relative:text;mso-position-horizontal-relative:text;width:30.6pt;height:13.9pt;z-index:251848704;"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第五条</w:t>
                        </w:r>
                      </w:p>
                    </w:tc>
                  </w:tr>
                </w:tbl>
                <w:p>
                  <w:pPr>
                    <w:rPr>
                      <w:rFonts w:ascii="Arial"/>
                      <w:sz w:val="21"/>
                    </w:rPr>
                  </w:pPr>
                  <w:r/>
                </w:p>
              </w:txbxContent>
            </v:textbox>
          </v:shape>
        </w:pict>
      </w:r>
      <w:r>
        <w:rPr>
          <w:rFonts w:ascii="NSimSun" w:hAnsi="NSimSun" w:eastAsia="NSimSun" w:cs="NSimSun"/>
          <w:sz w:val="18"/>
          <w:szCs w:val="18"/>
          <w:spacing w:val="1"/>
        </w:rPr>
        <w:t>符合探望配偶条件的职工，因工作需要当年不能探望配偶时，其不实</w:t>
      </w:r>
      <w:r>
        <w:rPr>
          <w:rFonts w:ascii="NSimSun" w:hAnsi="NSimSun" w:eastAsia="NSimSun" w:cs="NSimSun"/>
          <w:sz w:val="18"/>
          <w:szCs w:val="18"/>
          <w:spacing w:val="13"/>
        </w:rPr>
        <w:t xml:space="preserve"> </w:t>
      </w:r>
      <w:r>
        <w:rPr>
          <w:rFonts w:ascii="NSimSun" w:hAnsi="NSimSun" w:eastAsia="NSimSun" w:cs="NSimSun"/>
          <w:sz w:val="18"/>
          <w:szCs w:val="18"/>
        </w:rPr>
        <w:t>行探亲制度的配偶可以到职工工作地点探望，职工所在单位应按规定</w:t>
      </w:r>
      <w:r>
        <w:rPr>
          <w:rFonts w:ascii="NSimSun" w:hAnsi="NSimSun" w:eastAsia="NSimSun" w:cs="NSimSun"/>
          <w:sz w:val="18"/>
          <w:szCs w:val="18"/>
          <w:spacing w:val="-1"/>
        </w:rPr>
        <w:t>报销其一</w:t>
      </w:r>
      <w:r>
        <w:rPr>
          <w:rFonts w:ascii="NSimSun" w:hAnsi="NSimSun" w:eastAsia="NSimSun" w:cs="NSimSun"/>
          <w:sz w:val="18"/>
          <w:szCs w:val="18"/>
        </w:rPr>
        <w:t xml:space="preserve"> </w:t>
      </w:r>
      <w:r>
        <w:rPr>
          <w:rFonts w:ascii="NSimSun" w:hAnsi="NSimSun" w:eastAsia="NSimSun" w:cs="NSimSun"/>
          <w:sz w:val="18"/>
          <w:szCs w:val="18"/>
          <w:spacing w:val="-5"/>
        </w:rPr>
        <w:t>次往返路费，</w:t>
      </w:r>
      <w:r>
        <w:rPr>
          <w:rFonts w:ascii="NSimSun" w:hAnsi="NSimSun" w:eastAsia="NSimSun" w:cs="NSimSun"/>
          <w:sz w:val="18"/>
          <w:szCs w:val="18"/>
          <w:spacing w:val="76"/>
        </w:rPr>
        <w:t xml:space="preserve"> </w:t>
      </w:r>
      <w:r>
        <w:rPr>
          <w:rFonts w:ascii="NSimSun" w:hAnsi="NSimSun" w:eastAsia="NSimSun" w:cs="NSimSun"/>
          <w:sz w:val="18"/>
          <w:szCs w:val="18"/>
          <w:spacing w:val="-5"/>
        </w:rPr>
        <w:t>一年探望一次在三十天以内的，住房费（住旅社或招待所）亦由</w:t>
      </w:r>
      <w:r>
        <w:rPr>
          <w:rFonts w:ascii="NSimSun" w:hAnsi="NSimSun" w:eastAsia="NSimSun" w:cs="NSimSun"/>
          <w:sz w:val="18"/>
          <w:szCs w:val="18"/>
        </w:rPr>
        <w:t xml:space="preserve"> </w:t>
      </w:r>
      <w:r>
        <w:rPr>
          <w:rFonts w:ascii="NSimSun" w:hAnsi="NSimSun" w:eastAsia="NSimSun" w:cs="NSimSun"/>
          <w:sz w:val="18"/>
          <w:szCs w:val="18"/>
        </w:rPr>
        <w:t>职工所在单位报销，到期应动员其回家。如不能按期返回，其超出时间</w:t>
      </w:r>
      <w:r>
        <w:rPr>
          <w:rFonts w:ascii="NSimSun" w:hAnsi="NSimSun" w:eastAsia="NSimSun" w:cs="NSimSun"/>
          <w:sz w:val="18"/>
          <w:szCs w:val="18"/>
          <w:spacing w:val="-1"/>
        </w:rPr>
        <w:t>的住房</w:t>
      </w:r>
      <w:r>
        <w:rPr>
          <w:rFonts w:ascii="NSimSun" w:hAnsi="NSimSun" w:eastAsia="NSimSun" w:cs="NSimSun"/>
          <w:sz w:val="18"/>
          <w:szCs w:val="18"/>
        </w:rPr>
        <w:t xml:space="preserve"> </w:t>
      </w:r>
      <w:r>
        <w:rPr>
          <w:rFonts w:ascii="NSimSun" w:hAnsi="NSimSun" w:eastAsia="NSimSun" w:cs="NSimSun"/>
          <w:sz w:val="18"/>
          <w:szCs w:val="18"/>
          <w:spacing w:val="-2"/>
        </w:rPr>
        <w:t>费由职工本人交纳。职工本人当年不再享受探望配偶的待遇。</w:t>
      </w:r>
    </w:p>
    <w:p>
      <w:pPr>
        <w:ind w:left="32" w:firstLine="661"/>
        <w:spacing w:before="43" w:line="234" w:lineRule="auto"/>
        <w:rPr>
          <w:rFonts w:ascii="NSimSun" w:hAnsi="NSimSun" w:eastAsia="NSimSun" w:cs="NSimSun"/>
          <w:sz w:val="18"/>
          <w:szCs w:val="18"/>
        </w:rPr>
      </w:pPr>
      <w:r>
        <w:pict>
          <v:shape id="_x0000_s242" style="position:absolute;margin-left:0.439999pt;margin-top:-0.590088pt;mso-position-vertical-relative:text;mso-position-horizontal-relative:text;width:30.25pt;height:13.9pt;z-index:251850752;"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第六条</w:t>
                        </w:r>
                      </w:p>
                    </w:tc>
                  </w:tr>
                </w:tbl>
                <w:p>
                  <w:pPr>
                    <w:rPr>
                      <w:rFonts w:ascii="Arial"/>
                      <w:sz w:val="21"/>
                    </w:rPr>
                  </w:pPr>
                  <w:r/>
                </w:p>
              </w:txbxContent>
            </v:textbox>
          </v:shape>
        </w:pict>
      </w:r>
      <w:r>
        <w:rPr>
          <w:rFonts w:ascii="NSimSun" w:hAnsi="NSimSun" w:eastAsia="NSimSun" w:cs="NSimSun"/>
          <w:sz w:val="18"/>
          <w:szCs w:val="18"/>
          <w:spacing w:val="-6"/>
        </w:rPr>
        <w:t>女职工到配偶工作地点生育，在生育休假期间，</w:t>
      </w:r>
      <w:r>
        <w:rPr>
          <w:rFonts w:ascii="NSimSun" w:hAnsi="NSimSun" w:eastAsia="NSimSun" w:cs="NSimSun"/>
          <w:sz w:val="18"/>
          <w:szCs w:val="18"/>
          <w:spacing w:val="37"/>
        </w:rPr>
        <w:t xml:space="preserve"> </w:t>
      </w:r>
      <w:r>
        <w:rPr>
          <w:rFonts w:ascii="NSimSun" w:hAnsi="NSimSun" w:eastAsia="NSimSun" w:cs="NSimSun"/>
          <w:sz w:val="18"/>
          <w:szCs w:val="18"/>
          <w:spacing w:val="-6"/>
        </w:rPr>
        <w:t>超过</w:t>
      </w:r>
      <w:r>
        <w:rPr>
          <w:rFonts w:ascii="NSimSun" w:hAnsi="NSimSun" w:eastAsia="NSimSun" w:cs="NSimSun"/>
          <w:sz w:val="18"/>
          <w:szCs w:val="18"/>
          <w:spacing w:val="-7"/>
        </w:rPr>
        <w:t>五十六天（双生、</w:t>
      </w:r>
      <w:r>
        <w:rPr>
          <w:rFonts w:ascii="NSimSun" w:hAnsi="NSimSun" w:eastAsia="NSimSun" w:cs="NSimSun"/>
          <w:sz w:val="18"/>
          <w:szCs w:val="18"/>
        </w:rPr>
        <w:t xml:space="preserve"> </w:t>
      </w:r>
      <w:r>
        <w:rPr>
          <w:rFonts w:ascii="NSimSun" w:hAnsi="NSimSun" w:eastAsia="NSimSun" w:cs="NSimSun"/>
          <w:sz w:val="18"/>
          <w:szCs w:val="18"/>
        </w:rPr>
        <w:t>难产七十天，按我省规定二十五周岁以上实行</w:t>
      </w:r>
      <w:r>
        <w:rPr>
          <w:rFonts w:ascii="NSimSun" w:hAnsi="NSimSun" w:eastAsia="NSimSun" w:cs="NSimSun"/>
          <w:sz w:val="18"/>
          <w:szCs w:val="18"/>
          <w:spacing w:val="-1"/>
        </w:rPr>
        <w:t>计划生育者增加产假四周）产假</w:t>
      </w:r>
      <w:r>
        <w:rPr>
          <w:rFonts w:ascii="NSimSun" w:hAnsi="NSimSun" w:eastAsia="NSimSun" w:cs="NSimSun"/>
          <w:sz w:val="18"/>
          <w:szCs w:val="18"/>
          <w:spacing w:val="-1"/>
        </w:rPr>
        <w:t xml:space="preserve"> </w:t>
      </w:r>
      <w:r>
        <w:rPr>
          <w:rFonts w:ascii="NSimSun" w:hAnsi="NSimSun" w:eastAsia="NSimSun" w:cs="NSimSun"/>
          <w:sz w:val="18"/>
          <w:szCs w:val="18"/>
          <w:spacing w:val="-1"/>
        </w:rPr>
        <w:t>以后，又与配偶继续团聚三十天的，视为探亲假，可准予报</w:t>
      </w:r>
      <w:r>
        <w:rPr>
          <w:rFonts w:ascii="NSimSun" w:hAnsi="NSimSun" w:eastAsia="NSimSun" w:cs="NSimSun"/>
          <w:sz w:val="18"/>
          <w:szCs w:val="18"/>
          <w:spacing w:val="-2"/>
        </w:rPr>
        <w:t>销一次往返路费，</w:t>
      </w:r>
      <w:r>
        <w:rPr>
          <w:rFonts w:ascii="NSimSun" w:hAnsi="NSimSun" w:eastAsia="NSimSun" w:cs="NSimSun"/>
          <w:sz w:val="18"/>
          <w:szCs w:val="18"/>
        </w:rPr>
        <w:t xml:space="preserve">  </w:t>
      </w:r>
      <w:r>
        <w:rPr>
          <w:rFonts w:ascii="NSimSun" w:hAnsi="NSimSun" w:eastAsia="NSimSun" w:cs="NSimSun"/>
          <w:sz w:val="18"/>
          <w:szCs w:val="18"/>
          <w:spacing w:val="-5"/>
        </w:rPr>
        <w:t>但两人都不再享受当年的探望配偶待</w:t>
      </w:r>
      <w:r>
        <w:rPr>
          <w:rFonts w:ascii="NSimSun" w:hAnsi="NSimSun" w:eastAsia="NSimSun" w:cs="NSimSun"/>
          <w:sz w:val="18"/>
          <w:szCs w:val="18"/>
          <w:spacing w:val="-5"/>
        </w:rPr>
        <w:t xml:space="preserve"> </w:t>
      </w:r>
      <w:r>
        <w:rPr>
          <w:rFonts w:ascii="NSimSun" w:hAnsi="NSimSun" w:eastAsia="NSimSun" w:cs="NSimSun"/>
          <w:sz w:val="18"/>
          <w:szCs w:val="18"/>
          <w:spacing w:val="-5"/>
        </w:rPr>
        <w:t>遇。（注：国务院</w:t>
      </w:r>
      <w:r>
        <w:rPr>
          <w:rFonts w:ascii="NSimSun" w:hAnsi="NSimSun" w:eastAsia="NSimSun" w:cs="NSimSun"/>
          <w:sz w:val="18"/>
          <w:szCs w:val="18"/>
          <w:spacing w:val="1"/>
        </w:rPr>
        <w:t>１９８８</w:t>
      </w:r>
      <w:r>
        <w:rPr>
          <w:rFonts w:ascii="NSimSun" w:hAnsi="NSimSun" w:eastAsia="NSimSun" w:cs="NSimSun"/>
          <w:sz w:val="18"/>
          <w:szCs w:val="18"/>
          <w:spacing w:val="-5"/>
        </w:rPr>
        <w:t>年６月</w:t>
      </w:r>
      <w:r>
        <w:rPr>
          <w:rFonts w:ascii="NSimSun" w:hAnsi="NSimSun" w:eastAsia="NSimSun" w:cs="NSimSun"/>
          <w:sz w:val="18"/>
          <w:szCs w:val="18"/>
          <w:spacing w:val="1"/>
        </w:rPr>
        <w:t>２８</w:t>
      </w:r>
      <w:r>
        <w:rPr>
          <w:rFonts w:ascii="NSimSun" w:hAnsi="NSimSun" w:eastAsia="NSimSun" w:cs="NSimSun"/>
          <w:sz w:val="18"/>
          <w:szCs w:val="18"/>
          <w:spacing w:val="-5"/>
        </w:rPr>
        <w:t>日</w:t>
      </w:r>
      <w:r>
        <w:rPr>
          <w:rFonts w:ascii="NSimSun" w:hAnsi="NSimSun" w:eastAsia="NSimSun" w:cs="NSimSun"/>
          <w:sz w:val="18"/>
          <w:szCs w:val="18"/>
        </w:rPr>
        <w:t xml:space="preserve">  </w:t>
      </w:r>
      <w:r>
        <w:rPr>
          <w:rFonts w:ascii="NSimSun" w:hAnsi="NSimSun" w:eastAsia="NSimSun" w:cs="NSimSun"/>
          <w:sz w:val="18"/>
          <w:szCs w:val="18"/>
          <w:spacing w:val="6"/>
        </w:rPr>
        <w:t>通过的•女职工劳</w:t>
      </w:r>
      <w:r>
        <w:rPr>
          <w:rFonts w:ascii="Arial Unicode MS" w:hAnsi="Arial Unicode MS" w:eastAsia="Arial Unicode MS" w:cs="Arial Unicode MS"/>
          <w:sz w:val="18"/>
          <w:szCs w:val="18"/>
          <w:spacing w:val="6"/>
        </w:rPr>
        <w:t>动保护规定‣第八条规定</w:t>
      </w:r>
      <w:r>
        <w:rPr>
          <w:rFonts w:ascii="NSimSun" w:hAnsi="NSimSun" w:eastAsia="NSimSun" w:cs="NSimSun"/>
          <w:sz w:val="18"/>
          <w:szCs w:val="18"/>
          <w:spacing w:val="6"/>
        </w:rPr>
        <w:t>?</w:t>
      </w:r>
      <w:r>
        <w:rPr>
          <w:rFonts w:ascii="NSimSun" w:hAnsi="NSimSun" w:eastAsia="NSimSun" w:cs="NSimSun"/>
          <w:sz w:val="18"/>
          <w:szCs w:val="18"/>
        </w:rPr>
        <w:t>quo</w:t>
      </w:r>
      <w:r>
        <w:rPr>
          <w:rFonts w:ascii="NSimSun" w:hAnsi="NSimSun" w:eastAsia="NSimSun" w:cs="NSimSun"/>
          <w:sz w:val="18"/>
          <w:szCs w:val="18"/>
          <w:spacing w:val="-68"/>
        </w:rPr>
        <w:t xml:space="preserve"> </w:t>
      </w:r>
      <w:r>
        <w:rPr>
          <w:rFonts w:ascii="NSimSun" w:hAnsi="NSimSun" w:eastAsia="NSimSun" w:cs="NSimSun"/>
          <w:sz w:val="18"/>
          <w:szCs w:val="18"/>
        </w:rPr>
        <w:t>t</w:t>
      </w:r>
      <w:r>
        <w:rPr>
          <w:rFonts w:ascii="NSimSun" w:hAnsi="NSimSun" w:eastAsia="NSimSun" w:cs="NSimSun"/>
          <w:sz w:val="18"/>
          <w:szCs w:val="18"/>
          <w:spacing w:val="5"/>
        </w:rPr>
        <w:t>;女职工产假为九十天，其中</w:t>
      </w:r>
      <w:r>
        <w:rPr>
          <w:rFonts w:ascii="NSimSun" w:hAnsi="NSimSun" w:eastAsia="NSimSun" w:cs="NSimSun"/>
          <w:sz w:val="18"/>
          <w:szCs w:val="18"/>
        </w:rPr>
        <w:t xml:space="preserve"> </w:t>
      </w:r>
      <w:r>
        <w:rPr>
          <w:rFonts w:ascii="NSimSun" w:hAnsi="NSimSun" w:eastAsia="NSimSun" w:cs="NSimSun"/>
          <w:sz w:val="18"/>
          <w:szCs w:val="18"/>
        </w:rPr>
        <w:t>产前休假十五天。难产的，增加产假十五天。多胞胎生育的，每多生育一个婴</w:t>
      </w:r>
      <w:r>
        <w:rPr>
          <w:rFonts w:ascii="NSimSun" w:hAnsi="NSimSun" w:eastAsia="NSimSun" w:cs="NSimSun"/>
          <w:sz w:val="18"/>
          <w:szCs w:val="18"/>
          <w:spacing w:val="1"/>
        </w:rPr>
        <w:t xml:space="preserve"> </w:t>
      </w:r>
      <w:r>
        <w:rPr>
          <w:rFonts w:ascii="NSimSun" w:hAnsi="NSimSun" w:eastAsia="NSimSun" w:cs="NSimSun"/>
          <w:sz w:val="18"/>
          <w:szCs w:val="18"/>
          <w:spacing w:val="-4"/>
        </w:rPr>
        <w:t>儿，增加产假十五天"。</w:t>
      </w:r>
      <w:r>
        <w:rPr>
          <w:rFonts w:ascii="NSimSun" w:hAnsi="NSimSun" w:eastAsia="NSimSun" w:cs="NSimSun"/>
          <w:sz w:val="18"/>
          <w:szCs w:val="18"/>
          <w:spacing w:val="3"/>
        </w:rPr>
        <w:t>１９８８</w:t>
      </w:r>
      <w:r>
        <w:rPr>
          <w:rFonts w:ascii="NSimSun" w:hAnsi="NSimSun" w:eastAsia="NSimSun" w:cs="NSimSun"/>
          <w:sz w:val="18"/>
          <w:szCs w:val="18"/>
          <w:spacing w:val="-4"/>
        </w:rPr>
        <w:t>年７月</w:t>
      </w:r>
      <w:r>
        <w:rPr>
          <w:rFonts w:ascii="NSimSun" w:hAnsi="NSimSun" w:eastAsia="NSimSun" w:cs="NSimSun"/>
          <w:sz w:val="18"/>
          <w:szCs w:val="18"/>
          <w:spacing w:val="3"/>
        </w:rPr>
        <w:t>２０</w:t>
      </w:r>
      <w:r>
        <w:rPr>
          <w:rFonts w:ascii="NSimSun" w:hAnsi="NSimSun" w:eastAsia="NSimSun" w:cs="NSimSun"/>
          <w:sz w:val="18"/>
          <w:szCs w:val="18"/>
          <w:spacing w:val="-4"/>
        </w:rPr>
        <w:t>日山东省第七届人民代表大会</w:t>
      </w:r>
      <w:r>
        <w:rPr>
          <w:rFonts w:ascii="NSimSun" w:hAnsi="NSimSun" w:eastAsia="NSimSun" w:cs="NSimSun"/>
          <w:sz w:val="18"/>
          <w:szCs w:val="18"/>
          <w:spacing w:val="-5"/>
        </w:rPr>
        <w:t>常务</w:t>
      </w:r>
      <w:r>
        <w:rPr>
          <w:rFonts w:ascii="NSimSun" w:hAnsi="NSimSun" w:eastAsia="NSimSun" w:cs="NSimSun"/>
          <w:sz w:val="18"/>
          <w:szCs w:val="18"/>
          <w:spacing w:val="-5"/>
        </w:rPr>
        <w:t xml:space="preserve"> </w:t>
      </w:r>
      <w:r>
        <w:rPr>
          <w:rFonts w:ascii="NSimSun" w:hAnsi="NSimSun" w:eastAsia="NSimSun" w:cs="NSimSun"/>
          <w:sz w:val="18"/>
          <w:szCs w:val="18"/>
          <w:spacing w:val="-4"/>
        </w:rPr>
        <w:t>委员会第四次会议通过的•</w:t>
      </w:r>
      <w:r>
        <w:rPr>
          <w:rFonts w:ascii="Arial Unicode MS" w:hAnsi="Arial Unicode MS" w:eastAsia="Arial Unicode MS" w:cs="Arial Unicode MS"/>
          <w:sz w:val="18"/>
          <w:szCs w:val="18"/>
          <w:spacing w:val="-4"/>
        </w:rPr>
        <w:t>山东省计划生育条例‣</w:t>
      </w:r>
      <w:r>
        <w:rPr>
          <w:rFonts w:ascii="Arial Unicode MS" w:hAnsi="Arial Unicode MS" w:eastAsia="Arial Unicode MS" w:cs="Arial Unicode MS"/>
          <w:sz w:val="18"/>
          <w:szCs w:val="18"/>
          <w:spacing w:val="24"/>
          <w:w w:val="101"/>
        </w:rPr>
        <w:t xml:space="preserve"> </w:t>
      </w:r>
      <w:r>
        <w:rPr>
          <w:rFonts w:ascii="NSimSun" w:hAnsi="NSimSun" w:eastAsia="NSimSun" w:cs="NSimSun"/>
          <w:sz w:val="18"/>
          <w:szCs w:val="18"/>
          <w:spacing w:val="-4"/>
        </w:rPr>
        <w:t>规定：</w:t>
      </w:r>
      <w:r>
        <w:rPr>
          <w:rFonts w:ascii="NSimSun" w:hAnsi="NSimSun" w:eastAsia="NSimSun" w:cs="NSimSun"/>
          <w:sz w:val="18"/>
          <w:szCs w:val="18"/>
          <w:spacing w:val="-4"/>
        </w:rPr>
        <w:t xml:space="preserve"> </w:t>
      </w:r>
      <w:r>
        <w:rPr>
          <w:rFonts w:ascii="NSimSun" w:hAnsi="NSimSun" w:eastAsia="NSimSun" w:cs="NSimSun"/>
          <w:sz w:val="18"/>
          <w:szCs w:val="18"/>
          <w:spacing w:val="-4"/>
        </w:rPr>
        <w:t>"晚育的，</w:t>
      </w:r>
      <w:r>
        <w:rPr>
          <w:rFonts w:ascii="NSimSun" w:hAnsi="NSimSun" w:eastAsia="NSimSun" w:cs="NSimSun"/>
          <w:sz w:val="18"/>
          <w:szCs w:val="18"/>
          <w:spacing w:val="-4"/>
        </w:rPr>
        <w:t xml:space="preserve"> </w:t>
      </w:r>
      <w:r>
        <w:rPr>
          <w:rFonts w:ascii="NSimSun" w:hAnsi="NSimSun" w:eastAsia="NSimSun" w:cs="NSimSun"/>
          <w:sz w:val="18"/>
          <w:szCs w:val="18"/>
          <w:spacing w:val="-4"/>
        </w:rPr>
        <w:t>除国家规定</w:t>
      </w:r>
      <w:r>
        <w:rPr>
          <w:rFonts w:ascii="NSimSun" w:hAnsi="NSimSun" w:eastAsia="NSimSun" w:cs="NSimSun"/>
          <w:sz w:val="18"/>
          <w:szCs w:val="18"/>
          <w:spacing w:val="-4"/>
        </w:rPr>
        <w:t xml:space="preserve"> </w:t>
      </w:r>
      <w:r>
        <w:rPr>
          <w:rFonts w:ascii="NSimSun" w:hAnsi="NSimSun" w:eastAsia="NSimSun" w:cs="NSimSun"/>
          <w:sz w:val="18"/>
          <w:szCs w:val="18"/>
          <w:spacing w:val="-4"/>
        </w:rPr>
        <w:t>的产假外，增加产假两个月"。）</w:t>
      </w:r>
    </w:p>
    <w:p>
      <w:pPr>
        <w:ind w:left="36" w:right="54" w:firstLine="669"/>
        <w:spacing w:before="37"/>
        <w:rPr>
          <w:rFonts w:ascii="NSimSun" w:hAnsi="NSimSun" w:eastAsia="NSimSun" w:cs="NSimSun"/>
          <w:sz w:val="18"/>
          <w:szCs w:val="18"/>
        </w:rPr>
      </w:pPr>
      <w:r>
        <w:pict>
          <v:shape id="_x0000_s244" style="position:absolute;margin-left:0.439999pt;margin-top:-0.934242pt;mso-position-vertical-relative:text;mso-position-horizontal-relative:text;width:30.6pt;height:13.9pt;z-index:251849728;"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第七条</w:t>
                        </w:r>
                      </w:p>
                    </w:tc>
                  </w:tr>
                </w:tbl>
                <w:p>
                  <w:pPr>
                    <w:rPr>
                      <w:rFonts w:ascii="Arial"/>
                      <w:sz w:val="21"/>
                    </w:rPr>
                  </w:pPr>
                  <w:r/>
                </w:p>
              </w:txbxContent>
            </v:textbox>
          </v:shape>
        </w:pict>
      </w:r>
      <w:r>
        <w:rPr>
          <w:rFonts w:ascii="NSimSun" w:hAnsi="NSimSun" w:eastAsia="NSimSun" w:cs="NSimSun"/>
          <w:sz w:val="18"/>
          <w:szCs w:val="18"/>
          <w:spacing w:val="1"/>
        </w:rPr>
        <w:t>职工配偶是军队干部的，军队干部已经利用年休假期与其团聚过，职</w:t>
      </w:r>
      <w:r>
        <w:rPr>
          <w:rFonts w:ascii="NSimSun" w:hAnsi="NSimSun" w:eastAsia="NSimSun" w:cs="NSimSun"/>
          <w:sz w:val="18"/>
          <w:szCs w:val="18"/>
          <w:spacing w:val="10"/>
        </w:rPr>
        <w:t xml:space="preserve"> </w:t>
      </w:r>
      <w:r>
        <w:rPr>
          <w:rFonts w:ascii="NSimSun" w:hAnsi="NSimSun" w:eastAsia="NSimSun" w:cs="NSimSun"/>
          <w:sz w:val="18"/>
          <w:szCs w:val="18"/>
        </w:rPr>
        <w:t>工又因有特殊情况需要再到部队探望时，经所在单位领导批准，可</w:t>
      </w:r>
      <w:r>
        <w:rPr>
          <w:rFonts w:ascii="NSimSun" w:hAnsi="NSimSun" w:eastAsia="NSimSun" w:cs="NSimSun"/>
          <w:sz w:val="18"/>
          <w:szCs w:val="18"/>
          <w:spacing w:val="-1"/>
        </w:rPr>
        <w:t>酌情给予探</w:t>
      </w:r>
      <w:r>
        <w:rPr>
          <w:rFonts w:ascii="NSimSun" w:hAnsi="NSimSun" w:eastAsia="NSimSun" w:cs="NSimSun"/>
          <w:sz w:val="18"/>
          <w:szCs w:val="18"/>
        </w:rPr>
        <w:t xml:space="preserve"> </w:t>
      </w:r>
      <w:r>
        <w:rPr>
          <w:rFonts w:ascii="NSimSun" w:hAnsi="NSimSun" w:eastAsia="NSimSun" w:cs="NSimSun"/>
          <w:sz w:val="18"/>
          <w:szCs w:val="18"/>
          <w:spacing w:val="-10"/>
        </w:rPr>
        <w:t>亲假。假期</w:t>
      </w:r>
      <w:r>
        <w:rPr>
          <w:rFonts w:ascii="NSimSun" w:hAnsi="NSimSun" w:eastAsia="NSimSun" w:cs="NSimSun"/>
          <w:sz w:val="18"/>
          <w:szCs w:val="18"/>
          <w:spacing w:val="-10"/>
        </w:rPr>
        <w:t xml:space="preserve"> </w:t>
      </w:r>
      <w:r>
        <w:rPr>
          <w:rFonts w:ascii="NSimSun" w:hAnsi="NSimSun" w:eastAsia="NSimSun" w:cs="NSimSun"/>
          <w:sz w:val="18"/>
          <w:szCs w:val="18"/>
          <w:spacing w:val="-10"/>
        </w:rPr>
        <w:t>最多不超过三十天，</w:t>
      </w:r>
      <w:r>
        <w:rPr>
          <w:rFonts w:ascii="NSimSun" w:hAnsi="NSimSun" w:eastAsia="NSimSun" w:cs="NSimSun"/>
          <w:sz w:val="18"/>
          <w:szCs w:val="18"/>
          <w:spacing w:val="46"/>
        </w:rPr>
        <w:t xml:space="preserve"> </w:t>
      </w:r>
      <w:r>
        <w:rPr>
          <w:rFonts w:ascii="NSimSun" w:hAnsi="NSimSun" w:eastAsia="NSimSun" w:cs="NSimSun"/>
          <w:sz w:val="18"/>
          <w:szCs w:val="18"/>
          <w:spacing w:val="-10"/>
        </w:rPr>
        <w:t>计时标准工资照发，</w:t>
      </w:r>
      <w:r>
        <w:rPr>
          <w:rFonts w:ascii="NSimSun" w:hAnsi="NSimSun" w:eastAsia="NSimSun" w:cs="NSimSun"/>
          <w:sz w:val="18"/>
          <w:szCs w:val="18"/>
          <w:spacing w:val="29"/>
          <w:w w:val="101"/>
        </w:rPr>
        <w:t xml:space="preserve"> </w:t>
      </w:r>
      <w:r>
        <w:rPr>
          <w:rFonts w:ascii="NSimSun" w:hAnsi="NSimSun" w:eastAsia="NSimSun" w:cs="NSimSun"/>
          <w:sz w:val="18"/>
          <w:szCs w:val="18"/>
          <w:spacing w:val="-10"/>
        </w:rPr>
        <w:t>往返路费由本人自理。军</w:t>
      </w:r>
      <w:r>
        <w:rPr>
          <w:rFonts w:ascii="NSimSun" w:hAnsi="NSimSun" w:eastAsia="NSimSun" w:cs="NSimSun"/>
          <w:sz w:val="18"/>
          <w:szCs w:val="18"/>
        </w:rPr>
        <w:t xml:space="preserve"> </w:t>
      </w:r>
      <w:r>
        <w:rPr>
          <w:rFonts w:ascii="NSimSun" w:hAnsi="NSimSun" w:eastAsia="NSimSun" w:cs="NSimSun"/>
          <w:sz w:val="18"/>
          <w:szCs w:val="18"/>
        </w:rPr>
        <w:t>队干部因工作需要当年不能利用年休假期到职工所在地团聚时，职</w:t>
      </w:r>
      <w:r>
        <w:rPr>
          <w:rFonts w:ascii="NSimSun" w:hAnsi="NSimSun" w:eastAsia="NSimSun" w:cs="NSimSun"/>
          <w:sz w:val="18"/>
          <w:szCs w:val="18"/>
          <w:spacing w:val="-1"/>
        </w:rPr>
        <w:t>工可以按照</w:t>
      </w:r>
      <w:r>
        <w:rPr>
          <w:rFonts w:ascii="NSimSun" w:hAnsi="NSimSun" w:eastAsia="NSimSun" w:cs="NSimSun"/>
          <w:sz w:val="18"/>
          <w:szCs w:val="18"/>
        </w:rPr>
        <w:t xml:space="preserve"> </w:t>
      </w:r>
      <w:r>
        <w:rPr>
          <w:rFonts w:ascii="NSimSun" w:hAnsi="NSimSun" w:eastAsia="NSimSun" w:cs="NSimSun"/>
          <w:sz w:val="18"/>
          <w:szCs w:val="18"/>
          <w:spacing w:val="6"/>
        </w:rPr>
        <w:t>•</w:t>
      </w:r>
      <w:r>
        <w:rPr>
          <w:rFonts w:ascii="Arial Unicode MS" w:hAnsi="Arial Unicode MS" w:eastAsia="Arial Unicode MS" w:cs="Arial Unicode MS"/>
          <w:sz w:val="18"/>
          <w:szCs w:val="18"/>
          <w:spacing w:val="6"/>
        </w:rPr>
        <w:t>探亲规定‣享受</w:t>
      </w:r>
      <w:r>
        <w:rPr>
          <w:rFonts w:ascii="NSimSun" w:hAnsi="NSimSun" w:eastAsia="NSimSun" w:cs="NSimSun"/>
          <w:sz w:val="18"/>
          <w:szCs w:val="18"/>
          <w:spacing w:val="6"/>
        </w:rPr>
        <w:t>探望配偶的待遇。在同一年内，如果职工已经享受了探望配</w:t>
      </w:r>
      <w:r>
        <w:rPr>
          <w:rFonts w:ascii="NSimSun" w:hAnsi="NSimSun" w:eastAsia="NSimSun" w:cs="NSimSun"/>
          <w:sz w:val="18"/>
          <w:szCs w:val="18"/>
        </w:rPr>
        <w:t xml:space="preserve"> </w:t>
      </w:r>
      <w:r>
        <w:rPr>
          <w:rFonts w:ascii="NSimSun" w:hAnsi="NSimSun" w:eastAsia="NSimSun" w:cs="NSimSun"/>
          <w:sz w:val="18"/>
          <w:szCs w:val="18"/>
        </w:rPr>
        <w:t>偶的待遇，而军队干部又利用年休假期回来与其团聚时，职工原领</w:t>
      </w:r>
      <w:r>
        <w:rPr>
          <w:rFonts w:ascii="NSimSun" w:hAnsi="NSimSun" w:eastAsia="NSimSun" w:cs="NSimSun"/>
          <w:sz w:val="18"/>
          <w:szCs w:val="18"/>
          <w:spacing w:val="-1"/>
        </w:rPr>
        <w:t>的路费应该</w:t>
      </w:r>
      <w:r>
        <w:rPr>
          <w:rFonts w:ascii="NSimSun" w:hAnsi="NSimSun" w:eastAsia="NSimSun" w:cs="NSimSun"/>
          <w:sz w:val="18"/>
          <w:szCs w:val="18"/>
        </w:rPr>
        <w:t xml:space="preserve"> </w:t>
      </w:r>
      <w:r>
        <w:rPr>
          <w:rFonts w:ascii="NSimSun" w:hAnsi="NSimSun" w:eastAsia="NSimSun" w:cs="NSimSun"/>
          <w:sz w:val="18"/>
          <w:szCs w:val="18"/>
          <w:spacing w:val="-10"/>
        </w:rPr>
        <w:t>退回。</w:t>
      </w:r>
    </w:p>
    <w:p>
      <w:pPr>
        <w:ind w:left="36" w:right="55" w:firstLine="663"/>
        <w:spacing w:before="33" w:line="249" w:lineRule="auto"/>
        <w:rPr>
          <w:rFonts w:ascii="NSimSun" w:hAnsi="NSimSun" w:eastAsia="NSimSun" w:cs="NSimSun"/>
          <w:sz w:val="18"/>
          <w:szCs w:val="18"/>
        </w:rPr>
      </w:pPr>
      <w:r>
        <w:pict>
          <v:shape id="_x0000_s246" style="position:absolute;margin-left:0.439999pt;margin-top:-1.06856pt;mso-position-vertical-relative:text;mso-position-horizontal-relative:text;width:30.6pt;height:13.9pt;z-index:251847680;"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第八条</w:t>
                        </w:r>
                      </w:p>
                    </w:tc>
                  </w:tr>
                </w:tbl>
                <w:p>
                  <w:pPr>
                    <w:rPr>
                      <w:rFonts w:ascii="Arial"/>
                      <w:sz w:val="21"/>
                    </w:rPr>
                  </w:pPr>
                  <w:r/>
                </w:p>
              </w:txbxContent>
            </v:textbox>
          </v:shape>
        </w:pict>
      </w:r>
      <w:r>
        <w:rPr>
          <w:rFonts w:ascii="NSimSun" w:hAnsi="NSimSun" w:eastAsia="NSimSun" w:cs="NSimSun"/>
          <w:sz w:val="18"/>
          <w:szCs w:val="18"/>
          <w:spacing w:val="1"/>
        </w:rPr>
        <w:t>男女双方都符合探亲条件的未婚职工，利用探亲假期前往一方的父母</w:t>
      </w:r>
      <w:r>
        <w:rPr>
          <w:rFonts w:ascii="NSimSun" w:hAnsi="NSimSun" w:eastAsia="NSimSun" w:cs="NSimSun"/>
          <w:sz w:val="18"/>
          <w:szCs w:val="18"/>
          <w:spacing w:val="15"/>
        </w:rPr>
        <w:t xml:space="preserve"> </w:t>
      </w:r>
      <w:r>
        <w:rPr>
          <w:rFonts w:ascii="NSimSun" w:hAnsi="NSimSun" w:eastAsia="NSimSun" w:cs="NSimSun"/>
          <w:sz w:val="18"/>
          <w:szCs w:val="18"/>
        </w:rPr>
        <w:t>所在地结婚时，双方均可享受探亲假待遇，并按其各自原来探望父</w:t>
      </w:r>
      <w:r>
        <w:rPr>
          <w:rFonts w:ascii="NSimSun" w:hAnsi="NSimSun" w:eastAsia="NSimSun" w:cs="NSimSun"/>
          <w:sz w:val="18"/>
          <w:szCs w:val="18"/>
          <w:spacing w:val="-1"/>
        </w:rPr>
        <w:t>、母时所需</w:t>
      </w:r>
      <w:r>
        <w:rPr>
          <w:rFonts w:ascii="NSimSun" w:hAnsi="NSimSun" w:eastAsia="NSimSun" w:cs="NSimSun"/>
          <w:sz w:val="18"/>
          <w:szCs w:val="18"/>
        </w:rPr>
        <w:t xml:space="preserve"> </w:t>
      </w:r>
      <w:r>
        <w:rPr>
          <w:rFonts w:ascii="NSimSun" w:hAnsi="NSimSun" w:eastAsia="NSimSun" w:cs="NSimSun"/>
          <w:sz w:val="18"/>
          <w:szCs w:val="18"/>
          <w:spacing w:val="-8"/>
        </w:rPr>
        <w:t>的往返路费报销，</w:t>
      </w:r>
      <w:r>
        <w:rPr>
          <w:rFonts w:ascii="NSimSun" w:hAnsi="NSimSun" w:eastAsia="NSimSun" w:cs="NSimSun"/>
          <w:sz w:val="18"/>
          <w:szCs w:val="18"/>
          <w:spacing w:val="-8"/>
        </w:rPr>
        <w:t xml:space="preserve"> </w:t>
      </w:r>
      <w:r>
        <w:rPr>
          <w:rFonts w:ascii="NSimSun" w:hAnsi="NSimSun" w:eastAsia="NSimSun" w:cs="NSimSun"/>
          <w:sz w:val="18"/>
          <w:szCs w:val="18"/>
          <w:spacing w:val="-8"/>
        </w:rPr>
        <w:t>超</w:t>
      </w:r>
      <w:r>
        <w:rPr>
          <w:rFonts w:ascii="NSimSun" w:hAnsi="NSimSun" w:eastAsia="NSimSun" w:cs="NSimSun"/>
          <w:sz w:val="18"/>
          <w:szCs w:val="18"/>
          <w:spacing w:val="-8"/>
        </w:rPr>
        <w:t xml:space="preserve"> </w:t>
      </w:r>
      <w:r>
        <w:rPr>
          <w:rFonts w:ascii="NSimSun" w:hAnsi="NSimSun" w:eastAsia="NSimSun" w:cs="NSimSun"/>
          <w:sz w:val="18"/>
          <w:szCs w:val="18"/>
          <w:spacing w:val="-8"/>
        </w:rPr>
        <w:t>过的部分由本人自理。符合探亲条件的未婚职工，</w:t>
      </w:r>
      <w:r>
        <w:rPr>
          <w:rFonts w:ascii="NSimSun" w:hAnsi="NSimSun" w:eastAsia="NSimSun" w:cs="NSimSun"/>
          <w:sz w:val="18"/>
          <w:szCs w:val="18"/>
          <w:spacing w:val="16"/>
        </w:rPr>
        <w:t xml:space="preserve"> </w:t>
      </w:r>
      <w:r>
        <w:rPr>
          <w:rFonts w:ascii="NSimSun" w:hAnsi="NSimSun" w:eastAsia="NSimSun" w:cs="NSimSun"/>
          <w:sz w:val="18"/>
          <w:szCs w:val="18"/>
          <w:spacing w:val="-9"/>
        </w:rPr>
        <w:t>利用探</w:t>
      </w:r>
      <w:r>
        <w:rPr>
          <w:rFonts w:ascii="NSimSun" w:hAnsi="NSimSun" w:eastAsia="NSimSun" w:cs="NSimSun"/>
          <w:sz w:val="18"/>
          <w:szCs w:val="18"/>
        </w:rPr>
        <w:t xml:space="preserve"> </w:t>
      </w:r>
      <w:r>
        <w:rPr>
          <w:rFonts w:ascii="NSimSun" w:hAnsi="NSimSun" w:eastAsia="NSimSun" w:cs="NSimSun"/>
          <w:sz w:val="18"/>
          <w:szCs w:val="18"/>
          <w:spacing w:val="-1"/>
        </w:rPr>
        <w:t>亲假期前往未婚夫（妻）所在地结婚的，去的一方</w:t>
      </w:r>
      <w:r>
        <w:rPr>
          <w:rFonts w:ascii="NSimSun" w:hAnsi="NSimSun" w:eastAsia="NSimSun" w:cs="NSimSun"/>
          <w:sz w:val="18"/>
          <w:szCs w:val="18"/>
          <w:spacing w:val="-2"/>
        </w:rPr>
        <w:t>可享受二十天的探亲假期，</w:t>
      </w:r>
      <w:r>
        <w:rPr>
          <w:rFonts w:ascii="NSimSun" w:hAnsi="NSimSun" w:eastAsia="NSimSun" w:cs="NSimSun"/>
          <w:sz w:val="18"/>
          <w:szCs w:val="18"/>
        </w:rPr>
        <w:t xml:space="preserve"> </w:t>
      </w:r>
      <w:r>
        <w:rPr>
          <w:rFonts w:ascii="NSimSun" w:hAnsi="NSimSun" w:eastAsia="NSimSun" w:cs="NSimSun"/>
          <w:sz w:val="18"/>
          <w:szCs w:val="18"/>
          <w:spacing w:val="-4"/>
        </w:rPr>
        <w:t>路费报销按上述原则处理。</w:t>
      </w:r>
    </w:p>
    <w:p>
      <w:pPr>
        <w:ind w:right="35"/>
        <w:spacing w:before="36" w:line="188" w:lineRule="auto"/>
        <w:jc w:val="right"/>
        <w:rPr>
          <w:rFonts w:ascii="NSimSun" w:hAnsi="NSimSun" w:eastAsia="NSimSun" w:cs="NSimSun"/>
          <w:sz w:val="18"/>
          <w:szCs w:val="18"/>
        </w:rPr>
      </w:pPr>
      <w:r>
        <w:pict>
          <v:shape id="_x0000_s248" style="position:absolute;margin-left:0.439999pt;margin-top:-0.951698pt;mso-position-vertical-relative:text;mso-position-horizontal-relative:text;width:30.25pt;height:13.9pt;z-index:251851776;"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第九条</w:t>
                        </w:r>
                      </w:p>
                    </w:tc>
                  </w:tr>
                </w:tbl>
                <w:p>
                  <w:pPr>
                    <w:rPr>
                      <w:rFonts w:ascii="Arial"/>
                      <w:sz w:val="21"/>
                    </w:rPr>
                  </w:pPr>
                  <w:r/>
                </w:p>
              </w:txbxContent>
            </v:textbox>
          </v:shape>
        </w:pict>
      </w:r>
      <w:r>
        <w:rPr>
          <w:rFonts w:ascii="NSimSun" w:hAnsi="NSimSun" w:eastAsia="NSimSun" w:cs="NSimSun"/>
          <w:sz w:val="18"/>
          <w:szCs w:val="18"/>
          <w:spacing w:val="-5"/>
        </w:rPr>
        <w:t>符合探望父、母条件的已婚职工（•</w:t>
      </w:r>
      <w:r>
        <w:rPr>
          <w:rFonts w:ascii="Arial Unicode MS" w:hAnsi="Arial Unicode MS" w:eastAsia="Arial Unicode MS" w:cs="Arial Unicode MS"/>
          <w:sz w:val="18"/>
          <w:szCs w:val="18"/>
          <w:spacing w:val="-5"/>
        </w:rPr>
        <w:t>探亲规定‣</w:t>
      </w:r>
      <w:r>
        <w:rPr>
          <w:rFonts w:ascii="Arial Unicode MS" w:hAnsi="Arial Unicode MS" w:eastAsia="Arial Unicode MS" w:cs="Arial Unicode MS"/>
          <w:sz w:val="18"/>
          <w:szCs w:val="18"/>
          <w:spacing w:val="45"/>
        </w:rPr>
        <w:t xml:space="preserve"> </w:t>
      </w:r>
      <w:r>
        <w:rPr>
          <w:rFonts w:ascii="NSimSun" w:hAnsi="NSimSun" w:eastAsia="NSimSun" w:cs="NSimSun"/>
          <w:sz w:val="18"/>
          <w:szCs w:val="18"/>
          <w:spacing w:val="-5"/>
        </w:rPr>
        <w:t>公布之前结婚的，</w:t>
      </w:r>
      <w:r>
        <w:rPr>
          <w:rFonts w:ascii="NSimSun" w:hAnsi="NSimSun" w:eastAsia="NSimSun" w:cs="NSimSun"/>
          <w:sz w:val="18"/>
          <w:szCs w:val="18"/>
          <w:spacing w:val="75"/>
        </w:rPr>
        <w:t xml:space="preserve"> </w:t>
      </w:r>
      <w:r>
        <w:rPr>
          <w:rFonts w:ascii="NSimSun" w:hAnsi="NSimSun" w:eastAsia="NSimSun" w:cs="NSimSun"/>
          <w:sz w:val="18"/>
          <w:szCs w:val="18"/>
          <w:spacing w:val="-5"/>
        </w:rPr>
        <w:t>自公</w:t>
      </w:r>
    </w:p>
    <w:p>
      <w:pPr>
        <w:spacing w:line="188" w:lineRule="auto"/>
        <w:sectPr>
          <w:headerReference w:type="default" r:id="rId90"/>
          <w:pgSz w:w="8393" w:h="11907"/>
          <w:pgMar w:top="1726" w:right="1079" w:bottom="0" w:left="1104" w:header="1501" w:footer="0" w:gutter="0"/>
        </w:sectPr>
        <w:rPr>
          <w:rFonts w:ascii="NSimSun" w:hAnsi="NSimSun" w:eastAsia="NSimSun" w:cs="NSimSun"/>
          <w:sz w:val="18"/>
          <w:szCs w:val="18"/>
        </w:rPr>
      </w:pPr>
    </w:p>
    <w:p>
      <w:pPr>
        <w:ind w:left="35" w:right="94" w:hanging="2"/>
        <w:spacing w:before="46" w:line="203" w:lineRule="auto"/>
        <w:rPr>
          <w:rFonts w:ascii="NSimSun" w:hAnsi="NSimSun" w:eastAsia="NSimSun" w:cs="NSimSun"/>
          <w:sz w:val="18"/>
          <w:szCs w:val="18"/>
        </w:rPr>
      </w:pPr>
      <w:r>
        <w:rPr>
          <w:rFonts w:ascii="NSimSun" w:hAnsi="NSimSun" w:eastAsia="NSimSun" w:cs="NSimSun"/>
          <w:sz w:val="18"/>
          <w:szCs w:val="18"/>
          <w:spacing w:val="-7"/>
        </w:rPr>
        <w:t>布之日起向后推算；</w:t>
      </w:r>
      <w:r>
        <w:rPr>
          <w:rFonts w:ascii="NSimSun" w:hAnsi="NSimSun" w:eastAsia="NSimSun" w:cs="NSimSun"/>
          <w:sz w:val="18"/>
          <w:szCs w:val="18"/>
          <w:spacing w:val="50"/>
        </w:rPr>
        <w:t xml:space="preserve"> </w:t>
      </w:r>
      <w:r>
        <w:rPr>
          <w:rFonts w:ascii="NSimSun" w:hAnsi="NSimSun" w:eastAsia="NSimSun" w:cs="NSimSun"/>
          <w:sz w:val="18"/>
          <w:szCs w:val="18"/>
          <w:spacing w:val="-7"/>
        </w:rPr>
        <w:t>•</w:t>
      </w:r>
      <w:r>
        <w:rPr>
          <w:rFonts w:ascii="Arial Unicode MS" w:hAnsi="Arial Unicode MS" w:eastAsia="Arial Unicode MS" w:cs="Arial Unicode MS"/>
          <w:sz w:val="18"/>
          <w:szCs w:val="18"/>
          <w:spacing w:val="-7"/>
        </w:rPr>
        <w:t>探亲规定‣公布之后结婚的，   </w:t>
      </w:r>
      <w:r>
        <w:rPr>
          <w:rFonts w:ascii="NSimSun" w:hAnsi="NSimSun" w:eastAsia="NSimSun" w:cs="NSimSun"/>
          <w:sz w:val="18"/>
          <w:szCs w:val="18"/>
          <w:spacing w:val="-7"/>
        </w:rPr>
        <w:t>自结婚当月起向后推算</w:t>
      </w:r>
      <w:r>
        <w:rPr>
          <w:rFonts w:ascii="NSimSun" w:hAnsi="NSimSun" w:eastAsia="NSimSun" w:cs="NSimSun"/>
          <w:sz w:val="18"/>
          <w:szCs w:val="18"/>
          <w:spacing w:val="-26"/>
        </w:rPr>
        <w:t>），</w:t>
      </w:r>
      <w:r>
        <w:rPr>
          <w:rFonts w:ascii="NSimSun" w:hAnsi="NSimSun" w:eastAsia="NSimSun" w:cs="NSimSun"/>
          <w:sz w:val="18"/>
          <w:szCs w:val="18"/>
        </w:rPr>
        <w:t xml:space="preserve"> </w:t>
      </w:r>
      <w:r>
        <w:rPr>
          <w:rFonts w:ascii="NSimSun" w:hAnsi="NSimSun" w:eastAsia="NSimSun" w:cs="NSimSun"/>
          <w:sz w:val="18"/>
          <w:szCs w:val="18"/>
          <w:spacing w:val="-1"/>
        </w:rPr>
        <w:t>每四周年给假一次，在这四年中的任何一年，经过单</w:t>
      </w:r>
      <w:r>
        <w:rPr>
          <w:rFonts w:ascii="NSimSun" w:hAnsi="NSimSun" w:eastAsia="NSimSun" w:cs="NSimSun"/>
          <w:sz w:val="18"/>
          <w:szCs w:val="18"/>
          <w:spacing w:val="-2"/>
        </w:rPr>
        <w:t>位领导批准即可探亲。</w:t>
      </w:r>
    </w:p>
    <w:p>
      <w:pPr>
        <w:ind w:left="37" w:right="54" w:firstLine="665"/>
        <w:spacing w:before="35" w:line="244" w:lineRule="auto"/>
        <w:rPr>
          <w:rFonts w:ascii="NSimSun" w:hAnsi="NSimSun" w:eastAsia="NSimSun" w:cs="NSimSun"/>
          <w:sz w:val="18"/>
          <w:szCs w:val="18"/>
        </w:rPr>
      </w:pPr>
      <w:r>
        <w:pict>
          <v:shape id="_x0000_s252" style="position:absolute;margin-left:0.439999pt;margin-top:-0.958874pt;mso-position-vertical-relative:text;mso-position-horizontal-relative:text;width:30.6pt;height:13.9pt;z-index:251866112;"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第十条</w:t>
                        </w:r>
                      </w:p>
                    </w:tc>
                  </w:tr>
                </w:tbl>
                <w:p>
                  <w:pPr>
                    <w:rPr>
                      <w:rFonts w:ascii="Arial"/>
                      <w:sz w:val="21"/>
                    </w:rPr>
                  </w:pPr>
                  <w:r/>
                </w:p>
              </w:txbxContent>
            </v:textbox>
          </v:shape>
        </w:pict>
      </w:r>
      <w:r>
        <w:rPr>
          <w:rFonts w:ascii="NSimSun" w:hAnsi="NSimSun" w:eastAsia="NSimSun" w:cs="NSimSun"/>
          <w:sz w:val="18"/>
          <w:szCs w:val="18"/>
          <w:spacing w:val="1"/>
        </w:rPr>
        <w:t>符合探望配偶、父母条件的职工，其配偶与父亲或母亲同居一地的，</w:t>
      </w:r>
      <w:r>
        <w:rPr>
          <w:rFonts w:ascii="NSimSun" w:hAnsi="NSimSun" w:eastAsia="NSimSun" w:cs="NSimSun"/>
          <w:sz w:val="18"/>
          <w:szCs w:val="18"/>
          <w:spacing w:val="11"/>
        </w:rPr>
        <w:t xml:space="preserve"> </w:t>
      </w:r>
      <w:r>
        <w:rPr>
          <w:rFonts w:ascii="NSimSun" w:hAnsi="NSimSun" w:eastAsia="NSimSun" w:cs="NSimSun"/>
          <w:sz w:val="18"/>
          <w:szCs w:val="18"/>
        </w:rPr>
        <w:t>职工在探望配偶时，即可同时探望其父亲或者母亲，因此，不能</w:t>
      </w:r>
      <w:r>
        <w:rPr>
          <w:rFonts w:ascii="NSimSun" w:hAnsi="NSimSun" w:eastAsia="NSimSun" w:cs="NSimSun"/>
          <w:sz w:val="18"/>
          <w:szCs w:val="18"/>
          <w:spacing w:val="-1"/>
        </w:rPr>
        <w:t>再享受探望父</w:t>
      </w:r>
      <w:r>
        <w:rPr>
          <w:rFonts w:ascii="NSimSun" w:hAnsi="NSimSun" w:eastAsia="NSimSun" w:cs="NSimSun"/>
          <w:sz w:val="18"/>
          <w:szCs w:val="18"/>
        </w:rPr>
        <w:t xml:space="preserve"> </w:t>
      </w:r>
      <w:r>
        <w:rPr>
          <w:rFonts w:ascii="NSimSun" w:hAnsi="NSimSun" w:eastAsia="NSimSun" w:cs="NSimSun"/>
          <w:sz w:val="18"/>
          <w:szCs w:val="18"/>
          <w:spacing w:val="-8"/>
        </w:rPr>
        <w:t>母的待遇。</w:t>
      </w:r>
    </w:p>
    <w:p>
      <w:pPr>
        <w:ind w:left="35" w:right="54" w:firstLine="849"/>
        <w:spacing w:before="38" w:line="247" w:lineRule="auto"/>
        <w:rPr>
          <w:rFonts w:ascii="NSimSun" w:hAnsi="NSimSun" w:eastAsia="NSimSun" w:cs="NSimSun"/>
          <w:sz w:val="18"/>
          <w:szCs w:val="18"/>
        </w:rPr>
      </w:pPr>
      <w:r>
        <w:pict>
          <v:shape id="_x0000_s254" style="position:absolute;margin-left:0.439999pt;margin-top:-0.808872pt;mso-position-vertical-relative:text;mso-position-horizontal-relative:text;width:39.7pt;height:13.9pt;z-index:251857920;"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第十一条</w:t>
                        </w:r>
                      </w:p>
                    </w:tc>
                  </w:tr>
                </w:tbl>
                <w:p>
                  <w:pPr>
                    <w:rPr>
                      <w:rFonts w:ascii="Arial"/>
                      <w:sz w:val="21"/>
                    </w:rPr>
                  </w:pPr>
                  <w:r/>
                </w:p>
              </w:txbxContent>
            </v:textbox>
          </v:shape>
        </w:pict>
      </w:r>
      <w:r>
        <w:rPr>
          <w:rFonts w:ascii="NSimSun" w:hAnsi="NSimSun" w:eastAsia="NSimSun" w:cs="NSimSun"/>
          <w:sz w:val="18"/>
          <w:szCs w:val="18"/>
          <w:spacing w:val="7"/>
        </w:rPr>
        <w:t>符合•探亲规</w:t>
      </w:r>
      <w:r>
        <w:rPr>
          <w:rFonts w:ascii="MS Gothic" w:hAnsi="MS Gothic" w:eastAsia="MS Gothic" w:cs="MS Gothic"/>
          <w:sz w:val="18"/>
          <w:szCs w:val="18"/>
          <w:spacing w:val="7"/>
        </w:rPr>
        <w:t>定‣条</w:t>
      </w:r>
      <w:r>
        <w:rPr>
          <w:rFonts w:ascii="NSimSun" w:hAnsi="NSimSun" w:eastAsia="NSimSun" w:cs="NSimSun"/>
          <w:sz w:val="18"/>
          <w:szCs w:val="18"/>
          <w:spacing w:val="7"/>
        </w:rPr>
        <w:t>件的职工实行公休假日集中轮休的，应该利用</w:t>
      </w:r>
      <w:r>
        <w:rPr>
          <w:rFonts w:ascii="NSimSun" w:hAnsi="NSimSun" w:eastAsia="NSimSun" w:cs="NSimSun"/>
          <w:sz w:val="18"/>
          <w:szCs w:val="18"/>
          <w:spacing w:val="18"/>
        </w:rPr>
        <w:t xml:space="preserve"> </w:t>
      </w:r>
      <w:r>
        <w:rPr>
          <w:rFonts w:ascii="NSimSun" w:hAnsi="NSimSun" w:eastAsia="NSimSun" w:cs="NSimSun"/>
          <w:sz w:val="18"/>
          <w:szCs w:val="18"/>
          <w:spacing w:val="5"/>
        </w:rPr>
        <w:t>轮休的假期探亲,假日不够探亲假天数的应予补足,并按规定报销一次往返路</w:t>
      </w:r>
      <w:r>
        <w:rPr>
          <w:rFonts w:ascii="NSimSun" w:hAnsi="NSimSun" w:eastAsia="NSimSun" w:cs="NSimSun"/>
          <w:sz w:val="18"/>
          <w:szCs w:val="18"/>
          <w:spacing w:val="6"/>
        </w:rPr>
        <w:t xml:space="preserve"> </w:t>
      </w:r>
      <w:r>
        <w:rPr>
          <w:rFonts w:ascii="NSimSun" w:hAnsi="NSimSun" w:eastAsia="NSimSun" w:cs="NSimSun"/>
          <w:sz w:val="18"/>
          <w:szCs w:val="18"/>
          <w:spacing w:val="-5"/>
        </w:rPr>
        <w:t>费。铁道部、交通部的所属单位职工探亲办法，</w:t>
      </w:r>
      <w:r>
        <w:rPr>
          <w:rFonts w:ascii="NSimSun" w:hAnsi="NSimSun" w:eastAsia="NSimSun" w:cs="NSimSun"/>
          <w:sz w:val="18"/>
          <w:szCs w:val="18"/>
          <w:spacing w:val="76"/>
        </w:rPr>
        <w:t xml:space="preserve"> </w:t>
      </w:r>
      <w:r>
        <w:rPr>
          <w:rFonts w:ascii="NSimSun" w:hAnsi="NSimSun" w:eastAsia="NSimSun" w:cs="NSimSun"/>
          <w:sz w:val="18"/>
          <w:szCs w:val="18"/>
          <w:spacing w:val="-5"/>
        </w:rPr>
        <w:t>可按各自主管部的具体规定执</w:t>
      </w:r>
      <w:r>
        <w:rPr>
          <w:rFonts w:ascii="NSimSun" w:hAnsi="NSimSun" w:eastAsia="NSimSun" w:cs="NSimSun"/>
          <w:sz w:val="18"/>
          <w:szCs w:val="18"/>
        </w:rPr>
        <w:t xml:space="preserve"> </w:t>
      </w:r>
      <w:r>
        <w:rPr>
          <w:rFonts w:ascii="NSimSun" w:hAnsi="NSimSun" w:eastAsia="NSimSun" w:cs="NSimSun"/>
          <w:sz w:val="18"/>
          <w:szCs w:val="18"/>
          <w:spacing w:val="-11"/>
        </w:rPr>
        <w:t>行。</w:t>
      </w:r>
    </w:p>
    <w:p>
      <w:pPr>
        <w:ind w:left="40" w:right="2" w:firstLine="836"/>
        <w:spacing w:before="36" w:line="237" w:lineRule="auto"/>
        <w:rPr>
          <w:rFonts w:ascii="NSimSun" w:hAnsi="NSimSun" w:eastAsia="NSimSun" w:cs="NSimSun"/>
          <w:sz w:val="18"/>
          <w:szCs w:val="18"/>
        </w:rPr>
      </w:pPr>
      <w:r>
        <w:pict>
          <v:shape id="_x0000_s256" style="position:absolute;margin-left:0.439999pt;margin-top:-0.966852pt;mso-position-vertical-relative:text;mso-position-horizontal-relative:text;width:39.25pt;height:13.9pt;z-index:251863040;"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第十二条</w:t>
                        </w:r>
                      </w:p>
                    </w:tc>
                  </w:tr>
                </w:tbl>
                <w:p>
                  <w:pPr>
                    <w:rPr>
                      <w:rFonts w:ascii="Arial"/>
                      <w:sz w:val="21"/>
                    </w:rPr>
                  </w:pPr>
                  <w:r/>
                </w:p>
              </w:txbxContent>
            </v:textbox>
          </v:shape>
        </w:pict>
      </w:r>
      <w:r>
        <w:rPr>
          <w:rFonts w:ascii="NSimSun" w:hAnsi="NSimSun" w:eastAsia="NSimSun" w:cs="NSimSun"/>
          <w:sz w:val="18"/>
          <w:szCs w:val="18"/>
          <w:spacing w:val="-12"/>
        </w:rPr>
        <w:t>职工在探亲期间，</w:t>
      </w:r>
      <w:r>
        <w:rPr>
          <w:rFonts w:ascii="NSimSun" w:hAnsi="NSimSun" w:eastAsia="NSimSun" w:cs="NSimSun"/>
          <w:sz w:val="18"/>
          <w:szCs w:val="18"/>
          <w:spacing w:val="60"/>
        </w:rPr>
        <w:t xml:space="preserve"> </w:t>
      </w:r>
      <w:r>
        <w:rPr>
          <w:rFonts w:ascii="NSimSun" w:hAnsi="NSimSun" w:eastAsia="NSimSun" w:cs="NSimSun"/>
          <w:sz w:val="18"/>
          <w:szCs w:val="18"/>
          <w:spacing w:val="-12"/>
        </w:rPr>
        <w:t>因病超过了假期，</w:t>
      </w:r>
      <w:r>
        <w:rPr>
          <w:rFonts w:ascii="NSimSun" w:hAnsi="NSimSun" w:eastAsia="NSimSun" w:cs="NSimSun"/>
          <w:sz w:val="18"/>
          <w:szCs w:val="18"/>
          <w:spacing w:val="49"/>
        </w:rPr>
        <w:t xml:space="preserve"> </w:t>
      </w:r>
      <w:r>
        <w:rPr>
          <w:rFonts w:ascii="NSimSun" w:hAnsi="NSimSun" w:eastAsia="NSimSun" w:cs="NSimSun"/>
          <w:sz w:val="18"/>
          <w:szCs w:val="18"/>
          <w:spacing w:val="-12"/>
        </w:rPr>
        <w:t>必须有公社以上医疗单位证</w:t>
      </w:r>
      <w:r>
        <w:rPr>
          <w:rFonts w:ascii="NSimSun" w:hAnsi="NSimSun" w:eastAsia="NSimSun" w:cs="NSimSun"/>
          <w:sz w:val="18"/>
          <w:szCs w:val="18"/>
          <w:spacing w:val="-13"/>
        </w:rPr>
        <w:t>明，</w:t>
      </w:r>
      <w:r>
        <w:rPr>
          <w:rFonts w:ascii="NSimSun" w:hAnsi="NSimSun" w:eastAsia="NSimSun" w:cs="NSimSun"/>
          <w:sz w:val="18"/>
          <w:szCs w:val="18"/>
        </w:rPr>
        <w:t xml:space="preserve"> </w:t>
      </w:r>
      <w:r>
        <w:rPr>
          <w:rFonts w:ascii="NSimSun" w:hAnsi="NSimSun" w:eastAsia="NSimSun" w:cs="NSimSun"/>
          <w:sz w:val="18"/>
          <w:szCs w:val="18"/>
          <w:spacing w:val="-3"/>
        </w:rPr>
        <w:t>经所在单位行政领导批准，可按病假处理。</w:t>
      </w:r>
    </w:p>
    <w:p>
      <w:pPr>
        <w:ind w:left="37" w:right="54" w:firstLine="850"/>
        <w:spacing w:before="37" w:line="247" w:lineRule="auto"/>
        <w:rPr>
          <w:rFonts w:ascii="NSimSun" w:hAnsi="NSimSun" w:eastAsia="NSimSun" w:cs="NSimSun"/>
          <w:sz w:val="18"/>
          <w:szCs w:val="18"/>
        </w:rPr>
      </w:pPr>
      <w:r>
        <w:pict>
          <v:shape id="_x0000_s258" style="position:absolute;margin-left:0.439999pt;margin-top:-0.874027pt;mso-position-vertical-relative:text;mso-position-horizontal-relative:text;width:39.7pt;height:13.9pt;z-index:251859968;"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第十三条</w:t>
                        </w:r>
                      </w:p>
                    </w:tc>
                  </w:tr>
                </w:tbl>
                <w:p>
                  <w:pPr>
                    <w:rPr>
                      <w:rFonts w:ascii="Arial"/>
                      <w:sz w:val="21"/>
                    </w:rPr>
                  </w:pPr>
                  <w:r/>
                </w:p>
              </w:txbxContent>
            </v:textbox>
          </v:shape>
        </w:pict>
      </w:r>
      <w:r>
        <w:rPr>
          <w:rFonts w:ascii="NSimSun" w:hAnsi="NSimSun" w:eastAsia="NSimSun" w:cs="NSimSun"/>
          <w:sz w:val="18"/>
          <w:szCs w:val="18"/>
          <w:spacing w:val="1"/>
        </w:rPr>
        <w:t>职工在探亲往返旅途中，遇到意外交通事故，例如坍方、洪水冲毁</w:t>
      </w:r>
      <w:r>
        <w:rPr>
          <w:rFonts w:ascii="NSimSun" w:hAnsi="NSimSun" w:eastAsia="NSimSun" w:cs="NSimSun"/>
          <w:sz w:val="18"/>
          <w:szCs w:val="18"/>
          <w:spacing w:val="9"/>
        </w:rPr>
        <w:t xml:space="preserve"> </w:t>
      </w:r>
      <w:r>
        <w:rPr>
          <w:rFonts w:ascii="NSimSun" w:hAnsi="NSimSun" w:eastAsia="NSimSun" w:cs="NSimSun"/>
          <w:sz w:val="18"/>
          <w:szCs w:val="18"/>
        </w:rPr>
        <w:t>道路等，造成交通停顿，以致不能按期返回工作岗位的，在持有</w:t>
      </w:r>
      <w:r>
        <w:rPr>
          <w:rFonts w:ascii="NSimSun" w:hAnsi="NSimSun" w:eastAsia="NSimSun" w:cs="NSimSun"/>
          <w:sz w:val="18"/>
          <w:szCs w:val="18"/>
          <w:spacing w:val="-1"/>
        </w:rPr>
        <w:t>当地交通机关</w:t>
      </w:r>
      <w:r>
        <w:rPr>
          <w:rFonts w:ascii="NSimSun" w:hAnsi="NSimSun" w:eastAsia="NSimSun" w:cs="NSimSun"/>
          <w:sz w:val="18"/>
          <w:szCs w:val="18"/>
        </w:rPr>
        <w:t xml:space="preserve"> </w:t>
      </w:r>
      <w:r>
        <w:rPr>
          <w:rFonts w:ascii="NSimSun" w:hAnsi="NSimSun" w:eastAsia="NSimSun" w:cs="NSimSun"/>
          <w:sz w:val="18"/>
          <w:szCs w:val="18"/>
        </w:rPr>
        <w:t>证明，向所在单位行政领导提出申请并经批准后</w:t>
      </w:r>
      <w:r>
        <w:rPr>
          <w:rFonts w:ascii="NSimSun" w:hAnsi="NSimSun" w:eastAsia="NSimSun" w:cs="NSimSun"/>
          <w:sz w:val="18"/>
          <w:szCs w:val="18"/>
          <w:spacing w:val="-1"/>
        </w:rPr>
        <w:t>，其超过日期可作为探亲的路</w:t>
      </w:r>
      <w:r>
        <w:rPr>
          <w:rFonts w:ascii="NSimSun" w:hAnsi="NSimSun" w:eastAsia="NSimSun" w:cs="NSimSun"/>
          <w:sz w:val="18"/>
          <w:szCs w:val="18"/>
        </w:rPr>
        <w:t xml:space="preserve"> </w:t>
      </w:r>
      <w:r>
        <w:rPr>
          <w:rFonts w:ascii="NSimSun" w:hAnsi="NSimSun" w:eastAsia="NSimSun" w:cs="NSimSun"/>
          <w:sz w:val="18"/>
          <w:szCs w:val="18"/>
          <w:spacing w:val="-8"/>
        </w:rPr>
        <w:t>程假处理。</w:t>
      </w:r>
    </w:p>
    <w:p>
      <w:pPr>
        <w:ind w:left="35" w:right="54" w:firstLine="852"/>
        <w:spacing w:before="38" w:line="244" w:lineRule="auto"/>
        <w:rPr>
          <w:rFonts w:ascii="NSimSun" w:hAnsi="NSimSun" w:eastAsia="NSimSun" w:cs="NSimSun"/>
          <w:sz w:val="18"/>
          <w:szCs w:val="18"/>
        </w:rPr>
      </w:pPr>
      <w:r>
        <w:pict>
          <v:shape id="_x0000_s260" style="position:absolute;margin-left:0.439999pt;margin-top:-0.874005pt;mso-position-vertical-relative:text;mso-position-horizontal-relative:text;width:39.7pt;height:13.9pt;z-index:251862016;"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第十四条</w:t>
                        </w:r>
                      </w:p>
                    </w:tc>
                  </w:tr>
                </w:tbl>
                <w:p>
                  <w:pPr>
                    <w:rPr>
                      <w:rFonts w:ascii="Arial"/>
                      <w:sz w:val="21"/>
                    </w:rPr>
                  </w:pPr>
                  <w:r/>
                </w:p>
              </w:txbxContent>
            </v:textbox>
          </v:shape>
        </w:pict>
      </w:r>
      <w:r>
        <w:rPr>
          <w:rFonts w:ascii="NSimSun" w:hAnsi="NSimSun" w:eastAsia="NSimSun" w:cs="NSimSun"/>
          <w:sz w:val="18"/>
          <w:szCs w:val="18"/>
          <w:spacing w:val="1"/>
        </w:rPr>
        <w:t>职工在一年内因请事假与亲属团聚累计超过探亲规定天数的，可以</w:t>
      </w:r>
      <w:r>
        <w:rPr>
          <w:rFonts w:ascii="NSimSun" w:hAnsi="NSimSun" w:eastAsia="NSimSun" w:cs="NSimSun"/>
          <w:sz w:val="18"/>
          <w:szCs w:val="18"/>
          <w:spacing w:val="9"/>
        </w:rPr>
        <w:t xml:space="preserve"> </w:t>
      </w:r>
      <w:r>
        <w:rPr>
          <w:rFonts w:ascii="NSimSun" w:hAnsi="NSimSun" w:eastAsia="NSimSun" w:cs="NSimSun"/>
          <w:sz w:val="18"/>
          <w:szCs w:val="18"/>
        </w:rPr>
        <w:t>报销一次往返路费，不再享受当年探亲假待遇。旷工在家与亲属团聚</w:t>
      </w:r>
      <w:r>
        <w:rPr>
          <w:rFonts w:ascii="NSimSun" w:hAnsi="NSimSun" w:eastAsia="NSimSun" w:cs="NSimSun"/>
          <w:sz w:val="18"/>
          <w:szCs w:val="18"/>
          <w:spacing w:val="-1"/>
        </w:rPr>
        <w:t>累计超过</w:t>
      </w:r>
      <w:r>
        <w:rPr>
          <w:rFonts w:ascii="NSimSun" w:hAnsi="NSimSun" w:eastAsia="NSimSun" w:cs="NSimSun"/>
          <w:sz w:val="18"/>
          <w:szCs w:val="18"/>
        </w:rPr>
        <w:t xml:space="preserve"> </w:t>
      </w:r>
      <w:r>
        <w:rPr>
          <w:rFonts w:ascii="NSimSun" w:hAnsi="NSimSun" w:eastAsia="NSimSun" w:cs="NSimSun"/>
          <w:sz w:val="18"/>
          <w:szCs w:val="18"/>
          <w:spacing w:val="-2"/>
        </w:rPr>
        <w:t>探亲规定天数的，取消其当年享受探亲假的待遇。</w:t>
      </w:r>
    </w:p>
    <w:p>
      <w:pPr>
        <w:ind w:left="47" w:firstLine="833"/>
        <w:spacing w:before="37" w:line="237" w:lineRule="auto"/>
        <w:rPr>
          <w:rFonts w:ascii="NSimSun" w:hAnsi="NSimSun" w:eastAsia="NSimSun" w:cs="NSimSun"/>
          <w:sz w:val="18"/>
          <w:szCs w:val="18"/>
        </w:rPr>
      </w:pPr>
      <w:r>
        <w:pict>
          <v:shape id="_x0000_s262" style="position:absolute;margin-left:0.439999pt;margin-top:-0.896539pt;mso-position-vertical-relative:text;mso-position-horizontal-relative:text;width:39.7pt;height:13.9pt;z-index:251855872;"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30" w:line="191" w:lineRule="auto"/>
                          <w:rPr/>
                        </w:pPr>
                        <w:r>
                          <w:rPr>
                            <w14:textOutline w14:w="3265" w14:cap="flat" w14:cmpd="sng">
                              <w14:solidFill>
                                <w14:srgbClr w14:val="000000"/>
                              </w14:solidFill>
                              <w14:prstDash w14:val="solid"/>
                              <w14:miter w14:lim="10"/>
                            </w14:textOutline>
                            <w:spacing w:val="-2"/>
                          </w:rPr>
                          <w:t>第十五条</w:t>
                        </w:r>
                      </w:p>
                    </w:tc>
                  </w:tr>
                </w:tbl>
                <w:p>
                  <w:pPr>
                    <w:rPr>
                      <w:rFonts w:ascii="Arial"/>
                      <w:sz w:val="21"/>
                    </w:rPr>
                  </w:pPr>
                  <w:r/>
                </w:p>
              </w:txbxContent>
            </v:textbox>
          </v:shape>
        </w:pict>
      </w:r>
      <w:r>
        <w:rPr>
          <w:rFonts w:ascii="NSimSun" w:hAnsi="NSimSun" w:eastAsia="NSimSun" w:cs="NSimSun"/>
          <w:sz w:val="18"/>
          <w:szCs w:val="18"/>
          <w:spacing w:val="2"/>
        </w:rPr>
        <w:t>探亲假期原则上不得提前或分期使用。各单位要合理安</w:t>
      </w:r>
      <w:r>
        <w:rPr>
          <w:rFonts w:ascii="NSimSun" w:hAnsi="NSimSun" w:eastAsia="NSimSun" w:cs="NSimSun"/>
          <w:sz w:val="18"/>
          <w:szCs w:val="18"/>
          <w:spacing w:val="1"/>
        </w:rPr>
        <w:t>排职工的探</w:t>
      </w:r>
      <w:r>
        <w:rPr>
          <w:rFonts w:ascii="NSimSun" w:hAnsi="NSimSun" w:eastAsia="NSimSun" w:cs="NSimSun"/>
          <w:sz w:val="18"/>
          <w:szCs w:val="18"/>
        </w:rPr>
        <w:t xml:space="preserve"> </w:t>
      </w:r>
      <w:r>
        <w:rPr>
          <w:rFonts w:ascii="NSimSun" w:hAnsi="NSimSun" w:eastAsia="NSimSun" w:cs="NSimSun"/>
          <w:sz w:val="18"/>
          <w:szCs w:val="18"/>
          <w:spacing w:val="-8"/>
        </w:rPr>
        <w:t>亲假期，</w:t>
      </w:r>
      <w:r>
        <w:rPr>
          <w:rFonts w:ascii="NSimSun" w:hAnsi="NSimSun" w:eastAsia="NSimSun" w:cs="NSimSun"/>
          <w:sz w:val="18"/>
          <w:szCs w:val="18"/>
          <w:spacing w:val="-29"/>
        </w:rPr>
        <w:t xml:space="preserve"> </w:t>
      </w:r>
      <w:r>
        <w:rPr>
          <w:rFonts w:ascii="NSimSun" w:hAnsi="NSimSun" w:eastAsia="NSimSun" w:cs="NSimSun"/>
          <w:sz w:val="18"/>
          <w:szCs w:val="18"/>
          <w:spacing w:val="-8"/>
        </w:rPr>
        <w:t>务求不要妨碍生产和工作的正常进行，</w:t>
      </w:r>
      <w:r>
        <w:rPr>
          <w:rFonts w:ascii="NSimSun" w:hAnsi="NSimSun" w:eastAsia="NSimSun" w:cs="NSimSun"/>
          <w:sz w:val="18"/>
          <w:szCs w:val="18"/>
          <w:spacing w:val="-8"/>
        </w:rPr>
        <w:t xml:space="preserve"> </w:t>
      </w:r>
      <w:r>
        <w:rPr>
          <w:rFonts w:ascii="NSimSun" w:hAnsi="NSimSun" w:eastAsia="NSimSun" w:cs="NSimSun"/>
          <w:sz w:val="18"/>
          <w:szCs w:val="18"/>
          <w:spacing w:val="-8"/>
        </w:rPr>
        <w:t>并且不得因此而增加人</w:t>
      </w:r>
      <w:r>
        <w:rPr>
          <w:rFonts w:ascii="NSimSun" w:hAnsi="NSimSun" w:eastAsia="NSimSun" w:cs="NSimSun"/>
          <w:sz w:val="18"/>
          <w:szCs w:val="18"/>
          <w:spacing w:val="-9"/>
        </w:rPr>
        <w:t>员编制。</w:t>
      </w:r>
    </w:p>
    <w:p>
      <w:pPr>
        <w:ind w:left="41" w:right="54" w:firstLine="838"/>
        <w:spacing w:before="36" w:line="244" w:lineRule="auto"/>
        <w:rPr>
          <w:rFonts w:ascii="NSimSun" w:hAnsi="NSimSun" w:eastAsia="NSimSun" w:cs="NSimSun"/>
          <w:sz w:val="18"/>
          <w:szCs w:val="18"/>
        </w:rPr>
      </w:pPr>
      <w:r>
        <w:pict>
          <v:shape id="_x0000_s264" style="position:absolute;margin-left:0.439999pt;margin-top:-0.958859pt;mso-position-vertical-relative:text;mso-position-horizontal-relative:text;width:39.7pt;height:13.9pt;z-index:251860992;"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第十六条</w:t>
                        </w:r>
                      </w:p>
                    </w:tc>
                  </w:tr>
                </w:tbl>
                <w:p>
                  <w:pPr>
                    <w:rPr>
                      <w:rFonts w:ascii="Arial"/>
                      <w:sz w:val="21"/>
                    </w:rPr>
                  </w:pPr>
                  <w:r/>
                </w:p>
              </w:txbxContent>
            </v:textbox>
          </v:shape>
        </w:pict>
      </w:r>
      <w:r>
        <w:rPr>
          <w:rFonts w:ascii="NSimSun" w:hAnsi="NSimSun" w:eastAsia="NSimSun" w:cs="NSimSun"/>
          <w:sz w:val="18"/>
          <w:szCs w:val="18"/>
          <w:spacing w:val="1"/>
        </w:rPr>
        <w:t>各单位对职工探亲要建立严格的审批、登记、请假、销假制度。对</w:t>
      </w:r>
      <w:r>
        <w:rPr>
          <w:rFonts w:ascii="NSimSun" w:hAnsi="NSimSun" w:eastAsia="NSimSun" w:cs="NSimSun"/>
          <w:sz w:val="18"/>
          <w:szCs w:val="18"/>
          <w:spacing w:val="17"/>
        </w:rPr>
        <w:t xml:space="preserve"> </w:t>
      </w:r>
      <w:r>
        <w:rPr>
          <w:rFonts w:ascii="NSimSun" w:hAnsi="NSimSun" w:eastAsia="NSimSun" w:cs="NSimSun"/>
          <w:sz w:val="18"/>
          <w:szCs w:val="18"/>
        </w:rPr>
        <w:t>无故超假的，要按旷工处理。职工在调离本单位时，应</w:t>
      </w:r>
      <w:r>
        <w:rPr>
          <w:rFonts w:ascii="NSimSun" w:hAnsi="NSimSun" w:eastAsia="NSimSun" w:cs="NSimSun"/>
          <w:sz w:val="18"/>
          <w:szCs w:val="18"/>
          <w:spacing w:val="-1"/>
        </w:rPr>
        <w:t>在有关介绍信上注明何</w:t>
      </w:r>
      <w:r>
        <w:rPr>
          <w:rFonts w:ascii="NSimSun" w:hAnsi="NSimSun" w:eastAsia="NSimSun" w:cs="NSimSun"/>
          <w:sz w:val="18"/>
          <w:szCs w:val="18"/>
        </w:rPr>
        <w:t xml:space="preserve"> </w:t>
      </w:r>
      <w:r>
        <w:rPr>
          <w:rFonts w:ascii="NSimSun" w:hAnsi="NSimSun" w:eastAsia="NSimSun" w:cs="NSimSun"/>
          <w:sz w:val="18"/>
          <w:szCs w:val="18"/>
          <w:spacing w:val="-4"/>
        </w:rPr>
        <w:t>时已经享受过何种探亲待遇。</w:t>
      </w:r>
    </w:p>
    <w:p>
      <w:pPr>
        <w:ind w:left="40" w:right="4" w:firstLine="836"/>
        <w:spacing w:before="37" w:line="244" w:lineRule="auto"/>
        <w:rPr>
          <w:rFonts w:ascii="NSimSun" w:hAnsi="NSimSun" w:eastAsia="NSimSun" w:cs="NSimSun"/>
          <w:sz w:val="18"/>
          <w:szCs w:val="18"/>
        </w:rPr>
      </w:pPr>
      <w:r>
        <w:pict>
          <v:shape id="_x0000_s266" style="position:absolute;margin-left:0.439999pt;margin-top:-0.90913pt;mso-position-vertical-relative:text;mso-position-horizontal-relative:text;width:39.25pt;height:13.9pt;z-index:251864064;"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第十七条</w:t>
                        </w:r>
                      </w:p>
                    </w:tc>
                  </w:tr>
                </w:tbl>
                <w:p>
                  <w:pPr>
                    <w:rPr>
                      <w:rFonts w:ascii="Arial"/>
                      <w:sz w:val="21"/>
                    </w:rPr>
                  </w:pPr>
                  <w:r/>
                </w:p>
              </w:txbxContent>
            </v:textbox>
          </v:shape>
        </w:pict>
      </w:r>
      <w:r>
        <w:rPr>
          <w:rFonts w:ascii="NSimSun" w:hAnsi="NSimSun" w:eastAsia="NSimSun" w:cs="NSimSun"/>
          <w:sz w:val="18"/>
          <w:szCs w:val="18"/>
          <w:spacing w:val="-7"/>
        </w:rPr>
        <w:t>职工在规定的探亲假期和路程假期内的工资发放：</w:t>
      </w:r>
      <w:r>
        <w:rPr>
          <w:rFonts w:ascii="NSimSun" w:hAnsi="NSimSun" w:eastAsia="NSimSun" w:cs="NSimSun"/>
          <w:sz w:val="18"/>
          <w:szCs w:val="18"/>
          <w:spacing w:val="46"/>
        </w:rPr>
        <w:t xml:space="preserve"> </w:t>
      </w:r>
      <w:r>
        <w:rPr>
          <w:rFonts w:ascii="NSimSun" w:hAnsi="NSimSun" w:eastAsia="NSimSun" w:cs="NSimSun"/>
          <w:sz w:val="18"/>
          <w:szCs w:val="18"/>
          <w:spacing w:val="-7"/>
        </w:rPr>
        <w:t>实行日工资制的，</w:t>
      </w:r>
      <w:r>
        <w:rPr>
          <w:rFonts w:ascii="NSimSun" w:hAnsi="NSimSun" w:eastAsia="NSimSun" w:cs="NSimSun"/>
          <w:sz w:val="18"/>
          <w:szCs w:val="18"/>
        </w:rPr>
        <w:t xml:space="preserve"> </w:t>
      </w:r>
      <w:r>
        <w:rPr>
          <w:rFonts w:ascii="NSimSun" w:hAnsi="NSimSun" w:eastAsia="NSimSun" w:cs="NSimSun"/>
          <w:sz w:val="18"/>
          <w:szCs w:val="18"/>
        </w:rPr>
        <w:t>应将总假期内的法定节日、公休假日扣除后计发工资；实</w:t>
      </w:r>
      <w:r>
        <w:rPr>
          <w:rFonts w:ascii="NSimSun" w:hAnsi="NSimSun" w:eastAsia="NSimSun" w:cs="NSimSun"/>
          <w:sz w:val="18"/>
          <w:szCs w:val="18"/>
          <w:spacing w:val="-1"/>
        </w:rPr>
        <w:t>行提成工资制或计件</w:t>
      </w:r>
      <w:r>
        <w:rPr>
          <w:rFonts w:ascii="NSimSun" w:hAnsi="NSimSun" w:eastAsia="NSimSun" w:cs="NSimSun"/>
          <w:sz w:val="18"/>
          <w:szCs w:val="18"/>
        </w:rPr>
        <w:t xml:space="preserve"> </w:t>
      </w:r>
      <w:r>
        <w:rPr>
          <w:rFonts w:ascii="NSimSun" w:hAnsi="NSimSun" w:eastAsia="NSimSun" w:cs="NSimSun"/>
          <w:sz w:val="18"/>
          <w:szCs w:val="18"/>
          <w:spacing w:val="-2"/>
        </w:rPr>
        <w:t>工资制的，应按本人工资等级的标准工资额计发工资。</w:t>
      </w:r>
    </w:p>
    <w:p>
      <w:pPr>
        <w:ind w:left="872"/>
        <w:spacing w:before="35" w:line="220" w:lineRule="auto"/>
        <w:rPr>
          <w:rFonts w:ascii="NSimSun" w:hAnsi="NSimSun" w:eastAsia="NSimSun" w:cs="NSimSun"/>
          <w:sz w:val="18"/>
          <w:szCs w:val="18"/>
        </w:rPr>
      </w:pPr>
      <w:r>
        <w:pict>
          <v:shape id="_x0000_s268" style="position:absolute;margin-left:0.439999pt;margin-top:-0.958832pt;mso-position-vertical-relative:text;mso-position-horizontal-relative:text;width:39.25pt;height:13.9pt;z-index:251865088;"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第十八条</w:t>
                        </w:r>
                      </w:p>
                    </w:tc>
                  </w:tr>
                </w:tbl>
                <w:p>
                  <w:pPr>
                    <w:rPr>
                      <w:rFonts w:ascii="Arial"/>
                      <w:sz w:val="21"/>
                    </w:rPr>
                  </w:pPr>
                  <w:r/>
                </w:p>
              </w:txbxContent>
            </v:textbox>
          </v:shape>
        </w:pict>
      </w:r>
      <w:r>
        <w:rPr>
          <w:rFonts w:ascii="NSimSun" w:hAnsi="NSimSun" w:eastAsia="NSimSun" w:cs="NSimSun"/>
          <w:sz w:val="18"/>
          <w:szCs w:val="18"/>
          <w:spacing w:val="-2"/>
        </w:rPr>
        <w:t>有关探亲路费的具体开支办法按财政部门的规定办理。</w:t>
      </w:r>
    </w:p>
    <w:p>
      <w:pPr>
        <w:ind w:left="882"/>
        <w:spacing w:before="35" w:line="220" w:lineRule="auto"/>
        <w:rPr>
          <w:rFonts w:ascii="NSimSun" w:hAnsi="NSimSun" w:eastAsia="NSimSun" w:cs="NSimSun"/>
          <w:sz w:val="18"/>
          <w:szCs w:val="18"/>
        </w:rPr>
      </w:pPr>
      <w:r>
        <w:pict>
          <v:shape id="_x0000_s270" style="position:absolute;margin-left:0.439999pt;margin-top:-0.994019pt;mso-position-vertical-relative:text;mso-position-horizontal-relative:text;width:39.7pt;height:13.9pt;z-index:251858944;"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第十九条</w:t>
                        </w:r>
                      </w:p>
                    </w:tc>
                  </w:tr>
                </w:tbl>
                <w:p>
                  <w:pPr>
                    <w:rPr>
                      <w:rFonts w:ascii="Arial"/>
                      <w:sz w:val="21"/>
                    </w:rPr>
                  </w:pPr>
                  <w:r/>
                </w:p>
              </w:txbxContent>
            </v:textbox>
          </v:shape>
        </w:pict>
      </w:r>
      <w:r>
        <w:rPr>
          <w:rFonts w:ascii="NSimSun" w:hAnsi="NSimSun" w:eastAsia="NSimSun" w:cs="NSimSun"/>
          <w:sz w:val="18"/>
          <w:szCs w:val="18"/>
          <w:spacing w:val="1"/>
        </w:rPr>
        <w:t>县（区）以上集体所有制企业、事业单位职工的探亲待遇，经济条</w:t>
      </w:r>
    </w:p>
    <w:p>
      <w:pPr>
        <w:ind w:left="35" w:right="54" w:hanging="2"/>
        <w:spacing w:before="38" w:line="244" w:lineRule="auto"/>
        <w:rPr>
          <w:rFonts w:ascii="NSimSun" w:hAnsi="NSimSun" w:eastAsia="NSimSun" w:cs="NSimSun"/>
          <w:sz w:val="18"/>
          <w:szCs w:val="18"/>
        </w:rPr>
      </w:pPr>
      <w:r>
        <w:rPr>
          <w:rFonts w:ascii="NSimSun" w:hAnsi="NSimSun" w:eastAsia="NSimSun" w:cs="NSimSun"/>
          <w:sz w:val="18"/>
          <w:szCs w:val="18"/>
        </w:rPr>
        <w:t>件允许的，可参照本实施细则执行。经济条件不允许的，省属单位，由省</w:t>
      </w:r>
      <w:r>
        <w:rPr>
          <w:rFonts w:ascii="NSimSun" w:hAnsi="NSimSun" w:eastAsia="NSimSun" w:cs="NSimSun"/>
          <w:sz w:val="18"/>
          <w:szCs w:val="18"/>
          <w:spacing w:val="-1"/>
        </w:rPr>
        <w:t>主管</w:t>
      </w:r>
      <w:r>
        <w:rPr>
          <w:rFonts w:ascii="NSimSun" w:hAnsi="NSimSun" w:eastAsia="NSimSun" w:cs="NSimSun"/>
          <w:sz w:val="18"/>
          <w:szCs w:val="18"/>
        </w:rPr>
        <w:t xml:space="preserve"> </w:t>
      </w:r>
      <w:r>
        <w:rPr>
          <w:rFonts w:ascii="NSimSun" w:hAnsi="NSimSun" w:eastAsia="NSimSun" w:cs="NSimSun"/>
          <w:sz w:val="18"/>
          <w:szCs w:val="18"/>
          <w:spacing w:val="-1"/>
        </w:rPr>
        <w:t>部门确定；地、市、县（区）属单位，由其主管部门拟订具体办法，报</w:t>
      </w:r>
      <w:r>
        <w:rPr>
          <w:rFonts w:ascii="NSimSun" w:hAnsi="NSimSun" w:eastAsia="NSimSun" w:cs="NSimSun"/>
          <w:sz w:val="18"/>
          <w:szCs w:val="18"/>
          <w:spacing w:val="-2"/>
        </w:rPr>
        <w:t>行署、</w:t>
      </w:r>
      <w:r>
        <w:rPr>
          <w:rFonts w:ascii="NSimSun" w:hAnsi="NSimSun" w:eastAsia="NSimSun" w:cs="NSimSun"/>
          <w:sz w:val="18"/>
          <w:szCs w:val="18"/>
        </w:rPr>
        <w:t xml:space="preserve"> </w:t>
      </w:r>
      <w:r>
        <w:rPr>
          <w:rFonts w:ascii="NSimSun" w:hAnsi="NSimSun" w:eastAsia="NSimSun" w:cs="NSimSun"/>
          <w:sz w:val="18"/>
          <w:szCs w:val="18"/>
          <w:spacing w:val="-4"/>
        </w:rPr>
        <w:t>市人民政府批准执行。</w:t>
      </w:r>
    </w:p>
    <w:p>
      <w:pPr>
        <w:ind w:left="37" w:right="54" w:firstLine="843"/>
        <w:spacing w:before="37" w:line="237" w:lineRule="auto"/>
        <w:rPr>
          <w:rFonts w:ascii="NSimSun" w:hAnsi="NSimSun" w:eastAsia="NSimSun" w:cs="NSimSun"/>
          <w:sz w:val="18"/>
          <w:szCs w:val="18"/>
        </w:rPr>
      </w:pPr>
      <w:r>
        <w:pict>
          <v:shape id="_x0000_s272" style="position:absolute;margin-left:0.439999pt;margin-top:-0.900507pt;mso-position-vertical-relative:text;mso-position-horizontal-relative:text;width:39.7pt;height:13.9pt;z-index:251856896;"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第二十条</w:t>
                        </w:r>
                      </w:p>
                    </w:tc>
                  </w:tr>
                </w:tbl>
                <w:p>
                  <w:pPr>
                    <w:rPr>
                      <w:rFonts w:ascii="Arial"/>
                      <w:sz w:val="21"/>
                    </w:rPr>
                  </w:pPr>
                  <w:r/>
                </w:p>
              </w:txbxContent>
            </v:textbox>
          </v:shape>
        </w:pict>
      </w:r>
      <w:r>
        <w:rPr>
          <w:rFonts w:ascii="NSimSun" w:hAnsi="NSimSun" w:eastAsia="NSimSun" w:cs="NSimSun"/>
          <w:sz w:val="18"/>
          <w:szCs w:val="18"/>
          <w:spacing w:val="5"/>
        </w:rPr>
        <w:t>本实施细则自国务院一九八一年三月十四日公布•探亲规定</w:t>
      </w: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8"/>
        </w:rPr>
        <w:t xml:space="preserve">  </w:t>
      </w:r>
      <w:r>
        <w:rPr>
          <w:rFonts w:ascii="NSimSun" w:hAnsi="NSimSun" w:eastAsia="NSimSun" w:cs="NSimSun"/>
          <w:sz w:val="18"/>
          <w:szCs w:val="18"/>
          <w:spacing w:val="5"/>
        </w:rPr>
        <w:t>之日</w:t>
      </w:r>
      <w:r>
        <w:rPr>
          <w:rFonts w:ascii="NSimSun" w:hAnsi="NSimSun" w:eastAsia="NSimSun" w:cs="NSimSun"/>
          <w:sz w:val="18"/>
          <w:szCs w:val="18"/>
          <w:spacing w:val="1"/>
        </w:rPr>
        <w:t xml:space="preserve"> </w:t>
      </w:r>
      <w:r>
        <w:rPr>
          <w:rFonts w:ascii="NSimSun" w:hAnsi="NSimSun" w:eastAsia="NSimSun" w:cs="NSimSun"/>
          <w:sz w:val="18"/>
          <w:szCs w:val="18"/>
        </w:rPr>
        <w:t>起执行。职工在今年三月十四日以前探亲满十二天假期的，按原</w:t>
      </w:r>
      <w:r>
        <w:rPr>
          <w:rFonts w:ascii="NSimSun" w:hAnsi="NSimSun" w:eastAsia="NSimSun" w:cs="NSimSun"/>
          <w:sz w:val="18"/>
          <w:szCs w:val="18"/>
          <w:spacing w:val="-1"/>
        </w:rPr>
        <w:t>规定办理；在</w:t>
      </w:r>
    </w:p>
    <w:p>
      <w:pPr>
        <w:spacing w:line="237" w:lineRule="auto"/>
        <w:sectPr>
          <w:headerReference w:type="default" r:id="rId91"/>
          <w:pgSz w:w="8393" w:h="11907"/>
          <w:pgMar w:top="1726" w:right="1080" w:bottom="0" w:left="1104" w:header="1501" w:footer="0" w:gutter="0"/>
        </w:sectPr>
        <w:rPr>
          <w:rFonts w:ascii="NSimSun" w:hAnsi="NSimSun" w:eastAsia="NSimSun" w:cs="NSimSun"/>
          <w:sz w:val="18"/>
          <w:szCs w:val="18"/>
        </w:rPr>
      </w:pPr>
    </w:p>
    <w:p>
      <w:pPr>
        <w:ind w:left="40" w:firstLine="8"/>
        <w:spacing w:before="48" w:line="227" w:lineRule="auto"/>
        <w:jc w:val="both"/>
        <w:rPr>
          <w:rFonts w:ascii="NSimSun" w:hAnsi="NSimSun" w:eastAsia="NSimSun" w:cs="NSimSun"/>
          <w:sz w:val="18"/>
          <w:szCs w:val="18"/>
        </w:rPr>
      </w:pPr>
      <w:r>
        <w:rPr>
          <w:rFonts w:ascii="NSimSun" w:hAnsi="NSimSun" w:eastAsia="NSimSun" w:cs="NSimSun"/>
          <w:sz w:val="18"/>
          <w:szCs w:val="18"/>
          <w:spacing w:val="-2"/>
        </w:rPr>
        <w:t>三月十四日</w:t>
      </w:r>
      <w:r>
        <w:rPr>
          <w:rFonts w:ascii="NSimSun" w:hAnsi="NSimSun" w:eastAsia="NSimSun" w:cs="NSimSun"/>
          <w:sz w:val="18"/>
          <w:szCs w:val="18"/>
          <w:spacing w:val="32"/>
        </w:rPr>
        <w:t xml:space="preserve"> </w:t>
      </w:r>
      <w:r>
        <w:rPr>
          <w:rFonts w:ascii="NSimSun" w:hAnsi="NSimSun" w:eastAsia="NSimSun" w:cs="NSimSun"/>
          <w:sz w:val="18"/>
          <w:szCs w:val="18"/>
          <w:spacing w:val="-2"/>
        </w:rPr>
        <w:t>以前探亲，</w:t>
      </w:r>
      <w:r>
        <w:rPr>
          <w:rFonts w:ascii="NSimSun" w:hAnsi="NSimSun" w:eastAsia="NSimSun" w:cs="NSimSun"/>
          <w:sz w:val="18"/>
          <w:szCs w:val="18"/>
          <w:spacing w:val="-2"/>
        </w:rPr>
        <w:t xml:space="preserve"> </w:t>
      </w:r>
      <w:r>
        <w:rPr>
          <w:rFonts w:ascii="NSimSun" w:hAnsi="NSimSun" w:eastAsia="NSimSun" w:cs="NSimSun"/>
          <w:sz w:val="18"/>
          <w:szCs w:val="18"/>
          <w:spacing w:val="-2"/>
        </w:rPr>
        <w:t>但在国务院•</w:t>
      </w:r>
      <w:r>
        <w:rPr>
          <w:rFonts w:ascii="Arial Unicode MS" w:hAnsi="Arial Unicode MS" w:eastAsia="Arial Unicode MS" w:cs="Arial Unicode MS"/>
          <w:sz w:val="18"/>
          <w:szCs w:val="18"/>
          <w:spacing w:val="-2"/>
        </w:rPr>
        <w:t>探亲规定‣ </w:t>
      </w:r>
      <w:r>
        <w:rPr>
          <w:rFonts w:ascii="NSimSun" w:hAnsi="NSimSun" w:eastAsia="NSimSun" w:cs="NSimSun"/>
          <w:sz w:val="18"/>
          <w:szCs w:val="18"/>
          <w:spacing w:val="-2"/>
        </w:rPr>
        <w:t>公布时探亲天数尚未满十二天</w:t>
      </w:r>
      <w:r>
        <w:rPr>
          <w:rFonts w:ascii="NSimSun" w:hAnsi="NSimSun" w:eastAsia="NSimSun" w:cs="NSimSun"/>
          <w:sz w:val="18"/>
          <w:szCs w:val="18"/>
        </w:rPr>
        <w:t xml:space="preserve"> </w:t>
      </w:r>
      <w:r>
        <w:rPr>
          <w:rFonts w:ascii="NSimSun" w:hAnsi="NSimSun" w:eastAsia="NSimSun" w:cs="NSimSun"/>
          <w:sz w:val="18"/>
          <w:szCs w:val="18"/>
        </w:rPr>
        <w:t>的，以及在三月十四日以后探亲的，均按新规定办理。其</w:t>
      </w:r>
      <w:r>
        <w:rPr>
          <w:rFonts w:ascii="NSimSun" w:hAnsi="NSimSun" w:eastAsia="NSimSun" w:cs="NSimSun"/>
          <w:sz w:val="18"/>
          <w:szCs w:val="18"/>
          <w:spacing w:val="-1"/>
        </w:rPr>
        <w:t>中探亲假期不足规定</w:t>
      </w:r>
      <w:r>
        <w:rPr>
          <w:rFonts w:ascii="NSimSun" w:hAnsi="NSimSun" w:eastAsia="NSimSun" w:cs="NSimSun"/>
          <w:sz w:val="18"/>
          <w:szCs w:val="18"/>
        </w:rPr>
        <w:t xml:space="preserve"> </w:t>
      </w:r>
      <w:r>
        <w:rPr>
          <w:rFonts w:ascii="NSimSun" w:hAnsi="NSimSun" w:eastAsia="NSimSun" w:cs="NSimSun"/>
          <w:sz w:val="18"/>
          <w:szCs w:val="18"/>
          <w:spacing w:val="-7"/>
        </w:rPr>
        <w:t>天数的，原则上推到</w:t>
      </w:r>
      <w:r>
        <w:rPr>
          <w:rFonts w:ascii="NSimSun" w:hAnsi="NSimSun" w:eastAsia="NSimSun" w:cs="NSimSun"/>
          <w:sz w:val="18"/>
          <w:szCs w:val="18"/>
          <w:spacing w:val="44"/>
        </w:rPr>
        <w:t xml:space="preserve"> </w:t>
      </w:r>
      <w:r>
        <w:rPr>
          <w:rFonts w:ascii="NSimSun" w:hAnsi="NSimSun" w:eastAsia="NSimSun" w:cs="NSimSun"/>
          <w:sz w:val="18"/>
          <w:szCs w:val="18"/>
          <w:spacing w:val="-7"/>
        </w:rPr>
        <w:t>明年补足。符合原规定探亲条件的，</w:t>
      </w:r>
      <w:r>
        <w:rPr>
          <w:rFonts w:ascii="NSimSun" w:hAnsi="NSimSun" w:eastAsia="NSimSun" w:cs="NSimSun"/>
          <w:sz w:val="18"/>
          <w:szCs w:val="18"/>
          <w:spacing w:val="59"/>
        </w:rPr>
        <w:t xml:space="preserve"> </w:t>
      </w:r>
      <w:r>
        <w:rPr>
          <w:rFonts w:ascii="NSimSun" w:hAnsi="NSimSun" w:eastAsia="NSimSun" w:cs="NSimSun"/>
          <w:sz w:val="18"/>
          <w:szCs w:val="18"/>
          <w:spacing w:val="-7"/>
        </w:rPr>
        <w:t>一九八○年因工作、</w:t>
      </w:r>
      <w:r>
        <w:rPr>
          <w:rFonts w:ascii="NSimSun" w:hAnsi="NSimSun" w:eastAsia="NSimSun" w:cs="NSimSun"/>
          <w:sz w:val="18"/>
          <w:szCs w:val="18"/>
        </w:rPr>
        <w:t xml:space="preserve"> </w:t>
      </w:r>
      <w:r>
        <w:rPr>
          <w:rFonts w:ascii="NSimSun" w:hAnsi="NSimSun" w:eastAsia="NSimSun" w:cs="NSimSun"/>
          <w:sz w:val="18"/>
          <w:szCs w:val="18"/>
          <w:spacing w:val="-2"/>
        </w:rPr>
        <w:t>生产需要未能享受探亲待遇的职工，今年可按原规定补足十二天假期。</w:t>
      </w:r>
    </w:p>
    <w:p>
      <w:pPr>
        <w:ind w:left="1048"/>
        <w:spacing w:before="36" w:line="219" w:lineRule="auto"/>
        <w:rPr>
          <w:rFonts w:ascii="NSimSun" w:hAnsi="NSimSun" w:eastAsia="NSimSun" w:cs="NSimSun"/>
          <w:sz w:val="18"/>
          <w:szCs w:val="18"/>
        </w:rPr>
      </w:pPr>
      <w:r>
        <w:pict>
          <v:shape id="_x0000_s276" style="position:absolute;margin-left:0.439999pt;margin-top:-0.945269pt;mso-position-vertical-relative:text;mso-position-horizontal-relative:text;width:48.2pt;height:14pt;z-index:251867136;"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30" w:hRule="atLeast"/>
                    </w:trPr>
                    <w:tc>
                      <w:tcPr>
                        <w:tcW w:w="918" w:type="dxa"/>
                        <w:vAlign w:val="top"/>
                      </w:tcPr>
                      <w:p>
                        <w:pPr>
                          <w:ind w:left="20"/>
                          <w:spacing w:before="29" w:line="195"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3"/>
                          </w:rPr>
                          <w:t>第二十一条</w:t>
                        </w:r>
                      </w:p>
                    </w:tc>
                  </w:tr>
                </w:tbl>
                <w:p>
                  <w:pPr>
                    <w:rPr>
                      <w:rFonts w:ascii="Arial"/>
                      <w:sz w:val="21"/>
                    </w:rPr>
                  </w:pPr>
                  <w:r/>
                </w:p>
              </w:txbxContent>
            </v:textbox>
          </v:shape>
        </w:pict>
      </w:r>
      <w:r>
        <w:rPr>
          <w:rFonts w:ascii="NSimSun" w:hAnsi="NSimSun" w:eastAsia="NSimSun" w:cs="NSimSun"/>
          <w:sz w:val="18"/>
          <w:szCs w:val="18"/>
          <w:spacing w:val="-2"/>
        </w:rPr>
        <w:t>本实施细则不适用于出国探亲。出国探亲仍按原规定执行。</w:t>
      </w:r>
    </w:p>
    <w:p>
      <w:pPr>
        <w:ind w:left="44" w:right="51" w:firstLine="1004"/>
        <w:spacing w:before="39" w:line="219" w:lineRule="auto"/>
        <w:rPr>
          <w:rFonts w:ascii="NSimSun" w:hAnsi="NSimSun" w:eastAsia="NSimSun" w:cs="NSimSun"/>
          <w:sz w:val="18"/>
          <w:szCs w:val="18"/>
        </w:rPr>
      </w:pPr>
      <w:r>
        <w:pict>
          <v:shape id="_x0000_s278" style="position:absolute;margin-left:0.439999pt;margin-top:-0.775729pt;mso-position-vertical-relative:text;mso-position-horizontal-relative:text;width:48.2pt;height:13.9pt;z-index:251868160;"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3"/>
                          </w:rPr>
                          <w:t>第二十二条</w:t>
                        </w:r>
                      </w:p>
                    </w:tc>
                  </w:tr>
                </w:tbl>
                <w:p>
                  <w:pPr>
                    <w:rPr>
                      <w:rFonts w:ascii="Arial"/>
                      <w:sz w:val="21"/>
                    </w:rPr>
                  </w:pPr>
                  <w:r/>
                </w:p>
              </w:txbxContent>
            </v:textbox>
          </v:shape>
        </w:pict>
      </w:r>
      <w:r>
        <w:rPr>
          <w:rFonts w:ascii="NSimSun" w:hAnsi="NSimSun" w:eastAsia="NSimSun" w:cs="NSimSun"/>
          <w:sz w:val="18"/>
          <w:szCs w:val="18"/>
          <w:spacing w:val="-5"/>
        </w:rPr>
        <w:t>本实施细则实行后，</w:t>
      </w:r>
      <w:r>
        <w:rPr>
          <w:rFonts w:ascii="NSimSun" w:hAnsi="NSimSun" w:eastAsia="NSimSun" w:cs="NSimSun"/>
          <w:sz w:val="18"/>
          <w:szCs w:val="18"/>
          <w:spacing w:val="40"/>
        </w:rPr>
        <w:t xml:space="preserve"> </w:t>
      </w:r>
      <w:r>
        <w:rPr>
          <w:rFonts w:ascii="NSimSun" w:hAnsi="NSimSun" w:eastAsia="NSimSun" w:cs="NSimSun"/>
          <w:sz w:val="18"/>
          <w:szCs w:val="18"/>
          <w:spacing w:val="-5"/>
        </w:rPr>
        <w:t>一九五八年九月十六日</w:t>
      </w:r>
      <w:r>
        <w:rPr>
          <w:rFonts w:ascii="NSimSun" w:hAnsi="NSimSun" w:eastAsia="NSimSun" w:cs="NSimSun"/>
          <w:sz w:val="18"/>
          <w:szCs w:val="18"/>
          <w:spacing w:val="-6"/>
        </w:rPr>
        <w:t>山东省人民委员会"关</w:t>
      </w:r>
      <w:r>
        <w:rPr>
          <w:rFonts w:ascii="NSimSun" w:hAnsi="NSimSun" w:eastAsia="NSimSun" w:cs="NSimSun"/>
          <w:sz w:val="18"/>
          <w:szCs w:val="18"/>
        </w:rPr>
        <w:t xml:space="preserve"> </w:t>
      </w:r>
      <w:r>
        <w:rPr>
          <w:rFonts w:ascii="NSimSun" w:hAnsi="NSimSun" w:eastAsia="NSimSun" w:cs="NSimSun"/>
          <w:sz w:val="18"/>
          <w:szCs w:val="18"/>
          <w:spacing w:val="1"/>
        </w:rPr>
        <w:t>于执行国务院•关于工人、</w:t>
      </w:r>
      <w:r>
        <w:rPr>
          <w:rFonts w:ascii="Arial Unicode MS" w:hAnsi="Arial Unicode MS" w:eastAsia="Arial Unicode MS" w:cs="Arial Unicode MS"/>
          <w:sz w:val="18"/>
          <w:szCs w:val="18"/>
          <w:spacing w:val="1"/>
        </w:rPr>
        <w:t>职员回家探亲的假期和工资待遇规定‣</w:t>
      </w:r>
      <w:r>
        <w:rPr>
          <w:rFonts w:ascii="Arial Unicode MS" w:hAnsi="Arial Unicode MS" w:eastAsia="Arial Unicode MS" w:cs="Arial Unicode MS"/>
          <w:sz w:val="18"/>
          <w:szCs w:val="18"/>
          <w:spacing w:val="23"/>
        </w:rPr>
        <w:t xml:space="preserve"> </w:t>
      </w:r>
      <w:r>
        <w:rPr>
          <w:rFonts w:ascii="NSimSun" w:hAnsi="NSimSun" w:eastAsia="NSimSun" w:cs="NSimSun"/>
          <w:sz w:val="18"/>
          <w:szCs w:val="18"/>
          <w:spacing w:val="1"/>
        </w:rPr>
        <w:t>的实施细则"</w:t>
      </w:r>
      <w:r>
        <w:rPr>
          <w:rFonts w:ascii="NSimSun" w:hAnsi="NSimSun" w:eastAsia="NSimSun" w:cs="NSimSun"/>
          <w:sz w:val="18"/>
          <w:szCs w:val="18"/>
        </w:rPr>
        <w:t xml:space="preserve"> </w:t>
      </w:r>
      <w:r>
        <w:rPr>
          <w:rFonts w:ascii="NSimSun" w:hAnsi="NSimSun" w:eastAsia="NSimSun" w:cs="NSimSun"/>
          <w:sz w:val="18"/>
          <w:szCs w:val="18"/>
          <w:spacing w:val="-7"/>
        </w:rPr>
        <w:t>同时予以废止。</w:t>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BodyText"/>
        <w:ind w:left="1608"/>
        <w:spacing w:before="97" w:line="216" w:lineRule="auto"/>
        <w:rPr>
          <w:sz w:val="30"/>
          <w:szCs w:val="30"/>
        </w:rPr>
      </w:pPr>
      <w:r>
        <w:rPr>
          <w:sz w:val="30"/>
          <w:szCs w:val="30"/>
          <w:color w:val="CC3333"/>
          <w14:textOutline w14:w="5442" w14:cap="flat" w14:cmpd="sng">
            <w14:solidFill>
              <w14:srgbClr w14:val="CC3333"/>
            </w14:solidFill>
            <w14:prstDash w14:val="solid"/>
            <w14:miter w14:lim="10"/>
          </w14:textOutline>
          <w:spacing w:val="-2"/>
        </w:rPr>
        <w:t>关于探亲假的法律规定</w:t>
      </w:r>
    </w:p>
    <w:p>
      <w:pPr>
        <w:pStyle w:val="BodyText"/>
        <w:ind w:left="28"/>
        <w:spacing w:before="292" w:line="218" w:lineRule="auto"/>
        <w:rPr/>
      </w:pPr>
      <w:r>
        <w:rPr>
          <w14:textOutline w14:w="3265" w14:cap="flat" w14:cmpd="sng">
            <w14:solidFill>
              <w14:srgbClr w14:val="000000"/>
            </w14:solidFill>
            <w14:prstDash w14:val="solid"/>
            <w14:miter w14:lim="10"/>
          </w14:textOutline>
        </w:rPr>
        <w:t>（1）基本规定</w:t>
      </w:r>
    </w:p>
    <w:p>
      <w:pPr>
        <w:ind w:left="31" w:right="52" w:firstLine="453"/>
        <w:spacing w:before="38" w:line="249" w:lineRule="auto"/>
        <w:rPr>
          <w:rFonts w:ascii="NSimSun" w:hAnsi="NSimSun" w:eastAsia="NSimSun" w:cs="NSimSun"/>
          <w:sz w:val="18"/>
          <w:szCs w:val="18"/>
        </w:rPr>
      </w:pPr>
      <w:r>
        <w:rPr>
          <w:rFonts w:ascii="NSimSun" w:hAnsi="NSimSun" w:eastAsia="NSimSun" w:cs="NSimSun"/>
          <w:sz w:val="18"/>
          <w:szCs w:val="18"/>
          <w:spacing w:val="-6"/>
        </w:rPr>
        <w:t>根据国务院关于职工探亲假待遇的规定，</w:t>
      </w:r>
      <w:r>
        <w:rPr>
          <w:rFonts w:ascii="NSimSun" w:hAnsi="NSimSun" w:eastAsia="NSimSun" w:cs="NSimSun"/>
          <w:sz w:val="18"/>
          <w:szCs w:val="18"/>
          <w:spacing w:val="-6"/>
        </w:rPr>
        <w:t xml:space="preserve"> </w:t>
      </w:r>
      <w:r>
        <w:rPr>
          <w:rFonts w:ascii="NSimSun" w:hAnsi="NSimSun" w:eastAsia="NSimSun" w:cs="NSimSun"/>
          <w:sz w:val="18"/>
          <w:szCs w:val="18"/>
          <w:spacing w:val="-6"/>
        </w:rPr>
        <w:t>凡在国家机关、人民团体和企事</w:t>
      </w:r>
      <w:r>
        <w:rPr>
          <w:rFonts w:ascii="NSimSun" w:hAnsi="NSimSun" w:eastAsia="NSimSun" w:cs="NSimSun"/>
          <w:sz w:val="18"/>
          <w:szCs w:val="18"/>
          <w:spacing w:val="15"/>
        </w:rPr>
        <w:t xml:space="preserve"> </w:t>
      </w:r>
      <w:r>
        <w:rPr>
          <w:rFonts w:ascii="NSimSun" w:hAnsi="NSimSun" w:eastAsia="NSimSun" w:cs="NSimSun"/>
          <w:sz w:val="18"/>
          <w:szCs w:val="18"/>
          <w:spacing w:val="-1"/>
        </w:rPr>
        <w:t>业单位工作满</w:t>
      </w:r>
      <w:r>
        <w:rPr>
          <w:rFonts w:ascii="NSimSun" w:hAnsi="NSimSun" w:eastAsia="NSimSun" w:cs="NSimSun"/>
          <w:sz w:val="18"/>
          <w:szCs w:val="18"/>
          <w:spacing w:val="-21"/>
        </w:rPr>
        <w:t xml:space="preserve"> </w:t>
      </w:r>
      <w:r>
        <w:rPr>
          <w:rFonts w:ascii="NSimSun" w:hAnsi="NSimSun" w:eastAsia="NSimSun" w:cs="NSimSun"/>
          <w:sz w:val="18"/>
          <w:szCs w:val="18"/>
          <w:spacing w:val="-1"/>
        </w:rPr>
        <w:t>1</w:t>
      </w:r>
      <w:r>
        <w:rPr>
          <w:rFonts w:ascii="NSimSun" w:hAnsi="NSimSun" w:eastAsia="NSimSun" w:cs="NSimSun"/>
          <w:sz w:val="18"/>
          <w:szCs w:val="18"/>
          <w:spacing w:val="-34"/>
        </w:rPr>
        <w:t xml:space="preserve"> </w:t>
      </w:r>
      <w:r>
        <w:rPr>
          <w:rFonts w:ascii="NSimSun" w:hAnsi="NSimSun" w:eastAsia="NSimSun" w:cs="NSimSun"/>
          <w:sz w:val="18"/>
          <w:szCs w:val="18"/>
          <w:spacing w:val="-1"/>
        </w:rPr>
        <w:t>年的固定职工和劳动合同制工人，与配偶不住在一起且不能在</w:t>
      </w:r>
      <w:r>
        <w:rPr>
          <w:rFonts w:ascii="NSimSun" w:hAnsi="NSimSun" w:eastAsia="NSimSun" w:cs="NSimSun"/>
          <w:sz w:val="18"/>
          <w:szCs w:val="18"/>
        </w:rPr>
        <w:t xml:space="preserve"> </w:t>
      </w:r>
      <w:r>
        <w:rPr>
          <w:rFonts w:ascii="NSimSun" w:hAnsi="NSimSun" w:eastAsia="NSimSun" w:cs="NSimSun"/>
          <w:sz w:val="18"/>
          <w:szCs w:val="18"/>
          <w:spacing w:val="-4"/>
        </w:rPr>
        <w:t>公休假日团聚的，</w:t>
      </w:r>
      <w:r>
        <w:rPr>
          <w:rFonts w:ascii="NSimSun" w:hAnsi="NSimSun" w:eastAsia="NSimSun" w:cs="NSimSun"/>
          <w:sz w:val="18"/>
          <w:szCs w:val="18"/>
          <w:spacing w:val="58"/>
        </w:rPr>
        <w:t xml:space="preserve"> </w:t>
      </w:r>
      <w:r>
        <w:rPr>
          <w:rFonts w:ascii="NSimSun" w:hAnsi="NSimSun" w:eastAsia="NSimSun" w:cs="NSimSun"/>
          <w:sz w:val="18"/>
          <w:szCs w:val="18"/>
          <w:spacing w:val="-4"/>
        </w:rPr>
        <w:t>可享受探望配偶的待遇；与父母</w:t>
      </w:r>
      <w:r>
        <w:rPr>
          <w:rFonts w:ascii="NSimSun" w:hAnsi="NSimSun" w:eastAsia="NSimSun" w:cs="NSimSun"/>
          <w:sz w:val="18"/>
          <w:szCs w:val="18"/>
          <w:spacing w:val="-5"/>
        </w:rPr>
        <w:t>都不住在一起又不能在公休</w:t>
      </w:r>
      <w:r>
        <w:rPr>
          <w:rFonts w:ascii="NSimSun" w:hAnsi="NSimSun" w:eastAsia="NSimSun" w:cs="NSimSun"/>
          <w:sz w:val="18"/>
          <w:szCs w:val="18"/>
        </w:rPr>
        <w:t xml:space="preserve"> </w:t>
      </w:r>
      <w:r>
        <w:rPr>
          <w:rFonts w:ascii="NSimSun" w:hAnsi="NSimSun" w:eastAsia="NSimSun" w:cs="NSimSun"/>
          <w:sz w:val="18"/>
          <w:szCs w:val="18"/>
          <w:spacing w:val="-1"/>
        </w:rPr>
        <w:t>假日团聚的，可享受探望父母的待遇；归侨职工居住在国外的</w:t>
      </w:r>
      <w:r>
        <w:rPr>
          <w:rFonts w:ascii="NSimSun" w:hAnsi="NSimSun" w:eastAsia="NSimSun" w:cs="NSimSun"/>
          <w:sz w:val="18"/>
          <w:szCs w:val="18"/>
          <w:spacing w:val="-2"/>
        </w:rPr>
        <w:t>父母已经去世，</w:t>
      </w:r>
      <w:r>
        <w:rPr>
          <w:rFonts w:ascii="NSimSun" w:hAnsi="NSimSun" w:eastAsia="NSimSun" w:cs="NSimSun"/>
          <w:sz w:val="18"/>
          <w:szCs w:val="18"/>
        </w:rPr>
        <w:t xml:space="preserve"> </w:t>
      </w:r>
      <w:r>
        <w:rPr>
          <w:rFonts w:ascii="NSimSun" w:hAnsi="NSimSun" w:eastAsia="NSimSun" w:cs="NSimSun"/>
          <w:sz w:val="18"/>
          <w:szCs w:val="18"/>
          <w:spacing w:val="-3"/>
        </w:rPr>
        <w:t>可享受出国探望亲兄弟姐妹待遇。</w:t>
      </w:r>
    </w:p>
    <w:p>
      <w:pPr>
        <w:spacing w:line="249" w:lineRule="auto"/>
        <w:sectPr>
          <w:headerReference w:type="default" r:id="rId92"/>
          <w:pgSz w:w="8393" w:h="11907"/>
          <w:pgMar w:top="1726" w:right="1080" w:bottom="0" w:left="1104" w:header="1501" w:footer="0" w:gutter="0"/>
        </w:sectPr>
        <w:rPr>
          <w:rFonts w:ascii="NSimSun" w:hAnsi="NSimSun" w:eastAsia="NSimSun" w:cs="NSimSun"/>
          <w:sz w:val="18"/>
          <w:szCs w:val="18"/>
        </w:rPr>
      </w:pPr>
    </w:p>
    <w:p>
      <w:pPr>
        <w:pStyle w:val="BodyText"/>
        <w:ind w:left="28"/>
        <w:spacing w:before="47" w:line="218" w:lineRule="auto"/>
        <w:rPr/>
      </w:pPr>
      <w:r>
        <w:rPr>
          <w14:textOutline w14:w="3265" w14:cap="flat" w14:cmpd="sng">
            <w14:solidFill>
              <w14:srgbClr w14:val="000000"/>
            </w14:solidFill>
            <w14:prstDash w14:val="solid"/>
            <w14:miter w14:lim="10"/>
          </w14:textOutline>
        </w:rPr>
        <w:t>（2）境内探亲</w:t>
      </w:r>
    </w:p>
    <w:p>
      <w:pPr>
        <w:ind w:left="405"/>
        <w:spacing w:before="37" w:line="217" w:lineRule="auto"/>
        <w:rPr>
          <w:rFonts w:ascii="NSimSun" w:hAnsi="NSimSun" w:eastAsia="NSimSun" w:cs="NSimSun"/>
          <w:sz w:val="18"/>
          <w:szCs w:val="18"/>
        </w:rPr>
      </w:pPr>
      <w:r>
        <w:rPr>
          <w:rFonts w:ascii="NSimSun" w:hAnsi="NSimSun" w:eastAsia="NSimSun" w:cs="NSimSun"/>
          <w:sz w:val="18"/>
          <w:szCs w:val="18"/>
          <w:spacing w:val="-4"/>
        </w:rPr>
        <w:t>①假期</w:t>
      </w:r>
    </w:p>
    <w:p>
      <w:pPr>
        <w:ind w:left="403"/>
        <w:spacing w:before="37" w:line="219" w:lineRule="auto"/>
        <w:rPr>
          <w:rFonts w:ascii="NSimSun" w:hAnsi="NSimSun" w:eastAsia="NSimSun" w:cs="NSimSun"/>
          <w:sz w:val="18"/>
          <w:szCs w:val="18"/>
        </w:rPr>
      </w:pPr>
      <w:r>
        <w:rPr>
          <w:rFonts w:ascii="NSimSun" w:hAnsi="NSimSun" w:eastAsia="NSimSun" w:cs="NSimSun"/>
          <w:sz w:val="18"/>
          <w:szCs w:val="18"/>
          <w:spacing w:val="-3"/>
        </w:rPr>
        <w:t>职工探望配偶每年给予一方探亲假一次，假期为</w:t>
      </w:r>
      <w:r>
        <w:rPr>
          <w:rFonts w:ascii="NSimSun" w:hAnsi="NSimSun" w:eastAsia="NSimSun" w:cs="NSimSun"/>
          <w:sz w:val="18"/>
          <w:szCs w:val="18"/>
          <w:spacing w:val="-8"/>
        </w:rPr>
        <w:t xml:space="preserve"> </w:t>
      </w:r>
      <w:r>
        <w:rPr>
          <w:rFonts w:ascii="NSimSun" w:hAnsi="NSimSun" w:eastAsia="NSimSun" w:cs="NSimSun"/>
          <w:sz w:val="18"/>
          <w:szCs w:val="18"/>
          <w:spacing w:val="-3"/>
        </w:rPr>
        <w:t>30</w:t>
      </w:r>
      <w:r>
        <w:rPr>
          <w:rFonts w:ascii="NSimSun" w:hAnsi="NSimSun" w:eastAsia="NSimSun" w:cs="NSimSun"/>
          <w:sz w:val="18"/>
          <w:szCs w:val="18"/>
          <w:spacing w:val="-33"/>
        </w:rPr>
        <w:t xml:space="preserve"> </w:t>
      </w:r>
      <w:r>
        <w:rPr>
          <w:rFonts w:ascii="NSimSun" w:hAnsi="NSimSun" w:eastAsia="NSimSun" w:cs="NSimSun"/>
          <w:sz w:val="18"/>
          <w:szCs w:val="18"/>
          <w:spacing w:val="-3"/>
        </w:rPr>
        <w:t>天。</w:t>
      </w:r>
    </w:p>
    <w:p>
      <w:pPr>
        <w:ind w:left="42" w:right="67" w:firstLine="352"/>
        <w:spacing w:before="37" w:line="237" w:lineRule="auto"/>
        <w:rPr>
          <w:rFonts w:ascii="NSimSun" w:hAnsi="NSimSun" w:eastAsia="NSimSun" w:cs="NSimSun"/>
          <w:sz w:val="18"/>
          <w:szCs w:val="18"/>
        </w:rPr>
      </w:pPr>
      <w:r>
        <w:rPr>
          <w:rFonts w:ascii="NSimSun" w:hAnsi="NSimSun" w:eastAsia="NSimSun" w:cs="NSimSun"/>
          <w:sz w:val="18"/>
          <w:szCs w:val="18"/>
          <w:spacing w:val="-9"/>
        </w:rPr>
        <w:t>未婚职工探望父母，</w:t>
      </w:r>
      <w:r>
        <w:rPr>
          <w:rFonts w:ascii="NSimSun" w:hAnsi="NSimSun" w:eastAsia="NSimSun" w:cs="NSimSun"/>
          <w:sz w:val="18"/>
          <w:szCs w:val="18"/>
          <w:spacing w:val="29"/>
          <w:w w:val="101"/>
        </w:rPr>
        <w:t xml:space="preserve"> </w:t>
      </w:r>
      <w:r>
        <w:rPr>
          <w:rFonts w:ascii="NSimSun" w:hAnsi="NSimSun" w:eastAsia="NSimSun" w:cs="NSimSun"/>
          <w:sz w:val="18"/>
          <w:szCs w:val="18"/>
          <w:spacing w:val="-9"/>
        </w:rPr>
        <w:t>每年给假一次，</w:t>
      </w:r>
      <w:r>
        <w:rPr>
          <w:rFonts w:ascii="NSimSun" w:hAnsi="NSimSun" w:eastAsia="NSimSun" w:cs="NSimSun"/>
          <w:sz w:val="18"/>
          <w:szCs w:val="18"/>
          <w:spacing w:val="-51"/>
        </w:rPr>
        <w:t xml:space="preserve"> </w:t>
      </w:r>
      <w:r>
        <w:rPr>
          <w:rFonts w:ascii="NSimSun" w:hAnsi="NSimSun" w:eastAsia="NSimSun" w:cs="NSimSun"/>
          <w:sz w:val="18"/>
          <w:szCs w:val="18"/>
          <w:spacing w:val="-9"/>
        </w:rPr>
        <w:t>假期为</w:t>
      </w:r>
      <w:r>
        <w:rPr>
          <w:rFonts w:ascii="NSimSun" w:hAnsi="NSimSun" w:eastAsia="NSimSun" w:cs="NSimSun"/>
          <w:sz w:val="18"/>
          <w:szCs w:val="18"/>
          <w:spacing w:val="-29"/>
        </w:rPr>
        <w:t xml:space="preserve"> </w:t>
      </w:r>
      <w:r>
        <w:rPr>
          <w:rFonts w:ascii="NSimSun" w:hAnsi="NSimSun" w:eastAsia="NSimSun" w:cs="NSimSun"/>
          <w:sz w:val="18"/>
          <w:szCs w:val="18"/>
          <w:spacing w:val="-9"/>
        </w:rPr>
        <w:t>20</w:t>
      </w:r>
      <w:r>
        <w:rPr>
          <w:rFonts w:ascii="NSimSun" w:hAnsi="NSimSun" w:eastAsia="NSimSun" w:cs="NSimSun"/>
          <w:sz w:val="18"/>
          <w:szCs w:val="18"/>
          <w:spacing w:val="-34"/>
        </w:rPr>
        <w:t xml:space="preserve"> </w:t>
      </w:r>
      <w:r>
        <w:rPr>
          <w:rFonts w:ascii="NSimSun" w:hAnsi="NSimSun" w:eastAsia="NSimSun" w:cs="NSimSun"/>
          <w:sz w:val="18"/>
          <w:szCs w:val="18"/>
          <w:spacing w:val="-9"/>
        </w:rPr>
        <w:t>天（因工作关系或职工自愿</w:t>
      </w:r>
      <w:r>
        <w:rPr>
          <w:rFonts w:ascii="NSimSun" w:hAnsi="NSimSun" w:eastAsia="NSimSun" w:cs="NSimSun"/>
          <w:sz w:val="18"/>
          <w:szCs w:val="18"/>
        </w:rPr>
        <w:t xml:space="preserve"> </w:t>
      </w:r>
      <w:r>
        <w:rPr>
          <w:rFonts w:ascii="NSimSun" w:hAnsi="NSimSun" w:eastAsia="NSimSun" w:cs="NSimSun"/>
          <w:sz w:val="18"/>
          <w:szCs w:val="18"/>
          <w:spacing w:val="-10"/>
        </w:rPr>
        <w:t>2</w:t>
      </w:r>
      <w:r>
        <w:rPr>
          <w:rFonts w:ascii="NSimSun" w:hAnsi="NSimSun" w:eastAsia="NSimSun" w:cs="NSimSun"/>
          <w:sz w:val="18"/>
          <w:szCs w:val="18"/>
          <w:spacing w:val="-28"/>
        </w:rPr>
        <w:t xml:space="preserve"> </w:t>
      </w:r>
      <w:r>
        <w:rPr>
          <w:rFonts w:ascii="NSimSun" w:hAnsi="NSimSun" w:eastAsia="NSimSun" w:cs="NSimSun"/>
          <w:sz w:val="18"/>
          <w:szCs w:val="18"/>
          <w:spacing w:val="-10"/>
        </w:rPr>
        <w:t>年探亲一次，假期为</w:t>
      </w:r>
      <w:r>
        <w:rPr>
          <w:rFonts w:ascii="NSimSun" w:hAnsi="NSimSun" w:eastAsia="NSimSun" w:cs="NSimSun"/>
          <w:sz w:val="18"/>
          <w:szCs w:val="18"/>
          <w:spacing w:val="-28"/>
        </w:rPr>
        <w:t xml:space="preserve"> </w:t>
      </w:r>
      <w:r>
        <w:rPr>
          <w:rFonts w:ascii="NSimSun" w:hAnsi="NSimSun" w:eastAsia="NSimSun" w:cs="NSimSun"/>
          <w:sz w:val="18"/>
          <w:szCs w:val="18"/>
          <w:spacing w:val="-10"/>
        </w:rPr>
        <w:t>45</w:t>
      </w:r>
      <w:r>
        <w:rPr>
          <w:rFonts w:ascii="NSimSun" w:hAnsi="NSimSun" w:eastAsia="NSimSun" w:cs="NSimSun"/>
          <w:sz w:val="18"/>
          <w:szCs w:val="18"/>
          <w:spacing w:val="-33"/>
        </w:rPr>
        <w:t xml:space="preserve"> </w:t>
      </w:r>
      <w:r>
        <w:rPr>
          <w:rFonts w:ascii="NSimSun" w:hAnsi="NSimSun" w:eastAsia="NSimSun" w:cs="NSimSun"/>
          <w:sz w:val="18"/>
          <w:szCs w:val="18"/>
          <w:spacing w:val="-10"/>
        </w:rPr>
        <w:t>天）。</w:t>
      </w:r>
    </w:p>
    <w:p>
      <w:pPr>
        <w:ind w:left="66"/>
        <w:spacing w:before="38" w:line="219" w:lineRule="auto"/>
        <w:rPr>
          <w:rFonts w:ascii="NSimSun" w:hAnsi="NSimSun" w:eastAsia="NSimSun" w:cs="NSimSun"/>
          <w:sz w:val="18"/>
          <w:szCs w:val="18"/>
        </w:rPr>
      </w:pPr>
      <w:r>
        <w:rPr>
          <w:rFonts w:ascii="NSimSun" w:hAnsi="NSimSun" w:eastAsia="NSimSun" w:cs="NSimSun"/>
          <w:sz w:val="18"/>
          <w:szCs w:val="18"/>
          <w:spacing w:val="-4"/>
        </w:rPr>
        <w:t>已婚职工探望父母的，每</w:t>
      </w:r>
      <w:r>
        <w:rPr>
          <w:rFonts w:ascii="NSimSun" w:hAnsi="NSimSun" w:eastAsia="NSimSun" w:cs="NSimSun"/>
          <w:sz w:val="18"/>
          <w:szCs w:val="18"/>
          <w:spacing w:val="-29"/>
        </w:rPr>
        <w:t xml:space="preserve"> </w:t>
      </w:r>
      <w:r>
        <w:rPr>
          <w:rFonts w:ascii="NSimSun" w:hAnsi="NSimSun" w:eastAsia="NSimSun" w:cs="NSimSun"/>
          <w:sz w:val="18"/>
          <w:szCs w:val="18"/>
          <w:spacing w:val="-4"/>
        </w:rPr>
        <w:t>4</w:t>
      </w:r>
      <w:r>
        <w:rPr>
          <w:rFonts w:ascii="NSimSun" w:hAnsi="NSimSun" w:eastAsia="NSimSun" w:cs="NSimSun"/>
          <w:sz w:val="18"/>
          <w:szCs w:val="18"/>
          <w:spacing w:val="-36"/>
        </w:rPr>
        <w:t xml:space="preserve"> </w:t>
      </w:r>
      <w:r>
        <w:rPr>
          <w:rFonts w:ascii="NSimSun" w:hAnsi="NSimSun" w:eastAsia="NSimSun" w:cs="NSimSun"/>
          <w:sz w:val="18"/>
          <w:szCs w:val="18"/>
          <w:spacing w:val="-4"/>
        </w:rPr>
        <w:t>年给假一次，假期为</w:t>
      </w:r>
      <w:r>
        <w:rPr>
          <w:rFonts w:ascii="NSimSun" w:hAnsi="NSimSun" w:eastAsia="NSimSun" w:cs="NSimSun"/>
          <w:sz w:val="18"/>
          <w:szCs w:val="18"/>
          <w:spacing w:val="-30"/>
        </w:rPr>
        <w:t xml:space="preserve"> </w:t>
      </w:r>
      <w:r>
        <w:rPr>
          <w:rFonts w:ascii="NSimSun" w:hAnsi="NSimSun" w:eastAsia="NSimSun" w:cs="NSimSun"/>
          <w:sz w:val="18"/>
          <w:szCs w:val="18"/>
          <w:spacing w:val="-4"/>
        </w:rPr>
        <w:t>20</w:t>
      </w:r>
      <w:r>
        <w:rPr>
          <w:rFonts w:ascii="NSimSun" w:hAnsi="NSimSun" w:eastAsia="NSimSun" w:cs="NSimSun"/>
          <w:sz w:val="18"/>
          <w:szCs w:val="18"/>
          <w:spacing w:val="-34"/>
        </w:rPr>
        <w:t xml:space="preserve"> </w:t>
      </w:r>
      <w:r>
        <w:rPr>
          <w:rFonts w:ascii="NSimSun" w:hAnsi="NSimSun" w:eastAsia="NSimSun" w:cs="NSimSun"/>
          <w:sz w:val="18"/>
          <w:szCs w:val="18"/>
          <w:spacing w:val="-4"/>
        </w:rPr>
        <w:t>天。</w:t>
      </w:r>
    </w:p>
    <w:p>
      <w:pPr>
        <w:ind w:left="31" w:right="48" w:firstLine="364"/>
        <w:spacing w:before="37" w:line="237" w:lineRule="auto"/>
        <w:rPr>
          <w:rFonts w:ascii="NSimSun" w:hAnsi="NSimSun" w:eastAsia="NSimSun" w:cs="NSimSun"/>
          <w:sz w:val="18"/>
          <w:szCs w:val="18"/>
        </w:rPr>
      </w:pPr>
      <w:r>
        <w:rPr>
          <w:rFonts w:ascii="NSimSun" w:hAnsi="NSimSun" w:eastAsia="NSimSun" w:cs="NSimSun"/>
          <w:sz w:val="18"/>
          <w:szCs w:val="18"/>
        </w:rPr>
        <w:t>探亲假期指职工与配偶、父母团聚的时间。另外，根据实际需要给予</w:t>
      </w:r>
      <w:r>
        <w:rPr>
          <w:rFonts w:ascii="NSimSun" w:hAnsi="NSimSun" w:eastAsia="NSimSun" w:cs="NSimSun"/>
          <w:sz w:val="18"/>
          <w:szCs w:val="18"/>
          <w:spacing w:val="-1"/>
        </w:rPr>
        <w:t>路程</w:t>
      </w:r>
      <w:r>
        <w:rPr>
          <w:rFonts w:ascii="NSimSun" w:hAnsi="NSimSun" w:eastAsia="NSimSun" w:cs="NSimSun"/>
          <w:sz w:val="18"/>
          <w:szCs w:val="18"/>
        </w:rPr>
        <w:t xml:space="preserve"> </w:t>
      </w:r>
      <w:r>
        <w:rPr>
          <w:rFonts w:ascii="NSimSun" w:hAnsi="NSimSun" w:eastAsia="NSimSun" w:cs="NSimSun"/>
          <w:sz w:val="18"/>
          <w:szCs w:val="18"/>
          <w:spacing w:val="-2"/>
        </w:rPr>
        <w:t>假。上述假期均包括公休假日和法定节日在内。</w:t>
      </w:r>
    </w:p>
    <w:p>
      <w:pPr>
        <w:ind w:left="404"/>
        <w:spacing w:before="37" w:line="217" w:lineRule="auto"/>
        <w:rPr>
          <w:rFonts w:ascii="NSimSun" w:hAnsi="NSimSun" w:eastAsia="NSimSun" w:cs="NSimSun"/>
          <w:sz w:val="18"/>
          <w:szCs w:val="18"/>
        </w:rPr>
      </w:pPr>
      <w:r>
        <w:rPr>
          <w:rFonts w:ascii="NSimSun" w:hAnsi="NSimSun" w:eastAsia="NSimSun" w:cs="NSimSun"/>
          <w:sz w:val="18"/>
          <w:szCs w:val="18"/>
          <w:spacing w:val="-4"/>
        </w:rPr>
        <w:t>②待遇</w:t>
      </w:r>
    </w:p>
    <w:p>
      <w:pPr>
        <w:ind w:left="32" w:firstLine="490"/>
        <w:spacing w:before="38" w:line="244" w:lineRule="auto"/>
        <w:jc w:val="both"/>
        <w:rPr>
          <w:rFonts w:ascii="NSimSun" w:hAnsi="NSimSun" w:eastAsia="NSimSun" w:cs="NSimSun"/>
          <w:sz w:val="18"/>
          <w:szCs w:val="18"/>
        </w:rPr>
      </w:pPr>
      <w:r>
        <w:rPr>
          <w:rFonts w:ascii="NSimSun" w:hAnsi="NSimSun" w:eastAsia="NSimSun" w:cs="NSimSun"/>
          <w:sz w:val="18"/>
          <w:szCs w:val="18"/>
          <w:spacing w:val="2"/>
        </w:rPr>
        <w:t>职工在规定的探亲假和路程假期内按本人标准</w:t>
      </w:r>
      <w:r>
        <w:rPr>
          <w:rFonts w:ascii="NSimSun" w:hAnsi="NSimSun" w:eastAsia="NSimSun" w:cs="NSimSun"/>
          <w:sz w:val="18"/>
          <w:szCs w:val="18"/>
          <w:spacing w:val="1"/>
        </w:rPr>
        <w:t>工资发给，职工配偶和未</w:t>
      </w:r>
      <w:r>
        <w:rPr>
          <w:rFonts w:ascii="NSimSun" w:hAnsi="NSimSun" w:eastAsia="NSimSun" w:cs="NSimSun"/>
          <w:sz w:val="18"/>
          <w:szCs w:val="18"/>
        </w:rPr>
        <w:t xml:space="preserve"> </w:t>
      </w:r>
      <w:r>
        <w:rPr>
          <w:rFonts w:ascii="NSimSun" w:hAnsi="NSimSun" w:eastAsia="NSimSun" w:cs="NSimSun"/>
          <w:sz w:val="18"/>
          <w:szCs w:val="18"/>
          <w:spacing w:val="-7"/>
        </w:rPr>
        <w:t>婚职工探望父母的往返路费，</w:t>
      </w:r>
      <w:r>
        <w:rPr>
          <w:rFonts w:ascii="NSimSun" w:hAnsi="NSimSun" w:eastAsia="NSimSun" w:cs="NSimSun"/>
          <w:sz w:val="18"/>
          <w:szCs w:val="18"/>
          <w:spacing w:val="29"/>
        </w:rPr>
        <w:t xml:space="preserve"> </w:t>
      </w:r>
      <w:r>
        <w:rPr>
          <w:rFonts w:ascii="NSimSun" w:hAnsi="NSimSun" w:eastAsia="NSimSun" w:cs="NSimSun"/>
          <w:sz w:val="18"/>
          <w:szCs w:val="18"/>
          <w:spacing w:val="-7"/>
        </w:rPr>
        <w:t>由所在单位负担。已婚职工探望父母的</w:t>
      </w:r>
      <w:r>
        <w:rPr>
          <w:rFonts w:ascii="NSimSun" w:hAnsi="NSimSun" w:eastAsia="NSimSun" w:cs="NSimSun"/>
          <w:sz w:val="18"/>
          <w:szCs w:val="18"/>
          <w:spacing w:val="-8"/>
        </w:rPr>
        <w:t>往返路费，</w:t>
      </w:r>
      <w:r>
        <w:rPr>
          <w:rFonts w:ascii="NSimSun" w:hAnsi="NSimSun" w:eastAsia="NSimSun" w:cs="NSimSun"/>
          <w:sz w:val="18"/>
          <w:szCs w:val="18"/>
        </w:rPr>
        <w:t xml:space="preserve"> </w:t>
      </w:r>
      <w:r>
        <w:rPr>
          <w:rFonts w:ascii="NSimSun" w:hAnsi="NSimSun" w:eastAsia="NSimSun" w:cs="NSimSun"/>
          <w:sz w:val="18"/>
          <w:szCs w:val="18"/>
          <w:spacing w:val="-2"/>
        </w:rPr>
        <w:t>在本人月标准工资</w:t>
      </w:r>
      <w:r>
        <w:rPr>
          <w:rFonts w:ascii="NSimSun" w:hAnsi="NSimSun" w:eastAsia="NSimSun" w:cs="NSimSun"/>
          <w:sz w:val="18"/>
          <w:szCs w:val="18"/>
          <w:spacing w:val="-21"/>
        </w:rPr>
        <w:t xml:space="preserve"> </w:t>
      </w:r>
      <w:r>
        <w:rPr>
          <w:rFonts w:ascii="NSimSun" w:hAnsi="NSimSun" w:eastAsia="NSimSun" w:cs="NSimSun"/>
          <w:sz w:val="18"/>
          <w:szCs w:val="18"/>
          <w:spacing w:val="-2"/>
        </w:rPr>
        <w:t>30%以内的，由本自理，超过部分由所在单位负担。</w:t>
      </w:r>
    </w:p>
    <w:p>
      <w:pPr>
        <w:pStyle w:val="BodyText"/>
        <w:ind w:left="28"/>
        <w:spacing w:before="36" w:line="219" w:lineRule="auto"/>
        <w:rPr/>
      </w:pPr>
      <w:r>
        <w:rPr>
          <w14:textOutline w14:w="3265" w14:cap="flat" w14:cmpd="sng">
            <w14:solidFill>
              <w14:srgbClr w14:val="000000"/>
            </w14:solidFill>
            <w14:prstDash w14:val="solid"/>
            <w14:miter w14:lim="10"/>
          </w14:textOutline>
        </w:rPr>
        <w:t>（3）境外探亲</w:t>
      </w:r>
    </w:p>
    <w:p>
      <w:pPr>
        <w:ind w:left="405"/>
        <w:spacing w:before="37" w:line="217" w:lineRule="auto"/>
        <w:rPr>
          <w:rFonts w:ascii="NSimSun" w:hAnsi="NSimSun" w:eastAsia="NSimSun" w:cs="NSimSun"/>
          <w:sz w:val="18"/>
          <w:szCs w:val="18"/>
        </w:rPr>
      </w:pPr>
      <w:r>
        <w:rPr>
          <w:rFonts w:ascii="NSimSun" w:hAnsi="NSimSun" w:eastAsia="NSimSun" w:cs="NSimSun"/>
          <w:sz w:val="18"/>
          <w:szCs w:val="18"/>
          <w:spacing w:val="-4"/>
        </w:rPr>
        <w:t>①假期</w:t>
      </w:r>
    </w:p>
    <w:p>
      <w:pPr>
        <w:ind w:left="37" w:right="47" w:firstLine="378"/>
        <w:spacing w:before="38" w:line="237" w:lineRule="auto"/>
        <w:rPr>
          <w:rFonts w:ascii="NSimSun" w:hAnsi="NSimSun" w:eastAsia="NSimSun" w:cs="NSimSun"/>
          <w:sz w:val="18"/>
          <w:szCs w:val="18"/>
        </w:rPr>
      </w:pPr>
      <w:r>
        <w:rPr>
          <w:rFonts w:ascii="NSimSun" w:hAnsi="NSimSun" w:eastAsia="NSimSun" w:cs="NSimSun"/>
          <w:sz w:val="18"/>
          <w:szCs w:val="18"/>
          <w:spacing w:val="-5"/>
        </w:rPr>
        <w:t>归侨、侨眷、港澳同胞眷属、台胞职工，出境探望配偶，</w:t>
      </w:r>
      <w:r>
        <w:rPr>
          <w:rFonts w:ascii="NSimSun" w:hAnsi="NSimSun" w:eastAsia="NSimSun" w:cs="NSimSun"/>
          <w:sz w:val="18"/>
          <w:szCs w:val="18"/>
          <w:spacing w:val="59"/>
        </w:rPr>
        <w:t xml:space="preserve"> </w:t>
      </w:r>
      <w:r>
        <w:rPr>
          <w:rFonts w:ascii="NSimSun" w:hAnsi="NSimSun" w:eastAsia="NSimSun" w:cs="NSimSun"/>
          <w:sz w:val="18"/>
          <w:szCs w:val="18"/>
          <w:spacing w:val="-5"/>
        </w:rPr>
        <w:t>4</w:t>
      </w:r>
      <w:r>
        <w:rPr>
          <w:rFonts w:ascii="NSimSun" w:hAnsi="NSimSun" w:eastAsia="NSimSun" w:cs="NSimSun"/>
          <w:sz w:val="18"/>
          <w:szCs w:val="18"/>
          <w:spacing w:val="-5"/>
        </w:rPr>
        <w:t xml:space="preserve"> </w:t>
      </w:r>
      <w:r>
        <w:rPr>
          <w:rFonts w:ascii="NSimSun" w:hAnsi="NSimSun" w:eastAsia="NSimSun" w:cs="NSimSun"/>
          <w:sz w:val="18"/>
          <w:szCs w:val="18"/>
          <w:spacing w:val="-5"/>
        </w:rPr>
        <w:t>年以上（含</w:t>
      </w:r>
      <w:r>
        <w:rPr>
          <w:rFonts w:ascii="NSimSun" w:hAnsi="NSimSun" w:eastAsia="NSimSun" w:cs="NSimSun"/>
          <w:sz w:val="18"/>
          <w:szCs w:val="18"/>
          <w:spacing w:val="-5"/>
        </w:rPr>
        <w:t xml:space="preserve"> </w:t>
      </w:r>
      <w:r>
        <w:rPr>
          <w:rFonts w:ascii="NSimSun" w:hAnsi="NSimSun" w:eastAsia="NSimSun" w:cs="NSimSun"/>
          <w:sz w:val="18"/>
          <w:szCs w:val="18"/>
          <w:spacing w:val="-5"/>
        </w:rPr>
        <w:t>4</w:t>
      </w:r>
      <w:r>
        <w:rPr>
          <w:rFonts w:ascii="NSimSun" w:hAnsi="NSimSun" w:eastAsia="NSimSun" w:cs="NSimSun"/>
          <w:sz w:val="18"/>
          <w:szCs w:val="18"/>
        </w:rPr>
        <w:t xml:space="preserve"> </w:t>
      </w:r>
      <w:r>
        <w:rPr>
          <w:rFonts w:ascii="NSimSun" w:hAnsi="NSimSun" w:eastAsia="NSimSun" w:cs="NSimSun"/>
          <w:sz w:val="18"/>
          <w:szCs w:val="18"/>
          <w:spacing w:val="-5"/>
        </w:rPr>
        <w:t>年）</w:t>
      </w:r>
      <w:r>
        <w:rPr>
          <w:rFonts w:ascii="NSimSun" w:hAnsi="NSimSun" w:eastAsia="NSimSun" w:cs="NSimSun"/>
          <w:sz w:val="18"/>
          <w:szCs w:val="18"/>
          <w:spacing w:val="-17"/>
        </w:rPr>
        <w:t xml:space="preserve"> </w:t>
      </w:r>
      <w:r>
        <w:rPr>
          <w:rFonts w:ascii="NSimSun" w:hAnsi="NSimSun" w:eastAsia="NSimSun" w:cs="NSimSun"/>
          <w:sz w:val="18"/>
          <w:szCs w:val="18"/>
          <w:spacing w:val="-5"/>
        </w:rPr>
        <w:t>一次的，给假半年；不足</w:t>
      </w:r>
      <w:r>
        <w:rPr>
          <w:rFonts w:ascii="NSimSun" w:hAnsi="NSimSun" w:eastAsia="NSimSun" w:cs="NSimSun"/>
          <w:sz w:val="18"/>
          <w:szCs w:val="18"/>
          <w:spacing w:val="-31"/>
        </w:rPr>
        <w:t xml:space="preserve"> </w:t>
      </w:r>
      <w:r>
        <w:rPr>
          <w:rFonts w:ascii="NSimSun" w:hAnsi="NSimSun" w:eastAsia="NSimSun" w:cs="NSimSun"/>
          <w:sz w:val="18"/>
          <w:szCs w:val="18"/>
          <w:spacing w:val="-5"/>
        </w:rPr>
        <w:t>4</w:t>
      </w:r>
      <w:r>
        <w:rPr>
          <w:rFonts w:ascii="NSimSun" w:hAnsi="NSimSun" w:eastAsia="NSimSun" w:cs="NSimSun"/>
          <w:sz w:val="18"/>
          <w:szCs w:val="18"/>
          <w:spacing w:val="-36"/>
        </w:rPr>
        <w:t xml:space="preserve"> </w:t>
      </w:r>
      <w:r>
        <w:rPr>
          <w:rFonts w:ascii="NSimSun" w:hAnsi="NSimSun" w:eastAsia="NSimSun" w:cs="NSimSun"/>
          <w:sz w:val="18"/>
          <w:szCs w:val="18"/>
          <w:spacing w:val="-5"/>
        </w:rPr>
        <w:t>年的按每年给假一个月计算。</w:t>
      </w:r>
    </w:p>
    <w:p>
      <w:pPr>
        <w:ind w:left="42" w:right="49" w:firstLine="353"/>
        <w:spacing w:before="37" w:line="245" w:lineRule="auto"/>
        <w:rPr>
          <w:rFonts w:ascii="NSimSun" w:hAnsi="NSimSun" w:eastAsia="NSimSun" w:cs="NSimSun"/>
          <w:sz w:val="18"/>
          <w:szCs w:val="18"/>
        </w:rPr>
      </w:pPr>
      <w:r>
        <w:rPr>
          <w:rFonts w:ascii="NSimSun" w:hAnsi="NSimSun" w:eastAsia="NSimSun" w:cs="NSimSun"/>
          <w:sz w:val="18"/>
          <w:szCs w:val="18"/>
          <w:spacing w:val="-13"/>
        </w:rPr>
        <w:t>未婚归侨、侨眷、港澳同胞眷属、台胞职工，</w:t>
      </w:r>
      <w:r>
        <w:rPr>
          <w:rFonts w:ascii="NSimSun" w:hAnsi="NSimSun" w:eastAsia="NSimSun" w:cs="NSimSun"/>
          <w:sz w:val="18"/>
          <w:szCs w:val="18"/>
          <w:spacing w:val="62"/>
        </w:rPr>
        <w:t xml:space="preserve"> </w:t>
      </w:r>
      <w:r>
        <w:rPr>
          <w:rFonts w:ascii="NSimSun" w:hAnsi="NSimSun" w:eastAsia="NSimSun" w:cs="NSimSun"/>
          <w:sz w:val="18"/>
          <w:szCs w:val="18"/>
          <w:spacing w:val="-13"/>
        </w:rPr>
        <w:t>出境探望父母，</w:t>
      </w:r>
      <w:r>
        <w:rPr>
          <w:rFonts w:ascii="NSimSun" w:hAnsi="NSimSun" w:eastAsia="NSimSun" w:cs="NSimSun"/>
          <w:sz w:val="18"/>
          <w:szCs w:val="18"/>
          <w:spacing w:val="34"/>
        </w:rPr>
        <w:t xml:space="preserve"> </w:t>
      </w:r>
      <w:r>
        <w:rPr>
          <w:rFonts w:ascii="NSimSun" w:hAnsi="NSimSun" w:eastAsia="NSimSun" w:cs="NSimSun"/>
          <w:sz w:val="18"/>
          <w:szCs w:val="18"/>
          <w:spacing w:val="-13"/>
        </w:rPr>
        <w:t>4</w:t>
      </w:r>
      <w:r>
        <w:rPr>
          <w:rFonts w:ascii="NSimSun" w:hAnsi="NSimSun" w:eastAsia="NSimSun" w:cs="NSimSun"/>
          <w:sz w:val="18"/>
          <w:szCs w:val="18"/>
          <w:spacing w:val="-37"/>
        </w:rPr>
        <w:t xml:space="preserve"> </w:t>
      </w:r>
      <w:r>
        <w:rPr>
          <w:rFonts w:ascii="NSimSun" w:hAnsi="NSimSun" w:eastAsia="NSimSun" w:cs="NSimSun"/>
          <w:sz w:val="18"/>
          <w:szCs w:val="18"/>
          <w:spacing w:val="-13"/>
        </w:rPr>
        <w:t>年以上（含</w:t>
      </w:r>
      <w:r>
        <w:rPr>
          <w:rFonts w:ascii="NSimSun" w:hAnsi="NSimSun" w:eastAsia="NSimSun" w:cs="NSimSun"/>
          <w:sz w:val="18"/>
          <w:szCs w:val="18"/>
        </w:rPr>
        <w:t xml:space="preserve"> </w:t>
      </w:r>
      <w:r>
        <w:rPr>
          <w:rFonts w:ascii="NSimSun" w:hAnsi="NSimSun" w:eastAsia="NSimSun" w:cs="NSimSun"/>
          <w:sz w:val="18"/>
          <w:szCs w:val="18"/>
          <w:spacing w:val="-12"/>
        </w:rPr>
        <w:t>4</w:t>
      </w:r>
      <w:r>
        <w:rPr>
          <w:rFonts w:ascii="NSimSun" w:hAnsi="NSimSun" w:eastAsia="NSimSun" w:cs="NSimSun"/>
          <w:sz w:val="18"/>
          <w:szCs w:val="18"/>
          <w:spacing w:val="-37"/>
        </w:rPr>
        <w:t xml:space="preserve"> </w:t>
      </w:r>
      <w:r>
        <w:rPr>
          <w:rFonts w:ascii="NSimSun" w:hAnsi="NSimSun" w:eastAsia="NSimSun" w:cs="NSimSun"/>
          <w:sz w:val="18"/>
          <w:szCs w:val="18"/>
          <w:spacing w:val="-12"/>
        </w:rPr>
        <w:t>年）</w:t>
      </w:r>
      <w:r>
        <w:rPr>
          <w:rFonts w:ascii="NSimSun" w:hAnsi="NSimSun" w:eastAsia="NSimSun" w:cs="NSimSun"/>
          <w:sz w:val="18"/>
          <w:szCs w:val="18"/>
          <w:spacing w:val="-31"/>
        </w:rPr>
        <w:t xml:space="preserve"> </w:t>
      </w:r>
      <w:r>
        <w:rPr>
          <w:rFonts w:ascii="NSimSun" w:hAnsi="NSimSun" w:eastAsia="NSimSun" w:cs="NSimSun"/>
          <w:sz w:val="18"/>
          <w:szCs w:val="18"/>
          <w:spacing w:val="-12"/>
        </w:rPr>
        <w:t>一次的，给假</w:t>
      </w:r>
      <w:r>
        <w:rPr>
          <w:rFonts w:ascii="NSimSun" w:hAnsi="NSimSun" w:eastAsia="NSimSun" w:cs="NSimSun"/>
          <w:sz w:val="18"/>
          <w:szCs w:val="18"/>
          <w:spacing w:val="-29"/>
        </w:rPr>
        <w:t xml:space="preserve"> </w:t>
      </w:r>
      <w:r>
        <w:rPr>
          <w:rFonts w:ascii="NSimSun" w:hAnsi="NSimSun" w:eastAsia="NSimSun" w:cs="NSimSun"/>
          <w:sz w:val="18"/>
          <w:szCs w:val="18"/>
          <w:spacing w:val="-12"/>
        </w:rPr>
        <w:t>4</w:t>
      </w:r>
      <w:r>
        <w:rPr>
          <w:rFonts w:ascii="NSimSun" w:hAnsi="NSimSun" w:eastAsia="NSimSun" w:cs="NSimSun"/>
          <w:sz w:val="18"/>
          <w:szCs w:val="18"/>
          <w:spacing w:val="-36"/>
        </w:rPr>
        <w:t xml:space="preserve"> </w:t>
      </w:r>
      <w:r>
        <w:rPr>
          <w:rFonts w:ascii="NSimSun" w:hAnsi="NSimSun" w:eastAsia="NSimSun" w:cs="NSimSun"/>
          <w:sz w:val="18"/>
          <w:szCs w:val="18"/>
          <w:spacing w:val="-12"/>
        </w:rPr>
        <w:t>个月，</w:t>
      </w:r>
      <w:r>
        <w:rPr>
          <w:rFonts w:ascii="NSimSun" w:hAnsi="NSimSun" w:eastAsia="NSimSun" w:cs="NSimSun"/>
          <w:sz w:val="18"/>
          <w:szCs w:val="18"/>
          <w:spacing w:val="15"/>
        </w:rPr>
        <w:t xml:space="preserve"> </w:t>
      </w:r>
      <w:r>
        <w:rPr>
          <w:rFonts w:ascii="NSimSun" w:hAnsi="NSimSun" w:eastAsia="NSimSun" w:cs="NSimSun"/>
          <w:sz w:val="18"/>
          <w:szCs w:val="18"/>
          <w:spacing w:val="-12"/>
        </w:rPr>
        <w:t>3</w:t>
      </w:r>
      <w:r>
        <w:rPr>
          <w:rFonts w:ascii="NSimSun" w:hAnsi="NSimSun" w:eastAsia="NSimSun" w:cs="NSimSun"/>
          <w:sz w:val="18"/>
          <w:szCs w:val="18"/>
          <w:spacing w:val="-36"/>
        </w:rPr>
        <w:t xml:space="preserve"> </w:t>
      </w:r>
      <w:r>
        <w:rPr>
          <w:rFonts w:ascii="NSimSun" w:hAnsi="NSimSun" w:eastAsia="NSimSun" w:cs="NSimSun"/>
          <w:sz w:val="18"/>
          <w:szCs w:val="18"/>
          <w:spacing w:val="-12"/>
        </w:rPr>
        <w:t>年的给假</w:t>
      </w:r>
      <w:r>
        <w:rPr>
          <w:rFonts w:ascii="NSimSun" w:hAnsi="NSimSun" w:eastAsia="NSimSun" w:cs="NSimSun"/>
          <w:sz w:val="18"/>
          <w:szCs w:val="18"/>
          <w:spacing w:val="-29"/>
        </w:rPr>
        <w:t xml:space="preserve"> </w:t>
      </w:r>
      <w:r>
        <w:rPr>
          <w:rFonts w:ascii="NSimSun" w:hAnsi="NSimSun" w:eastAsia="NSimSun" w:cs="NSimSun"/>
          <w:sz w:val="18"/>
          <w:szCs w:val="18"/>
          <w:spacing w:val="-12"/>
        </w:rPr>
        <w:t>70</w:t>
      </w:r>
      <w:r>
        <w:rPr>
          <w:rFonts w:ascii="NSimSun" w:hAnsi="NSimSun" w:eastAsia="NSimSun" w:cs="NSimSun"/>
          <w:sz w:val="18"/>
          <w:szCs w:val="18"/>
          <w:spacing w:val="-34"/>
        </w:rPr>
        <w:t xml:space="preserve"> </w:t>
      </w:r>
      <w:r>
        <w:rPr>
          <w:rFonts w:ascii="NSimSun" w:hAnsi="NSimSun" w:eastAsia="NSimSun" w:cs="NSimSun"/>
          <w:sz w:val="18"/>
          <w:szCs w:val="18"/>
          <w:spacing w:val="-12"/>
        </w:rPr>
        <w:t>天，</w:t>
      </w:r>
      <w:r>
        <w:rPr>
          <w:rFonts w:ascii="NSimSun" w:hAnsi="NSimSun" w:eastAsia="NSimSun" w:cs="NSimSun"/>
          <w:sz w:val="18"/>
          <w:szCs w:val="18"/>
          <w:spacing w:val="-12"/>
        </w:rPr>
        <w:t xml:space="preserve"> </w:t>
      </w:r>
      <w:r>
        <w:rPr>
          <w:rFonts w:ascii="NSimSun" w:hAnsi="NSimSun" w:eastAsia="NSimSun" w:cs="NSimSun"/>
          <w:sz w:val="18"/>
          <w:szCs w:val="18"/>
          <w:spacing w:val="-12"/>
        </w:rPr>
        <w:t>2</w:t>
      </w:r>
      <w:r>
        <w:rPr>
          <w:rFonts w:ascii="NSimSun" w:hAnsi="NSimSun" w:eastAsia="NSimSun" w:cs="NSimSun"/>
          <w:sz w:val="18"/>
          <w:szCs w:val="18"/>
          <w:spacing w:val="-36"/>
        </w:rPr>
        <w:t xml:space="preserve"> </w:t>
      </w:r>
      <w:r>
        <w:rPr>
          <w:rFonts w:ascii="NSimSun" w:hAnsi="NSimSun" w:eastAsia="NSimSun" w:cs="NSimSun"/>
          <w:sz w:val="18"/>
          <w:szCs w:val="18"/>
          <w:spacing w:val="-12"/>
        </w:rPr>
        <w:t>年的给</w:t>
      </w:r>
      <w:r>
        <w:rPr>
          <w:rFonts w:ascii="NSimSun" w:hAnsi="NSimSun" w:eastAsia="NSimSun" w:cs="NSimSun"/>
          <w:sz w:val="18"/>
          <w:szCs w:val="18"/>
          <w:spacing w:val="-13"/>
        </w:rPr>
        <w:t>假</w:t>
      </w:r>
      <w:r>
        <w:rPr>
          <w:rFonts w:ascii="NSimSun" w:hAnsi="NSimSun" w:eastAsia="NSimSun" w:cs="NSimSun"/>
          <w:sz w:val="18"/>
          <w:szCs w:val="18"/>
          <w:spacing w:val="-29"/>
        </w:rPr>
        <w:t xml:space="preserve"> </w:t>
      </w:r>
      <w:r>
        <w:rPr>
          <w:rFonts w:ascii="NSimSun" w:hAnsi="NSimSun" w:eastAsia="NSimSun" w:cs="NSimSun"/>
          <w:sz w:val="18"/>
          <w:szCs w:val="18"/>
          <w:spacing w:val="-13"/>
        </w:rPr>
        <w:t>45</w:t>
      </w:r>
      <w:r>
        <w:rPr>
          <w:rFonts w:ascii="NSimSun" w:hAnsi="NSimSun" w:eastAsia="NSimSun" w:cs="NSimSun"/>
          <w:sz w:val="18"/>
          <w:szCs w:val="18"/>
          <w:spacing w:val="-34"/>
        </w:rPr>
        <w:t xml:space="preserve"> </w:t>
      </w:r>
      <w:r>
        <w:rPr>
          <w:rFonts w:ascii="NSimSun" w:hAnsi="NSimSun" w:eastAsia="NSimSun" w:cs="NSimSun"/>
          <w:sz w:val="18"/>
          <w:szCs w:val="18"/>
          <w:spacing w:val="-13"/>
        </w:rPr>
        <w:t>天，</w:t>
      </w:r>
      <w:r>
        <w:rPr>
          <w:rFonts w:ascii="NSimSun" w:hAnsi="NSimSun" w:eastAsia="NSimSun" w:cs="NSimSun"/>
          <w:sz w:val="18"/>
          <w:szCs w:val="18"/>
          <w:spacing w:val="-13"/>
        </w:rPr>
        <w:t xml:space="preserve"> </w:t>
      </w:r>
      <w:r>
        <w:rPr>
          <w:rFonts w:ascii="NSimSun" w:hAnsi="NSimSun" w:eastAsia="NSimSun" w:cs="NSimSun"/>
          <w:sz w:val="18"/>
          <w:szCs w:val="18"/>
          <w:spacing w:val="-13"/>
        </w:rPr>
        <w:t>1</w:t>
      </w:r>
      <w:r>
        <w:rPr>
          <w:rFonts w:ascii="NSimSun" w:hAnsi="NSimSun" w:eastAsia="NSimSun" w:cs="NSimSun"/>
          <w:sz w:val="18"/>
          <w:szCs w:val="18"/>
          <w:spacing w:val="-36"/>
        </w:rPr>
        <w:t xml:space="preserve"> </w:t>
      </w:r>
      <w:r>
        <w:rPr>
          <w:rFonts w:ascii="NSimSun" w:hAnsi="NSimSun" w:eastAsia="NSimSun" w:cs="NSimSun"/>
          <w:sz w:val="18"/>
          <w:szCs w:val="18"/>
          <w:spacing w:val="-13"/>
        </w:rPr>
        <w:t>年的给假</w:t>
      </w:r>
      <w:r>
        <w:rPr>
          <w:rFonts w:ascii="NSimSun" w:hAnsi="NSimSun" w:eastAsia="NSimSun" w:cs="NSimSun"/>
          <w:sz w:val="18"/>
          <w:szCs w:val="18"/>
        </w:rPr>
        <w:t xml:space="preserve"> </w:t>
      </w:r>
      <w:r>
        <w:rPr>
          <w:rFonts w:ascii="NSimSun" w:hAnsi="NSimSun" w:eastAsia="NSimSun" w:cs="NSimSun"/>
          <w:sz w:val="18"/>
          <w:szCs w:val="18"/>
          <w:spacing w:val="-10"/>
        </w:rPr>
        <w:t>20</w:t>
      </w:r>
      <w:r>
        <w:rPr>
          <w:rFonts w:ascii="NSimSun" w:hAnsi="NSimSun" w:eastAsia="NSimSun" w:cs="NSimSun"/>
          <w:sz w:val="18"/>
          <w:szCs w:val="18"/>
          <w:spacing w:val="-32"/>
        </w:rPr>
        <w:t xml:space="preserve"> </w:t>
      </w:r>
      <w:r>
        <w:rPr>
          <w:rFonts w:ascii="NSimSun" w:hAnsi="NSimSun" w:eastAsia="NSimSun" w:cs="NSimSun"/>
          <w:sz w:val="18"/>
          <w:szCs w:val="18"/>
          <w:spacing w:val="-10"/>
        </w:rPr>
        <w:t>天。</w:t>
      </w:r>
    </w:p>
    <w:p>
      <w:pPr>
        <w:ind w:left="47" w:right="48" w:firstLine="378"/>
        <w:spacing w:before="35" w:line="237" w:lineRule="auto"/>
        <w:rPr>
          <w:rFonts w:ascii="NSimSun" w:hAnsi="NSimSun" w:eastAsia="NSimSun" w:cs="NSimSun"/>
          <w:sz w:val="18"/>
          <w:szCs w:val="18"/>
        </w:rPr>
      </w:pPr>
      <w:r>
        <w:rPr>
          <w:rFonts w:ascii="NSimSun" w:hAnsi="NSimSun" w:eastAsia="NSimSun" w:cs="NSimSun"/>
          <w:sz w:val="18"/>
          <w:szCs w:val="18"/>
          <w:spacing w:val="-2"/>
        </w:rPr>
        <w:t>已婚归侨、侨眷、港澳同胞眷属、台胞职工，出境探望父母，每</w:t>
      </w:r>
      <w:r>
        <w:rPr>
          <w:rFonts w:ascii="NSimSun" w:hAnsi="NSimSun" w:eastAsia="NSimSun" w:cs="NSimSun"/>
          <w:sz w:val="18"/>
          <w:szCs w:val="18"/>
          <w:spacing w:val="-25"/>
        </w:rPr>
        <w:t xml:space="preserve"> </w:t>
      </w:r>
      <w:r>
        <w:rPr>
          <w:rFonts w:ascii="NSimSun" w:hAnsi="NSimSun" w:eastAsia="NSimSun" w:cs="NSimSun"/>
          <w:sz w:val="18"/>
          <w:szCs w:val="18"/>
          <w:spacing w:val="-2"/>
        </w:rPr>
        <w:t>4</w:t>
      </w:r>
      <w:r>
        <w:rPr>
          <w:rFonts w:ascii="NSimSun" w:hAnsi="NSimSun" w:eastAsia="NSimSun" w:cs="NSimSun"/>
          <w:sz w:val="18"/>
          <w:szCs w:val="18"/>
          <w:spacing w:val="-33"/>
        </w:rPr>
        <w:t xml:space="preserve"> </w:t>
      </w:r>
      <w:r>
        <w:rPr>
          <w:rFonts w:ascii="NSimSun" w:hAnsi="NSimSun" w:eastAsia="NSimSun" w:cs="NSimSun"/>
          <w:sz w:val="18"/>
          <w:szCs w:val="18"/>
          <w:spacing w:val="-2"/>
        </w:rPr>
        <w:t>年给假</w:t>
      </w:r>
      <w:r>
        <w:rPr>
          <w:rFonts w:ascii="NSimSun" w:hAnsi="NSimSun" w:eastAsia="NSimSun" w:cs="NSimSun"/>
          <w:sz w:val="18"/>
          <w:szCs w:val="18"/>
        </w:rPr>
        <w:t xml:space="preserve"> </w:t>
      </w:r>
      <w:r>
        <w:rPr>
          <w:rFonts w:ascii="NSimSun" w:hAnsi="NSimSun" w:eastAsia="NSimSun" w:cs="NSimSun"/>
          <w:sz w:val="18"/>
          <w:szCs w:val="18"/>
          <w:spacing w:val="-6"/>
        </w:rPr>
        <w:t>一次，假期为</w:t>
      </w:r>
      <w:r>
        <w:rPr>
          <w:rFonts w:ascii="NSimSun" w:hAnsi="NSimSun" w:eastAsia="NSimSun" w:cs="NSimSun"/>
          <w:sz w:val="18"/>
          <w:szCs w:val="18"/>
          <w:spacing w:val="-27"/>
        </w:rPr>
        <w:t xml:space="preserve"> </w:t>
      </w:r>
      <w:r>
        <w:rPr>
          <w:rFonts w:ascii="NSimSun" w:hAnsi="NSimSun" w:eastAsia="NSimSun" w:cs="NSimSun"/>
          <w:sz w:val="18"/>
          <w:szCs w:val="18"/>
          <w:spacing w:val="-6"/>
        </w:rPr>
        <w:t>40</w:t>
      </w:r>
      <w:r>
        <w:rPr>
          <w:rFonts w:ascii="NSimSun" w:hAnsi="NSimSun" w:eastAsia="NSimSun" w:cs="NSimSun"/>
          <w:sz w:val="18"/>
          <w:szCs w:val="18"/>
          <w:spacing w:val="-34"/>
        </w:rPr>
        <w:t xml:space="preserve"> </w:t>
      </w:r>
      <w:r>
        <w:rPr>
          <w:rFonts w:ascii="NSimSun" w:hAnsi="NSimSun" w:eastAsia="NSimSun" w:cs="NSimSun"/>
          <w:sz w:val="18"/>
          <w:szCs w:val="18"/>
          <w:spacing w:val="-6"/>
        </w:rPr>
        <w:t>天。</w:t>
      </w:r>
    </w:p>
    <w:p>
      <w:pPr>
        <w:ind w:left="35" w:firstLine="363"/>
        <w:spacing w:before="38" w:line="244" w:lineRule="auto"/>
        <w:rPr>
          <w:rFonts w:ascii="NSimSun" w:hAnsi="NSimSun" w:eastAsia="NSimSun" w:cs="NSimSun"/>
          <w:sz w:val="18"/>
          <w:szCs w:val="18"/>
        </w:rPr>
      </w:pPr>
      <w:r>
        <w:rPr>
          <w:rFonts w:ascii="NSimSun" w:hAnsi="NSimSun" w:eastAsia="NSimSun" w:cs="NSimSun"/>
          <w:sz w:val="18"/>
          <w:szCs w:val="18"/>
        </w:rPr>
        <w:t>父母已经去世的归侨职工，可以出国探望亲兄弟姐妹；</w:t>
      </w:r>
      <w:r>
        <w:rPr>
          <w:rFonts w:ascii="NSimSun" w:hAnsi="NSimSun" w:eastAsia="NSimSun" w:cs="NSimSun"/>
          <w:sz w:val="18"/>
          <w:szCs w:val="18"/>
          <w:spacing w:val="-1"/>
        </w:rPr>
        <w:t>父母已经去世的台</w:t>
      </w:r>
      <w:r>
        <w:rPr>
          <w:rFonts w:ascii="NSimSun" w:hAnsi="NSimSun" w:eastAsia="NSimSun" w:cs="NSimSun"/>
          <w:sz w:val="18"/>
          <w:szCs w:val="18"/>
        </w:rPr>
        <w:t xml:space="preserve"> </w:t>
      </w:r>
      <w:r>
        <w:rPr>
          <w:rFonts w:ascii="NSimSun" w:hAnsi="NSimSun" w:eastAsia="NSimSun" w:cs="NSimSun"/>
          <w:sz w:val="18"/>
          <w:szCs w:val="18"/>
          <w:spacing w:val="-6"/>
        </w:rPr>
        <w:t>胞职工，</w:t>
      </w:r>
      <w:r>
        <w:rPr>
          <w:rFonts w:ascii="NSimSun" w:hAnsi="NSimSun" w:eastAsia="NSimSun" w:cs="NSimSun"/>
          <w:sz w:val="18"/>
          <w:szCs w:val="18"/>
          <w:spacing w:val="-14"/>
        </w:rPr>
        <w:t xml:space="preserve"> </w:t>
      </w:r>
      <w:r>
        <w:rPr>
          <w:rFonts w:ascii="NSimSun" w:hAnsi="NSimSun" w:eastAsia="NSimSun" w:cs="NSimSun"/>
          <w:sz w:val="18"/>
          <w:szCs w:val="18"/>
          <w:spacing w:val="-6"/>
        </w:rPr>
        <w:t>可以探望在台湾的亲兄弟姐妹。归侨职工和台胞职工探望亲兄弟姐妹，</w:t>
      </w:r>
      <w:r>
        <w:rPr>
          <w:rFonts w:ascii="NSimSun" w:hAnsi="NSimSun" w:eastAsia="NSimSun" w:cs="NSimSun"/>
          <w:sz w:val="18"/>
          <w:szCs w:val="18"/>
        </w:rPr>
        <w:t xml:space="preserve"> </w:t>
      </w:r>
      <w:r>
        <w:rPr>
          <w:rFonts w:ascii="NSimSun" w:hAnsi="NSimSun" w:eastAsia="NSimSun" w:cs="NSimSun"/>
          <w:sz w:val="18"/>
          <w:szCs w:val="18"/>
          <w:spacing w:val="-4"/>
        </w:rPr>
        <w:t>每</w:t>
      </w:r>
      <w:r>
        <w:rPr>
          <w:rFonts w:ascii="NSimSun" w:hAnsi="NSimSun" w:eastAsia="NSimSun" w:cs="NSimSun"/>
          <w:sz w:val="18"/>
          <w:szCs w:val="18"/>
          <w:spacing w:val="-22"/>
        </w:rPr>
        <w:t xml:space="preserve"> </w:t>
      </w:r>
      <w:r>
        <w:rPr>
          <w:rFonts w:ascii="NSimSun" w:hAnsi="NSimSun" w:eastAsia="NSimSun" w:cs="NSimSun"/>
          <w:sz w:val="18"/>
          <w:szCs w:val="18"/>
          <w:spacing w:val="-4"/>
        </w:rPr>
        <w:t>4</w:t>
      </w:r>
      <w:r>
        <w:rPr>
          <w:rFonts w:ascii="NSimSun" w:hAnsi="NSimSun" w:eastAsia="NSimSun" w:cs="NSimSun"/>
          <w:sz w:val="18"/>
          <w:szCs w:val="18"/>
          <w:spacing w:val="-36"/>
        </w:rPr>
        <w:t xml:space="preserve"> </w:t>
      </w:r>
      <w:r>
        <w:rPr>
          <w:rFonts w:ascii="NSimSun" w:hAnsi="NSimSun" w:eastAsia="NSimSun" w:cs="NSimSun"/>
          <w:sz w:val="18"/>
          <w:szCs w:val="18"/>
          <w:spacing w:val="-4"/>
        </w:rPr>
        <w:t>年给假一次，假期</w:t>
      </w:r>
      <w:r>
        <w:rPr>
          <w:rFonts w:ascii="NSimSun" w:hAnsi="NSimSun" w:eastAsia="NSimSun" w:cs="NSimSun"/>
          <w:sz w:val="18"/>
          <w:szCs w:val="18"/>
          <w:spacing w:val="-31"/>
        </w:rPr>
        <w:t xml:space="preserve"> </w:t>
      </w:r>
      <w:r>
        <w:rPr>
          <w:rFonts w:ascii="NSimSun" w:hAnsi="NSimSun" w:eastAsia="NSimSun" w:cs="NSimSun"/>
          <w:sz w:val="18"/>
          <w:szCs w:val="18"/>
          <w:spacing w:val="-4"/>
        </w:rPr>
        <w:t>40</w:t>
      </w:r>
      <w:r>
        <w:rPr>
          <w:rFonts w:ascii="NSimSun" w:hAnsi="NSimSun" w:eastAsia="NSimSun" w:cs="NSimSun"/>
          <w:sz w:val="18"/>
          <w:szCs w:val="18"/>
          <w:spacing w:val="-33"/>
        </w:rPr>
        <w:t xml:space="preserve"> </w:t>
      </w:r>
      <w:r>
        <w:rPr>
          <w:rFonts w:ascii="NSimSun" w:hAnsi="NSimSun" w:eastAsia="NSimSun" w:cs="NSimSun"/>
          <w:sz w:val="18"/>
          <w:szCs w:val="18"/>
          <w:spacing w:val="-4"/>
        </w:rPr>
        <w:t>天，如在境内探亲</w:t>
      </w:r>
      <w:r>
        <w:rPr>
          <w:rFonts w:ascii="NSimSun" w:hAnsi="NSimSun" w:eastAsia="NSimSun" w:cs="NSimSun"/>
          <w:sz w:val="18"/>
          <w:szCs w:val="18"/>
          <w:spacing w:val="-31"/>
        </w:rPr>
        <w:t xml:space="preserve"> </w:t>
      </w:r>
      <w:r>
        <w:rPr>
          <w:rFonts w:ascii="NSimSun" w:hAnsi="NSimSun" w:eastAsia="NSimSun" w:cs="NSimSun"/>
          <w:sz w:val="18"/>
          <w:szCs w:val="18"/>
          <w:spacing w:val="-4"/>
        </w:rPr>
        <w:t>4</w:t>
      </w:r>
      <w:r>
        <w:rPr>
          <w:rFonts w:ascii="NSimSun" w:hAnsi="NSimSun" w:eastAsia="NSimSun" w:cs="NSimSun"/>
          <w:sz w:val="18"/>
          <w:szCs w:val="18"/>
          <w:spacing w:val="-36"/>
        </w:rPr>
        <w:t xml:space="preserve"> </w:t>
      </w:r>
      <w:r>
        <w:rPr>
          <w:rFonts w:ascii="NSimSun" w:hAnsi="NSimSun" w:eastAsia="NSimSun" w:cs="NSimSun"/>
          <w:sz w:val="18"/>
          <w:szCs w:val="18"/>
          <w:spacing w:val="-4"/>
        </w:rPr>
        <w:t>年一次，假期</w:t>
      </w:r>
      <w:r>
        <w:rPr>
          <w:rFonts w:ascii="NSimSun" w:hAnsi="NSimSun" w:eastAsia="NSimSun" w:cs="NSimSun"/>
          <w:sz w:val="18"/>
          <w:szCs w:val="18"/>
          <w:spacing w:val="-31"/>
        </w:rPr>
        <w:t xml:space="preserve"> </w:t>
      </w:r>
      <w:r>
        <w:rPr>
          <w:rFonts w:ascii="NSimSun" w:hAnsi="NSimSun" w:eastAsia="NSimSun" w:cs="NSimSun"/>
          <w:sz w:val="18"/>
          <w:szCs w:val="18"/>
          <w:spacing w:val="-4"/>
        </w:rPr>
        <w:t>20</w:t>
      </w:r>
      <w:r>
        <w:rPr>
          <w:rFonts w:ascii="NSimSun" w:hAnsi="NSimSun" w:eastAsia="NSimSun" w:cs="NSimSun"/>
          <w:sz w:val="18"/>
          <w:szCs w:val="18"/>
          <w:spacing w:val="-34"/>
        </w:rPr>
        <w:t xml:space="preserve"> </w:t>
      </w:r>
      <w:r>
        <w:rPr>
          <w:rFonts w:ascii="NSimSun" w:hAnsi="NSimSun" w:eastAsia="NSimSun" w:cs="NSimSun"/>
          <w:sz w:val="18"/>
          <w:szCs w:val="18"/>
          <w:spacing w:val="-4"/>
        </w:rPr>
        <w:t>天。</w:t>
      </w:r>
    </w:p>
    <w:p>
      <w:pPr>
        <w:ind w:left="404"/>
        <w:spacing w:before="36" w:line="217" w:lineRule="auto"/>
        <w:rPr>
          <w:rFonts w:ascii="NSimSun" w:hAnsi="NSimSun" w:eastAsia="NSimSun" w:cs="NSimSun"/>
          <w:sz w:val="18"/>
          <w:szCs w:val="18"/>
        </w:rPr>
      </w:pPr>
      <w:r>
        <w:rPr>
          <w:rFonts w:ascii="NSimSun" w:hAnsi="NSimSun" w:eastAsia="NSimSun" w:cs="NSimSun"/>
          <w:sz w:val="18"/>
          <w:szCs w:val="18"/>
          <w:spacing w:val="-4"/>
        </w:rPr>
        <w:t>②待遇</w:t>
      </w:r>
    </w:p>
    <w:p>
      <w:pPr>
        <w:ind w:left="35" w:right="2" w:firstLine="471"/>
        <w:spacing w:before="38" w:line="247" w:lineRule="auto"/>
        <w:jc w:val="both"/>
        <w:rPr>
          <w:rFonts w:ascii="NSimSun" w:hAnsi="NSimSun" w:eastAsia="NSimSun" w:cs="NSimSun"/>
          <w:sz w:val="18"/>
          <w:szCs w:val="18"/>
        </w:rPr>
      </w:pPr>
      <w:r>
        <w:rPr>
          <w:rFonts w:ascii="NSimSun" w:hAnsi="NSimSun" w:eastAsia="NSimSun" w:cs="NSimSun"/>
          <w:sz w:val="18"/>
          <w:szCs w:val="18"/>
          <w:spacing w:val="-10"/>
        </w:rPr>
        <w:t>归侨、侨眷、港澳同胞眷属、台胞职工在规定出境探亲假期内（含路程假</w:t>
      </w:r>
      <w:r>
        <w:rPr>
          <w:rFonts w:ascii="NSimSun" w:hAnsi="NSimSun" w:eastAsia="NSimSun" w:cs="NSimSun"/>
          <w:sz w:val="18"/>
          <w:szCs w:val="18"/>
          <w:spacing w:val="-46"/>
          <w:w w:val="95"/>
        </w:rPr>
        <w:t>），</w:t>
      </w:r>
      <w:r>
        <w:rPr>
          <w:rFonts w:ascii="NSimSun" w:hAnsi="NSimSun" w:eastAsia="NSimSun" w:cs="NSimSun"/>
          <w:sz w:val="18"/>
          <w:szCs w:val="18"/>
          <w:spacing w:val="3"/>
        </w:rPr>
        <w:t xml:space="preserve"> </w:t>
      </w:r>
      <w:r>
        <w:rPr>
          <w:rFonts w:ascii="NSimSun" w:hAnsi="NSimSun" w:eastAsia="NSimSun" w:cs="NSimSun"/>
          <w:sz w:val="18"/>
          <w:szCs w:val="18"/>
        </w:rPr>
        <w:t>其工资照发。在境外的医疗费自理。符合国家规定探亲条件的归侨、侨</w:t>
      </w:r>
      <w:r>
        <w:rPr>
          <w:rFonts w:ascii="NSimSun" w:hAnsi="NSimSun" w:eastAsia="NSimSun" w:cs="NSimSun"/>
          <w:sz w:val="18"/>
          <w:szCs w:val="18"/>
          <w:spacing w:val="-1"/>
        </w:rPr>
        <w:t>眷、港</w:t>
      </w:r>
      <w:r>
        <w:rPr>
          <w:rFonts w:ascii="NSimSun" w:hAnsi="NSimSun" w:eastAsia="NSimSun" w:cs="NSimSun"/>
          <w:sz w:val="18"/>
          <w:szCs w:val="18"/>
        </w:rPr>
        <w:t xml:space="preserve"> </w:t>
      </w:r>
      <w:r>
        <w:rPr>
          <w:rFonts w:ascii="NSimSun" w:hAnsi="NSimSun" w:eastAsia="NSimSun" w:cs="NSimSun"/>
          <w:sz w:val="18"/>
          <w:szCs w:val="18"/>
          <w:spacing w:val="-1"/>
        </w:rPr>
        <w:t>澳同胞眷属职工和台胞职工出境探亲，其境内段（从工作单位至出境口岸）往</w:t>
      </w:r>
      <w:r>
        <w:rPr>
          <w:rFonts w:ascii="NSimSun" w:hAnsi="NSimSun" w:eastAsia="NSimSun" w:cs="NSimSun"/>
          <w:sz w:val="18"/>
          <w:szCs w:val="18"/>
          <w:spacing w:val="-1"/>
        </w:rPr>
        <w:t xml:space="preserve"> </w:t>
      </w:r>
      <w:r>
        <w:rPr>
          <w:rFonts w:ascii="NSimSun" w:hAnsi="NSimSun" w:eastAsia="NSimSun" w:cs="NSimSun"/>
          <w:sz w:val="18"/>
          <w:szCs w:val="18"/>
          <w:spacing w:val="-2"/>
        </w:rPr>
        <w:t>返路费，按国务院和财政部有关规定报销。境外路费自理。</w:t>
      </w:r>
    </w:p>
    <w:p>
      <w:pPr>
        <w:pStyle w:val="BodyText"/>
        <w:ind w:left="28"/>
        <w:spacing w:before="38" w:line="216" w:lineRule="auto"/>
        <w:rPr/>
      </w:pPr>
      <w:r>
        <w:rPr>
          <w14:textOutline w14:w="3265" w14:cap="flat" w14:cmpd="sng">
            <w14:solidFill>
              <w14:srgbClr w14:val="000000"/>
            </w14:solidFill>
            <w14:prstDash w14:val="solid"/>
            <w14:miter w14:lim="10"/>
          </w14:textOutline>
        </w:rPr>
        <w:t>（4）台属职工会亲假期</w:t>
      </w:r>
    </w:p>
    <w:p>
      <w:pPr>
        <w:ind w:left="43" w:right="85" w:firstLine="267"/>
        <w:spacing w:before="40" w:line="237" w:lineRule="auto"/>
        <w:rPr>
          <w:rFonts w:ascii="NSimSun" w:hAnsi="NSimSun" w:eastAsia="NSimSun" w:cs="NSimSun"/>
          <w:sz w:val="18"/>
          <w:szCs w:val="18"/>
        </w:rPr>
      </w:pPr>
      <w:r>
        <w:rPr>
          <w:rFonts w:ascii="NSimSun" w:hAnsi="NSimSun" w:eastAsia="NSimSun" w:cs="NSimSun"/>
          <w:sz w:val="18"/>
          <w:szCs w:val="18"/>
          <w:spacing w:val="-3"/>
        </w:rPr>
        <w:t>不能享受探亲待遇的台属职工，接待台湾亲人，可享受</w:t>
      </w:r>
      <w:r>
        <w:rPr>
          <w:rFonts w:ascii="NSimSun" w:hAnsi="NSimSun" w:eastAsia="NSimSun" w:cs="NSimSun"/>
          <w:sz w:val="18"/>
          <w:szCs w:val="18"/>
          <w:spacing w:val="-4"/>
        </w:rPr>
        <w:t xml:space="preserve"> </w:t>
      </w:r>
      <w:r>
        <w:rPr>
          <w:rFonts w:ascii="NSimSun" w:hAnsi="NSimSun" w:eastAsia="NSimSun" w:cs="NSimSun"/>
          <w:sz w:val="18"/>
          <w:szCs w:val="18"/>
          <w:spacing w:val="-3"/>
        </w:rPr>
        <w:t>3—7</w:t>
      </w:r>
      <w:r>
        <w:rPr>
          <w:rFonts w:ascii="NSimSun" w:hAnsi="NSimSun" w:eastAsia="NSimSun" w:cs="NSimSun"/>
          <w:sz w:val="18"/>
          <w:szCs w:val="18"/>
          <w:spacing w:val="-31"/>
        </w:rPr>
        <w:t xml:space="preserve"> </w:t>
      </w:r>
      <w:r>
        <w:rPr>
          <w:rFonts w:ascii="NSimSun" w:hAnsi="NSimSun" w:eastAsia="NSimSun" w:cs="NSimSun"/>
          <w:sz w:val="18"/>
          <w:szCs w:val="18"/>
          <w:spacing w:val="-3"/>
        </w:rPr>
        <w:t>天的会亲假。</w:t>
      </w:r>
      <w:r>
        <w:rPr>
          <w:rFonts w:ascii="NSimSun" w:hAnsi="NSimSun" w:eastAsia="NSimSun" w:cs="NSimSun"/>
          <w:sz w:val="18"/>
          <w:szCs w:val="18"/>
        </w:rPr>
        <w:t xml:space="preserve"> </w:t>
      </w:r>
      <w:r>
        <w:rPr>
          <w:rFonts w:ascii="NSimSun" w:hAnsi="NSimSun" w:eastAsia="NSimSun" w:cs="NSimSun"/>
          <w:sz w:val="18"/>
          <w:szCs w:val="18"/>
          <w:spacing w:val="-2"/>
        </w:rPr>
        <w:t>去外地会亲的，往返途中的时间另给。假期期间工资照发，路费自理。</w:t>
      </w:r>
    </w:p>
    <w:p>
      <w:pPr>
        <w:spacing w:line="237" w:lineRule="auto"/>
        <w:sectPr>
          <w:headerReference w:type="default" r:id="rId93"/>
          <w:pgSz w:w="8393" w:h="11907"/>
          <w:pgMar w:top="1726" w:right="1084" w:bottom="0" w:left="1104" w:header="1501" w:footer="0" w:gutter="0"/>
        </w:sectPr>
        <w:rPr>
          <w:rFonts w:ascii="NSimSun" w:hAnsi="NSimSun" w:eastAsia="NSimSun" w:cs="NSimSun"/>
          <w:sz w:val="18"/>
          <w:szCs w:val="18"/>
        </w:rPr>
      </w:pP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left="1424"/>
        <w:spacing w:before="98" w:line="219"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2"/>
        </w:rPr>
        <w:t>关于职工产假的法律规定</w:t>
      </w:r>
    </w:p>
    <w:p>
      <w:pPr>
        <w:ind w:left="3" w:right="29" w:firstLine="449"/>
        <w:spacing w:before="272" w:line="249" w:lineRule="auto"/>
        <w:jc w:val="both"/>
        <w:rPr>
          <w:rFonts w:ascii="NSimSun" w:hAnsi="NSimSun" w:eastAsia="NSimSun" w:cs="NSimSun"/>
          <w:sz w:val="18"/>
          <w:szCs w:val="18"/>
        </w:rPr>
      </w:pPr>
      <w:r>
        <w:rPr>
          <w:rFonts w:ascii="NSimSun" w:hAnsi="NSimSun" w:eastAsia="NSimSun" w:cs="NSimSun"/>
          <w:sz w:val="18"/>
          <w:szCs w:val="18"/>
          <w:spacing w:val="-5"/>
        </w:rPr>
        <w:t>企业女职工生育时的正常产假</w:t>
      </w:r>
      <w:r>
        <w:rPr>
          <w:rFonts w:ascii="NSimSun" w:hAnsi="NSimSun" w:eastAsia="NSimSun" w:cs="NSimSun"/>
          <w:sz w:val="18"/>
          <w:szCs w:val="18"/>
          <w:spacing w:val="-17"/>
        </w:rPr>
        <w:t xml:space="preserve"> </w:t>
      </w:r>
      <w:r>
        <w:rPr>
          <w:rFonts w:ascii="NSimSun" w:hAnsi="NSimSun" w:eastAsia="NSimSun" w:cs="NSimSun"/>
          <w:sz w:val="18"/>
          <w:szCs w:val="18"/>
          <w:spacing w:val="-5"/>
        </w:rPr>
        <w:t>90</w:t>
      </w:r>
      <w:r>
        <w:rPr>
          <w:rFonts w:ascii="NSimSun" w:hAnsi="NSimSun" w:eastAsia="NSimSun" w:cs="NSimSun"/>
          <w:sz w:val="18"/>
          <w:szCs w:val="18"/>
          <w:spacing w:val="-34"/>
        </w:rPr>
        <w:t xml:space="preserve"> </w:t>
      </w:r>
      <w:r>
        <w:rPr>
          <w:rFonts w:ascii="NSimSun" w:hAnsi="NSimSun" w:eastAsia="NSimSun" w:cs="NSimSun"/>
          <w:sz w:val="18"/>
          <w:szCs w:val="18"/>
          <w:spacing w:val="-5"/>
        </w:rPr>
        <w:t>天，其中包括产前假</w:t>
      </w:r>
      <w:r>
        <w:rPr>
          <w:rFonts w:ascii="NSimSun" w:hAnsi="NSimSun" w:eastAsia="NSimSun" w:cs="NSimSun"/>
          <w:sz w:val="18"/>
          <w:szCs w:val="18"/>
          <w:spacing w:val="-26"/>
        </w:rPr>
        <w:t xml:space="preserve"> </w:t>
      </w:r>
      <w:r>
        <w:rPr>
          <w:rFonts w:ascii="NSimSun" w:hAnsi="NSimSun" w:eastAsia="NSimSun" w:cs="NSimSun"/>
          <w:sz w:val="18"/>
          <w:szCs w:val="18"/>
          <w:spacing w:val="-5"/>
        </w:rPr>
        <w:t>15</w:t>
      </w:r>
      <w:r>
        <w:rPr>
          <w:rFonts w:ascii="NSimSun" w:hAnsi="NSimSun" w:eastAsia="NSimSun" w:cs="NSimSun"/>
          <w:sz w:val="18"/>
          <w:szCs w:val="18"/>
          <w:spacing w:val="-33"/>
        </w:rPr>
        <w:t xml:space="preserve"> </w:t>
      </w:r>
      <w:r>
        <w:rPr>
          <w:rFonts w:ascii="NSimSun" w:hAnsi="NSimSun" w:eastAsia="NSimSun" w:cs="NSimSun"/>
          <w:sz w:val="18"/>
          <w:szCs w:val="18"/>
          <w:spacing w:val="-5"/>
        </w:rPr>
        <w:t>天。难产的增加</w:t>
      </w:r>
      <w:r>
        <w:rPr>
          <w:rFonts w:ascii="NSimSun" w:hAnsi="NSimSun" w:eastAsia="NSimSun" w:cs="NSimSun"/>
          <w:sz w:val="18"/>
          <w:szCs w:val="18"/>
        </w:rPr>
        <w:t xml:space="preserve"> </w:t>
      </w:r>
      <w:r>
        <w:rPr>
          <w:rFonts w:ascii="NSimSun" w:hAnsi="NSimSun" w:eastAsia="NSimSun" w:cs="NSimSun"/>
          <w:sz w:val="18"/>
          <w:szCs w:val="18"/>
          <w:spacing w:val="-2"/>
        </w:rPr>
        <w:t>15</w:t>
      </w:r>
      <w:r>
        <w:rPr>
          <w:rFonts w:ascii="NSimSun" w:hAnsi="NSimSun" w:eastAsia="NSimSun" w:cs="NSimSun"/>
          <w:sz w:val="18"/>
          <w:szCs w:val="18"/>
          <w:spacing w:val="-7"/>
        </w:rPr>
        <w:t xml:space="preserve"> </w:t>
      </w:r>
      <w:r>
        <w:rPr>
          <w:rFonts w:ascii="NSimSun" w:hAnsi="NSimSun" w:eastAsia="NSimSun" w:cs="NSimSun"/>
          <w:sz w:val="18"/>
          <w:szCs w:val="18"/>
          <w:spacing w:val="-2"/>
        </w:rPr>
        <w:t>天。多胞胎生育的每多生一个婴儿，增加产假</w:t>
      </w:r>
      <w:r>
        <w:rPr>
          <w:rFonts w:ascii="NSimSun" w:hAnsi="NSimSun" w:eastAsia="NSimSun" w:cs="NSimSun"/>
          <w:sz w:val="18"/>
          <w:szCs w:val="18"/>
          <w:spacing w:val="-2"/>
        </w:rPr>
        <w:t xml:space="preserve"> </w:t>
      </w:r>
      <w:r>
        <w:rPr>
          <w:rFonts w:ascii="NSimSun" w:hAnsi="NSimSun" w:eastAsia="NSimSun" w:cs="NSimSun"/>
          <w:sz w:val="18"/>
          <w:szCs w:val="18"/>
          <w:spacing w:val="-2"/>
        </w:rPr>
        <w:t>15</w:t>
      </w:r>
      <w:r>
        <w:rPr>
          <w:rFonts w:ascii="NSimSun" w:hAnsi="NSimSun" w:eastAsia="NSimSun" w:cs="NSimSun"/>
          <w:sz w:val="18"/>
          <w:szCs w:val="18"/>
          <w:spacing w:val="-17"/>
        </w:rPr>
        <w:t xml:space="preserve"> </w:t>
      </w:r>
      <w:r>
        <w:rPr>
          <w:rFonts w:ascii="NSimSun" w:hAnsi="NSimSun" w:eastAsia="NSimSun" w:cs="NSimSun"/>
          <w:sz w:val="18"/>
          <w:szCs w:val="18"/>
          <w:spacing w:val="-2"/>
        </w:rPr>
        <w:t>天。妇女婚后符合晚育要</w:t>
      </w:r>
      <w:r>
        <w:rPr>
          <w:rFonts w:ascii="NSimSun" w:hAnsi="NSimSun" w:eastAsia="NSimSun" w:cs="NSimSun"/>
          <w:sz w:val="18"/>
          <w:szCs w:val="18"/>
        </w:rPr>
        <w:t xml:space="preserve"> </w:t>
      </w:r>
      <w:r>
        <w:rPr>
          <w:rFonts w:ascii="NSimSun" w:hAnsi="NSimSun" w:eastAsia="NSimSun" w:cs="NSimSun"/>
          <w:sz w:val="18"/>
          <w:szCs w:val="18"/>
          <w:spacing w:val="-2"/>
        </w:rPr>
        <w:t>求（满</w:t>
      </w:r>
      <w:r>
        <w:rPr>
          <w:rFonts w:ascii="NSimSun" w:hAnsi="NSimSun" w:eastAsia="NSimSun" w:cs="NSimSun"/>
          <w:sz w:val="18"/>
          <w:szCs w:val="18"/>
          <w:spacing w:val="-22"/>
        </w:rPr>
        <w:t xml:space="preserve"> </w:t>
      </w:r>
      <w:r>
        <w:rPr>
          <w:rFonts w:ascii="NSimSun" w:hAnsi="NSimSun" w:eastAsia="NSimSun" w:cs="NSimSun"/>
          <w:sz w:val="18"/>
          <w:szCs w:val="18"/>
          <w:spacing w:val="-2"/>
        </w:rPr>
        <w:t>24</w:t>
      </w:r>
      <w:r>
        <w:rPr>
          <w:rFonts w:ascii="NSimSun" w:hAnsi="NSimSun" w:eastAsia="NSimSun" w:cs="NSimSun"/>
          <w:sz w:val="18"/>
          <w:szCs w:val="18"/>
          <w:spacing w:val="-40"/>
        </w:rPr>
        <w:t xml:space="preserve"> </w:t>
      </w:r>
      <w:r>
        <w:rPr>
          <w:rFonts w:ascii="NSimSun" w:hAnsi="NSimSun" w:eastAsia="NSimSun" w:cs="NSimSun"/>
          <w:sz w:val="18"/>
          <w:szCs w:val="18"/>
          <w:spacing w:val="-2"/>
        </w:rPr>
        <w:t>周岁以上生育者）凭一胎计划生育证，可享受优待产假</w:t>
      </w:r>
      <w:r>
        <w:rPr>
          <w:rFonts w:ascii="NSimSun" w:hAnsi="NSimSun" w:eastAsia="NSimSun" w:cs="NSimSun"/>
          <w:sz w:val="18"/>
          <w:szCs w:val="18"/>
          <w:spacing w:val="-22"/>
        </w:rPr>
        <w:t xml:space="preserve"> </w:t>
      </w:r>
      <w:r>
        <w:rPr>
          <w:rFonts w:ascii="NSimSun" w:hAnsi="NSimSun" w:eastAsia="NSimSun" w:cs="NSimSun"/>
          <w:sz w:val="18"/>
          <w:szCs w:val="18"/>
          <w:spacing w:val="-2"/>
        </w:rPr>
        <w:t>15</w:t>
      </w:r>
      <w:r>
        <w:rPr>
          <w:rFonts w:ascii="NSimSun" w:hAnsi="NSimSun" w:eastAsia="NSimSun" w:cs="NSimSun"/>
          <w:sz w:val="18"/>
          <w:szCs w:val="18"/>
          <w:spacing w:val="-34"/>
        </w:rPr>
        <w:t xml:space="preserve"> </w:t>
      </w:r>
      <w:r>
        <w:rPr>
          <w:rFonts w:ascii="NSimSun" w:hAnsi="NSimSun" w:eastAsia="NSimSun" w:cs="NSimSun"/>
          <w:sz w:val="18"/>
          <w:szCs w:val="18"/>
          <w:spacing w:val="-2"/>
        </w:rPr>
        <w:t>天。产假</w:t>
      </w:r>
      <w:r>
        <w:rPr>
          <w:rFonts w:ascii="NSimSun" w:hAnsi="NSimSun" w:eastAsia="NSimSun" w:cs="NSimSun"/>
          <w:sz w:val="18"/>
          <w:szCs w:val="18"/>
        </w:rPr>
        <w:t xml:space="preserve"> </w:t>
      </w:r>
      <w:r>
        <w:rPr>
          <w:rFonts w:ascii="NSimSun" w:hAnsi="NSimSun" w:eastAsia="NSimSun" w:cs="NSimSun"/>
          <w:sz w:val="18"/>
          <w:szCs w:val="18"/>
          <w:spacing w:val="-7"/>
        </w:rPr>
        <w:t>期间自愿领取独生子女证者，</w:t>
      </w:r>
      <w:r>
        <w:rPr>
          <w:rFonts w:ascii="NSimSun" w:hAnsi="NSimSun" w:eastAsia="NSimSun" w:cs="NSimSun"/>
          <w:sz w:val="18"/>
          <w:szCs w:val="18"/>
          <w:spacing w:val="28"/>
        </w:rPr>
        <w:t xml:space="preserve"> </w:t>
      </w:r>
      <w:r>
        <w:rPr>
          <w:rFonts w:ascii="NSimSun" w:hAnsi="NSimSun" w:eastAsia="NSimSun" w:cs="NSimSun"/>
          <w:sz w:val="18"/>
          <w:szCs w:val="18"/>
          <w:spacing w:val="-7"/>
        </w:rPr>
        <w:t>可享受保健假</w:t>
      </w:r>
      <w:r>
        <w:rPr>
          <w:rFonts w:ascii="NSimSun" w:hAnsi="NSimSun" w:eastAsia="NSimSun" w:cs="NSimSun"/>
          <w:sz w:val="18"/>
          <w:szCs w:val="18"/>
          <w:spacing w:val="-25"/>
        </w:rPr>
        <w:t xml:space="preserve"> </w:t>
      </w:r>
      <w:r>
        <w:rPr>
          <w:rFonts w:ascii="NSimSun" w:hAnsi="NSimSun" w:eastAsia="NSimSun" w:cs="NSimSun"/>
          <w:sz w:val="18"/>
          <w:szCs w:val="18"/>
          <w:spacing w:val="-7"/>
        </w:rPr>
        <w:t>15</w:t>
      </w:r>
      <w:r>
        <w:rPr>
          <w:rFonts w:ascii="NSimSun" w:hAnsi="NSimSun" w:eastAsia="NSimSun" w:cs="NSimSun"/>
          <w:sz w:val="18"/>
          <w:szCs w:val="18"/>
          <w:spacing w:val="-34"/>
        </w:rPr>
        <w:t xml:space="preserve"> </w:t>
      </w:r>
      <w:r>
        <w:rPr>
          <w:rFonts w:ascii="NSimSun" w:hAnsi="NSimSun" w:eastAsia="NSimSun" w:cs="NSimSun"/>
          <w:sz w:val="18"/>
          <w:szCs w:val="18"/>
          <w:spacing w:val="-7"/>
        </w:rPr>
        <w:t>天。产假、优待假和保健期间工</w:t>
      </w:r>
      <w:r>
        <w:rPr>
          <w:rFonts w:ascii="NSimSun" w:hAnsi="NSimSun" w:eastAsia="NSimSun" w:cs="NSimSun"/>
          <w:sz w:val="18"/>
          <w:szCs w:val="18"/>
        </w:rPr>
        <w:t xml:space="preserve"> </w:t>
      </w:r>
      <w:r>
        <w:rPr>
          <w:rFonts w:ascii="NSimSun" w:hAnsi="NSimSun" w:eastAsia="NSimSun" w:cs="NSimSun"/>
          <w:sz w:val="18"/>
          <w:szCs w:val="18"/>
          <w:spacing w:val="-9"/>
        </w:rPr>
        <w:t>资照发。</w:t>
      </w:r>
    </w:p>
    <w:p>
      <w:pPr>
        <w:spacing w:line="249" w:lineRule="auto"/>
        <w:sectPr>
          <w:headerReference w:type="default" r:id="rId94"/>
          <w:pgSz w:w="8393" w:h="11907"/>
          <w:pgMar w:top="1681" w:right="1104" w:bottom="0" w:left="1139" w:header="1501" w:footer="0" w:gutter="0"/>
        </w:sectPr>
        <w:rPr>
          <w:rFonts w:ascii="NSimSun" w:hAnsi="NSimSun" w:eastAsia="NSimSun" w:cs="NSimSun"/>
          <w:sz w:val="18"/>
          <w:szCs w:val="18"/>
        </w:rPr>
      </w:pP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ind w:left="1728"/>
        <w:spacing w:before="98" w:line="219"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2"/>
        </w:rPr>
        <w:t>关于丧假的法律规定</w:t>
      </w:r>
    </w:p>
    <w:p>
      <w:pPr>
        <w:ind w:right="29" w:firstLine="371"/>
        <w:spacing w:before="286" w:line="247" w:lineRule="auto"/>
        <w:jc w:val="both"/>
        <w:rPr>
          <w:rFonts w:ascii="NSimSun" w:hAnsi="NSimSun" w:eastAsia="NSimSun" w:cs="NSimSun"/>
          <w:sz w:val="18"/>
          <w:szCs w:val="18"/>
        </w:rPr>
      </w:pPr>
      <w:r>
        <w:rPr>
          <w:rFonts w:ascii="NSimSun" w:hAnsi="NSimSun" w:eastAsia="NSimSun" w:cs="NSimSun"/>
          <w:sz w:val="18"/>
          <w:szCs w:val="18"/>
        </w:rPr>
        <w:t>职工的直系亲属（父母、岳父母、公婆、配偶</w:t>
      </w:r>
      <w:r>
        <w:rPr>
          <w:rFonts w:ascii="NSimSun" w:hAnsi="NSimSun" w:eastAsia="NSimSun" w:cs="NSimSun"/>
          <w:sz w:val="18"/>
          <w:szCs w:val="18"/>
          <w:spacing w:val="-1"/>
        </w:rPr>
        <w:t>和子女）死亡，可由本单位</w:t>
      </w:r>
      <w:r>
        <w:rPr>
          <w:rFonts w:ascii="NSimSun" w:hAnsi="NSimSun" w:eastAsia="NSimSun" w:cs="NSimSun"/>
          <w:sz w:val="18"/>
          <w:szCs w:val="18"/>
        </w:rPr>
        <w:t xml:space="preserve"> </w:t>
      </w:r>
      <w:r>
        <w:rPr>
          <w:rFonts w:ascii="NSimSun" w:hAnsi="NSimSun" w:eastAsia="NSimSun" w:cs="NSimSun"/>
          <w:sz w:val="18"/>
          <w:szCs w:val="18"/>
          <w:spacing w:val="-6"/>
        </w:rPr>
        <w:t>行政领导批准，</w:t>
      </w:r>
      <w:r>
        <w:rPr>
          <w:rFonts w:ascii="NSimSun" w:hAnsi="NSimSun" w:eastAsia="NSimSun" w:cs="NSimSun"/>
          <w:sz w:val="18"/>
          <w:szCs w:val="18"/>
          <w:spacing w:val="-6"/>
        </w:rPr>
        <w:t xml:space="preserve"> </w:t>
      </w:r>
      <w:r>
        <w:rPr>
          <w:rFonts w:ascii="NSimSun" w:hAnsi="NSimSun" w:eastAsia="NSimSun" w:cs="NSimSun"/>
          <w:sz w:val="18"/>
          <w:szCs w:val="18"/>
          <w:spacing w:val="-6"/>
        </w:rPr>
        <w:t>酌情给</w:t>
      </w:r>
      <w:r>
        <w:rPr>
          <w:rFonts w:ascii="NSimSun" w:hAnsi="NSimSun" w:eastAsia="NSimSun" w:cs="NSimSun"/>
          <w:sz w:val="18"/>
          <w:szCs w:val="18"/>
          <w:spacing w:val="-13"/>
        </w:rPr>
        <w:t xml:space="preserve"> </w:t>
      </w:r>
      <w:r>
        <w:rPr>
          <w:rFonts w:ascii="NSimSun" w:hAnsi="NSimSun" w:eastAsia="NSimSun" w:cs="NSimSun"/>
          <w:sz w:val="18"/>
          <w:szCs w:val="18"/>
          <w:spacing w:val="-6"/>
        </w:rPr>
        <w:t>1--3</w:t>
      </w:r>
      <w:r>
        <w:rPr>
          <w:rFonts w:ascii="NSimSun" w:hAnsi="NSimSun" w:eastAsia="NSimSun" w:cs="NSimSun"/>
          <w:sz w:val="18"/>
          <w:szCs w:val="18"/>
          <w:spacing w:val="-34"/>
        </w:rPr>
        <w:t xml:space="preserve"> </w:t>
      </w:r>
      <w:r>
        <w:rPr>
          <w:rFonts w:ascii="NSimSun" w:hAnsi="NSimSun" w:eastAsia="NSimSun" w:cs="NSimSun"/>
          <w:sz w:val="18"/>
          <w:szCs w:val="18"/>
          <w:spacing w:val="-6"/>
        </w:rPr>
        <w:t>天丧假。职工在外地的直系亲属死亡需要职工本人</w:t>
      </w:r>
      <w:r>
        <w:rPr>
          <w:rFonts w:ascii="NSimSun" w:hAnsi="NSimSun" w:eastAsia="NSimSun" w:cs="NSimSun"/>
          <w:sz w:val="18"/>
          <w:szCs w:val="18"/>
        </w:rPr>
        <w:t xml:space="preserve"> </w:t>
      </w:r>
      <w:r>
        <w:rPr>
          <w:rFonts w:ascii="NSimSun" w:hAnsi="NSimSun" w:eastAsia="NSimSun" w:cs="NSimSun"/>
          <w:sz w:val="18"/>
          <w:szCs w:val="18"/>
        </w:rPr>
        <w:t>去外地料理丧假的，可根据路程远近，另给路程假。职工在规定的丧假和路程</w:t>
      </w:r>
      <w:r>
        <w:rPr>
          <w:rFonts w:ascii="NSimSun" w:hAnsi="NSimSun" w:eastAsia="NSimSun" w:cs="NSimSun"/>
          <w:sz w:val="18"/>
          <w:szCs w:val="18"/>
        </w:rPr>
        <w:t xml:space="preserve"> </w:t>
      </w:r>
      <w:r>
        <w:rPr>
          <w:rFonts w:ascii="NSimSun" w:hAnsi="NSimSun" w:eastAsia="NSimSun" w:cs="NSimSun"/>
          <w:sz w:val="18"/>
          <w:szCs w:val="18"/>
          <w:spacing w:val="-4"/>
        </w:rPr>
        <w:t>假期间的工资照发。</w:t>
      </w:r>
    </w:p>
    <w:p>
      <w:pPr>
        <w:spacing w:line="247" w:lineRule="auto"/>
        <w:sectPr>
          <w:headerReference w:type="default" r:id="rId95"/>
          <w:pgSz w:w="8393" w:h="11907"/>
          <w:pgMar w:top="1681" w:right="1104" w:bottom="0" w:left="1136" w:header="1501" w:footer="0" w:gutter="0"/>
        </w:sectPr>
        <w:rPr>
          <w:rFonts w:ascii="NSimSun" w:hAnsi="NSimSun" w:eastAsia="NSimSun" w:cs="NSimSun"/>
          <w:sz w:val="18"/>
          <w:szCs w:val="18"/>
        </w:rPr>
      </w:pP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ind w:left="1759"/>
        <w:spacing w:before="97" w:line="219"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2"/>
        </w:rPr>
        <w:t>关于婚假的法律规定</w:t>
      </w:r>
    </w:p>
    <w:p>
      <w:pPr>
        <w:ind w:left="40" w:right="29" w:firstLine="363"/>
        <w:spacing w:before="288" w:line="244" w:lineRule="auto"/>
        <w:jc w:val="both"/>
        <w:rPr>
          <w:rFonts w:ascii="NSimSun" w:hAnsi="NSimSun" w:eastAsia="NSimSun" w:cs="NSimSun"/>
          <w:sz w:val="18"/>
          <w:szCs w:val="18"/>
        </w:rPr>
      </w:pPr>
      <w:r>
        <w:rPr>
          <w:rFonts w:ascii="NSimSun" w:hAnsi="NSimSun" w:eastAsia="NSimSun" w:cs="NSimSun"/>
          <w:sz w:val="18"/>
          <w:szCs w:val="18"/>
          <w:spacing w:val="-8"/>
        </w:rPr>
        <w:t>职工本人结婚可由本单位行政领导批准，</w:t>
      </w:r>
      <w:r>
        <w:rPr>
          <w:rFonts w:ascii="NSimSun" w:hAnsi="NSimSun" w:eastAsia="NSimSun" w:cs="NSimSun"/>
          <w:sz w:val="18"/>
          <w:szCs w:val="18"/>
          <w:spacing w:val="-8"/>
        </w:rPr>
        <w:t xml:space="preserve"> </w:t>
      </w:r>
      <w:r>
        <w:rPr>
          <w:rFonts w:ascii="NSimSun" w:hAnsi="NSimSun" w:eastAsia="NSimSun" w:cs="NSimSun"/>
          <w:sz w:val="18"/>
          <w:szCs w:val="18"/>
          <w:spacing w:val="-8"/>
        </w:rPr>
        <w:t>酌情给予</w:t>
      </w:r>
      <w:r>
        <w:rPr>
          <w:rFonts w:ascii="NSimSun" w:hAnsi="NSimSun" w:eastAsia="NSimSun" w:cs="NSimSun"/>
          <w:sz w:val="18"/>
          <w:szCs w:val="18"/>
          <w:spacing w:val="-25"/>
        </w:rPr>
        <w:t xml:space="preserve"> </w:t>
      </w:r>
      <w:r>
        <w:rPr>
          <w:rFonts w:ascii="NSimSun" w:hAnsi="NSimSun" w:eastAsia="NSimSun" w:cs="NSimSun"/>
          <w:sz w:val="18"/>
          <w:szCs w:val="18"/>
          <w:spacing w:val="-8"/>
        </w:rPr>
        <w:t>1--3</w:t>
      </w:r>
      <w:r>
        <w:rPr>
          <w:rFonts w:ascii="NSimSun" w:hAnsi="NSimSun" w:eastAsia="NSimSun" w:cs="NSimSun"/>
          <w:sz w:val="18"/>
          <w:szCs w:val="18"/>
          <w:spacing w:val="-34"/>
        </w:rPr>
        <w:t xml:space="preserve"> </w:t>
      </w:r>
      <w:r>
        <w:rPr>
          <w:rFonts w:ascii="NSimSun" w:hAnsi="NSimSun" w:eastAsia="NSimSun" w:cs="NSimSun"/>
          <w:sz w:val="18"/>
          <w:szCs w:val="18"/>
          <w:spacing w:val="-8"/>
        </w:rPr>
        <w:t>天婚假，</w:t>
      </w:r>
      <w:r>
        <w:rPr>
          <w:rFonts w:ascii="NSimSun" w:hAnsi="NSimSun" w:eastAsia="NSimSun" w:cs="NSimSun"/>
          <w:sz w:val="18"/>
          <w:szCs w:val="18"/>
          <w:spacing w:val="-29"/>
        </w:rPr>
        <w:t xml:space="preserve"> </w:t>
      </w:r>
      <w:r>
        <w:rPr>
          <w:rFonts w:ascii="NSimSun" w:hAnsi="NSimSun" w:eastAsia="NSimSun" w:cs="NSimSun"/>
          <w:sz w:val="18"/>
          <w:szCs w:val="18"/>
          <w:spacing w:val="-8"/>
        </w:rPr>
        <w:t>双</w:t>
      </w:r>
      <w:r>
        <w:rPr>
          <w:rFonts w:ascii="NSimSun" w:hAnsi="NSimSun" w:eastAsia="NSimSun" w:cs="NSimSun"/>
          <w:sz w:val="18"/>
          <w:szCs w:val="18"/>
          <w:spacing w:val="-9"/>
        </w:rPr>
        <w:t>方不在</w:t>
      </w:r>
      <w:r>
        <w:rPr>
          <w:rFonts w:ascii="NSimSun" w:hAnsi="NSimSun" w:eastAsia="NSimSun" w:cs="NSimSun"/>
          <w:sz w:val="18"/>
          <w:szCs w:val="18"/>
        </w:rPr>
        <w:t xml:space="preserve"> </w:t>
      </w:r>
      <w:r>
        <w:rPr>
          <w:rFonts w:ascii="NSimSun" w:hAnsi="NSimSun" w:eastAsia="NSimSun" w:cs="NSimSun"/>
          <w:sz w:val="18"/>
          <w:szCs w:val="18"/>
        </w:rPr>
        <w:t>一起工作的，可根据路程远近，另给路程假。男女双方按</w:t>
      </w:r>
      <w:r>
        <w:rPr>
          <w:rFonts w:ascii="NSimSun" w:hAnsi="NSimSun" w:eastAsia="NSimSun" w:cs="NSimSun"/>
          <w:sz w:val="18"/>
          <w:szCs w:val="18"/>
          <w:spacing w:val="-1"/>
        </w:rPr>
        <w:t>晚婚要求结婚，除国</w:t>
      </w:r>
      <w:r>
        <w:rPr>
          <w:rFonts w:ascii="NSimSun" w:hAnsi="NSimSun" w:eastAsia="NSimSun" w:cs="NSimSun"/>
          <w:sz w:val="18"/>
          <w:szCs w:val="18"/>
        </w:rPr>
        <w:t xml:space="preserve"> </w:t>
      </w:r>
      <w:r>
        <w:rPr>
          <w:rFonts w:ascii="NSimSun" w:hAnsi="NSimSun" w:eastAsia="NSimSun" w:cs="NSimSun"/>
          <w:sz w:val="18"/>
          <w:szCs w:val="18"/>
          <w:spacing w:val="-2"/>
        </w:rPr>
        <w:t>家规定的婚假外，增加婚假</w:t>
      </w:r>
      <w:r>
        <w:rPr>
          <w:rFonts w:ascii="NSimSun" w:hAnsi="NSimSun" w:eastAsia="NSimSun" w:cs="NSimSun"/>
          <w:sz w:val="18"/>
          <w:szCs w:val="18"/>
          <w:spacing w:val="-29"/>
        </w:rPr>
        <w:t xml:space="preserve"> </w:t>
      </w:r>
      <w:r>
        <w:rPr>
          <w:rFonts w:ascii="NSimSun" w:hAnsi="NSimSun" w:eastAsia="NSimSun" w:cs="NSimSun"/>
          <w:sz w:val="18"/>
          <w:szCs w:val="18"/>
          <w:spacing w:val="-2"/>
        </w:rPr>
        <w:t>7</w:t>
      </w:r>
      <w:r>
        <w:rPr>
          <w:rFonts w:ascii="NSimSun" w:hAnsi="NSimSun" w:eastAsia="NSimSun" w:cs="NSimSun"/>
          <w:sz w:val="18"/>
          <w:szCs w:val="18"/>
          <w:spacing w:val="-34"/>
        </w:rPr>
        <w:t xml:space="preserve"> </w:t>
      </w:r>
      <w:r>
        <w:rPr>
          <w:rFonts w:ascii="NSimSun" w:hAnsi="NSimSun" w:eastAsia="NSimSun" w:cs="NSimSun"/>
          <w:sz w:val="18"/>
          <w:szCs w:val="18"/>
          <w:spacing w:val="-2"/>
        </w:rPr>
        <w:t>天。职工在规定的婚假和路假期间</w:t>
      </w:r>
      <w:r>
        <w:rPr>
          <w:rFonts w:ascii="NSimSun" w:hAnsi="NSimSun" w:eastAsia="NSimSun" w:cs="NSimSun"/>
          <w:sz w:val="18"/>
          <w:szCs w:val="18"/>
          <w:spacing w:val="-3"/>
        </w:rPr>
        <w:t>的工资照发。</w:t>
      </w:r>
    </w:p>
    <w:p>
      <w:pPr>
        <w:spacing w:line="244" w:lineRule="auto"/>
        <w:sectPr>
          <w:headerReference w:type="default" r:id="rId96"/>
          <w:pgSz w:w="8393" w:h="11907"/>
          <w:pgMar w:top="1726" w:right="1104" w:bottom="0" w:left="1104" w:header="1501" w:footer="0" w:gutter="0"/>
        </w:sectPr>
        <w:rPr>
          <w:rFonts w:ascii="NSimSun" w:hAnsi="NSimSun" w:eastAsia="NSimSun" w:cs="NSimSun"/>
          <w:sz w:val="18"/>
          <w:szCs w:val="18"/>
        </w:rPr>
      </w:pP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1308"/>
        <w:spacing w:before="97" w:line="219"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
        </w:rPr>
        <w:t>关于带薪年休假的法律规定</w:t>
      </w:r>
    </w:p>
    <w:p>
      <w:pPr>
        <w:ind w:left="37" w:right="51" w:firstLine="359"/>
        <w:spacing w:before="287" w:line="245" w:lineRule="auto"/>
        <w:rPr>
          <w:rFonts w:ascii="NSimSun" w:hAnsi="NSimSun" w:eastAsia="NSimSun" w:cs="NSimSun"/>
          <w:sz w:val="18"/>
          <w:szCs w:val="18"/>
        </w:rPr>
      </w:pPr>
      <w:r>
        <w:rPr>
          <w:rFonts w:ascii="NSimSun" w:hAnsi="NSimSun" w:eastAsia="NSimSun" w:cs="NSimSun"/>
          <w:sz w:val="18"/>
          <w:szCs w:val="18"/>
          <w:spacing w:val="-6"/>
        </w:rPr>
        <w:t>年休假制度是指员工每年享受的连续休假期间，</w:t>
      </w:r>
      <w:r>
        <w:rPr>
          <w:rFonts w:ascii="NSimSun" w:hAnsi="NSimSun" w:eastAsia="NSimSun" w:cs="NSimSun"/>
          <w:sz w:val="18"/>
          <w:szCs w:val="18"/>
          <w:spacing w:val="59"/>
        </w:rPr>
        <w:t xml:space="preserve"> </w:t>
      </w:r>
      <w:r>
        <w:rPr>
          <w:rFonts w:ascii="NSimSun" w:hAnsi="NSimSun" w:eastAsia="NSimSun" w:cs="NSimSun"/>
          <w:sz w:val="18"/>
          <w:szCs w:val="18"/>
          <w:spacing w:val="-6"/>
        </w:rPr>
        <w:t>在年休假期间工资照付。</w:t>
      </w:r>
      <w:r>
        <w:rPr>
          <w:rFonts w:ascii="NSimSun" w:hAnsi="NSimSun" w:eastAsia="NSimSun" w:cs="NSimSun"/>
          <w:sz w:val="18"/>
          <w:szCs w:val="18"/>
        </w:rPr>
        <w:t xml:space="preserve"> </w:t>
      </w:r>
      <w:r>
        <w:rPr>
          <w:rFonts w:ascii="NSimSun" w:hAnsi="NSimSun" w:eastAsia="NSimSun" w:cs="NSimSun"/>
          <w:sz w:val="18"/>
          <w:szCs w:val="18"/>
          <w:spacing w:val="-5"/>
        </w:rPr>
        <w:t>年休假制度包括基本年休假和补加年休假，</w:t>
      </w:r>
      <w:r>
        <w:rPr>
          <w:rFonts w:ascii="NSimSun" w:hAnsi="NSimSun" w:eastAsia="NSimSun" w:cs="NSimSun"/>
          <w:sz w:val="18"/>
          <w:szCs w:val="18"/>
          <w:spacing w:val="74"/>
        </w:rPr>
        <w:t xml:space="preserve"> </w:t>
      </w:r>
      <w:r>
        <w:rPr>
          <w:rFonts w:ascii="NSimSun" w:hAnsi="NSimSun" w:eastAsia="NSimSun" w:cs="NSimSun"/>
          <w:sz w:val="18"/>
          <w:szCs w:val="18"/>
          <w:spacing w:val="-5"/>
        </w:rPr>
        <w:t>一般由单位根据自己的具体情况而</w:t>
      </w:r>
      <w:r>
        <w:rPr>
          <w:rFonts w:ascii="NSimSun" w:hAnsi="NSimSun" w:eastAsia="NSimSun" w:cs="NSimSun"/>
          <w:sz w:val="18"/>
          <w:szCs w:val="18"/>
        </w:rPr>
        <w:t xml:space="preserve"> </w:t>
      </w:r>
      <w:r>
        <w:rPr>
          <w:rFonts w:ascii="NSimSun" w:hAnsi="NSimSun" w:eastAsia="NSimSun" w:cs="NSimSun"/>
          <w:sz w:val="18"/>
          <w:szCs w:val="18"/>
          <w:spacing w:val="-12"/>
        </w:rPr>
        <w:t>定。</w:t>
      </w:r>
    </w:p>
    <w:p>
      <w:pPr>
        <w:ind w:left="37" w:right="49" w:firstLine="458"/>
        <w:spacing w:before="36" w:line="219" w:lineRule="auto"/>
        <w:rPr>
          <w:rFonts w:ascii="Arial Unicode MS" w:hAnsi="Arial Unicode MS" w:eastAsia="Arial Unicode MS" w:cs="Arial Unicode MS"/>
          <w:sz w:val="18"/>
          <w:szCs w:val="18"/>
        </w:rPr>
      </w:pPr>
      <w:r>
        <w:rPr>
          <w:rFonts w:ascii="NSimSun" w:hAnsi="NSimSun" w:eastAsia="NSimSun" w:cs="NSimSun"/>
          <w:sz w:val="18"/>
          <w:szCs w:val="18"/>
          <w:spacing w:val="-3"/>
        </w:rPr>
        <w:t>我国•</w:t>
      </w:r>
      <w:r>
        <w:rPr>
          <w:rFonts w:ascii="Arial Unicode MS" w:hAnsi="Arial Unicode MS" w:eastAsia="Arial Unicode MS" w:cs="Arial Unicode MS"/>
          <w:sz w:val="18"/>
          <w:szCs w:val="18"/>
          <w:spacing w:val="-3"/>
        </w:rPr>
        <w:t>劳动法‣</w:t>
      </w:r>
      <w:r>
        <w:rPr>
          <w:rFonts w:ascii="Arial Unicode MS" w:hAnsi="Arial Unicode MS" w:eastAsia="Arial Unicode MS" w:cs="Arial Unicode MS"/>
          <w:sz w:val="18"/>
          <w:szCs w:val="18"/>
          <w:spacing w:val="39"/>
          <w:w w:val="101"/>
        </w:rPr>
        <w:t xml:space="preserve"> </w:t>
      </w:r>
      <w:r>
        <w:rPr>
          <w:rFonts w:ascii="NSimSun" w:hAnsi="NSimSun" w:eastAsia="NSimSun" w:cs="NSimSun"/>
          <w:sz w:val="18"/>
          <w:szCs w:val="18"/>
          <w:spacing w:val="-3"/>
        </w:rPr>
        <w:t>第</w:t>
      </w:r>
      <w:r>
        <w:rPr>
          <w:rFonts w:ascii="NSimSun" w:hAnsi="NSimSun" w:eastAsia="NSimSun" w:cs="NSimSun"/>
          <w:sz w:val="18"/>
          <w:szCs w:val="18"/>
          <w:spacing w:val="-31"/>
        </w:rPr>
        <w:t xml:space="preserve"> </w:t>
      </w:r>
      <w:r>
        <w:rPr>
          <w:rFonts w:ascii="NSimSun" w:hAnsi="NSimSun" w:eastAsia="NSimSun" w:cs="NSimSun"/>
          <w:sz w:val="18"/>
          <w:szCs w:val="18"/>
          <w:spacing w:val="-3"/>
        </w:rPr>
        <w:t>45</w:t>
      </w:r>
      <w:r>
        <w:rPr>
          <w:rFonts w:ascii="NSimSun" w:hAnsi="NSimSun" w:eastAsia="NSimSun" w:cs="NSimSun"/>
          <w:sz w:val="18"/>
          <w:szCs w:val="18"/>
          <w:spacing w:val="-36"/>
        </w:rPr>
        <w:t xml:space="preserve"> </w:t>
      </w:r>
      <w:r>
        <w:rPr>
          <w:rFonts w:ascii="NSimSun" w:hAnsi="NSimSun" w:eastAsia="NSimSun" w:cs="NSimSun"/>
          <w:sz w:val="18"/>
          <w:szCs w:val="18"/>
          <w:spacing w:val="-3"/>
        </w:rPr>
        <w:t>条规定：“国家实行带薪年休假制度。劳动者连续工</w:t>
      </w:r>
      <w:r>
        <w:rPr>
          <w:rFonts w:ascii="NSimSun" w:hAnsi="NSimSun" w:eastAsia="NSimSun" w:cs="NSimSun"/>
          <w:sz w:val="18"/>
          <w:szCs w:val="18"/>
        </w:rPr>
        <w:t xml:space="preserve"> </w:t>
      </w:r>
      <w:r>
        <w:rPr>
          <w:rFonts w:ascii="NSimSun" w:hAnsi="NSimSun" w:eastAsia="NSimSun" w:cs="NSimSun"/>
          <w:sz w:val="18"/>
          <w:szCs w:val="18"/>
          <w:spacing w:val="-10"/>
        </w:rPr>
        <w:t>作一年以上的，</w:t>
      </w:r>
      <w:r>
        <w:rPr>
          <w:rFonts w:ascii="NSimSun" w:hAnsi="NSimSun" w:eastAsia="NSimSun" w:cs="NSimSun"/>
          <w:sz w:val="18"/>
          <w:szCs w:val="18"/>
          <w:spacing w:val="43"/>
        </w:rPr>
        <w:t xml:space="preserve"> </w:t>
      </w:r>
      <w:r>
        <w:rPr>
          <w:rFonts w:ascii="NSimSun" w:hAnsi="NSimSun" w:eastAsia="NSimSun" w:cs="NSimSun"/>
          <w:sz w:val="18"/>
          <w:szCs w:val="18"/>
          <w:spacing w:val="-10"/>
        </w:rPr>
        <w:t>享受带薪年休假。具体办法由国务院规定。”1991</w:t>
      </w:r>
      <w:r>
        <w:rPr>
          <w:rFonts w:ascii="NSimSun" w:hAnsi="NSimSun" w:eastAsia="NSimSun" w:cs="NSimSun"/>
          <w:sz w:val="18"/>
          <w:szCs w:val="18"/>
          <w:spacing w:val="-36"/>
        </w:rPr>
        <w:t xml:space="preserve"> </w:t>
      </w:r>
      <w:r>
        <w:rPr>
          <w:rFonts w:ascii="NSimSun" w:hAnsi="NSimSun" w:eastAsia="NSimSun" w:cs="NSimSun"/>
          <w:sz w:val="18"/>
          <w:szCs w:val="18"/>
          <w:spacing w:val="-10"/>
        </w:rPr>
        <w:t>年</w:t>
      </w:r>
      <w:r>
        <w:rPr>
          <w:rFonts w:ascii="NSimSun" w:hAnsi="NSimSun" w:eastAsia="NSimSun" w:cs="NSimSun"/>
          <w:sz w:val="18"/>
          <w:szCs w:val="18"/>
          <w:spacing w:val="-29"/>
        </w:rPr>
        <w:t xml:space="preserve"> </w:t>
      </w:r>
      <w:r>
        <w:rPr>
          <w:rFonts w:ascii="NSimSun" w:hAnsi="NSimSun" w:eastAsia="NSimSun" w:cs="NSimSun"/>
          <w:sz w:val="18"/>
          <w:szCs w:val="18"/>
          <w:spacing w:val="-10"/>
        </w:rPr>
        <w:t>6</w:t>
      </w:r>
      <w:r>
        <w:rPr>
          <w:rFonts w:ascii="NSimSun" w:hAnsi="NSimSun" w:eastAsia="NSimSun" w:cs="NSimSun"/>
          <w:sz w:val="18"/>
          <w:szCs w:val="18"/>
          <w:spacing w:val="-29"/>
        </w:rPr>
        <w:t xml:space="preserve"> </w:t>
      </w:r>
      <w:r>
        <w:rPr>
          <w:rFonts w:ascii="NSimSun" w:hAnsi="NSimSun" w:eastAsia="NSimSun" w:cs="NSimSun"/>
          <w:sz w:val="18"/>
          <w:szCs w:val="18"/>
          <w:spacing w:val="-10"/>
        </w:rPr>
        <w:t>月</w:t>
      </w:r>
      <w:r>
        <w:rPr>
          <w:rFonts w:ascii="NSimSun" w:hAnsi="NSimSun" w:eastAsia="NSimSun" w:cs="NSimSun"/>
          <w:sz w:val="18"/>
          <w:szCs w:val="18"/>
          <w:spacing w:val="-26"/>
        </w:rPr>
        <w:t xml:space="preserve"> </w:t>
      </w:r>
      <w:r>
        <w:rPr>
          <w:rFonts w:ascii="NSimSun" w:hAnsi="NSimSun" w:eastAsia="NSimSun" w:cs="NSimSun"/>
          <w:sz w:val="18"/>
          <w:szCs w:val="18"/>
          <w:spacing w:val="-10"/>
        </w:rPr>
        <w:t>15</w:t>
      </w:r>
      <w:r>
        <w:rPr>
          <w:rFonts w:ascii="NSimSun" w:hAnsi="NSimSun" w:eastAsia="NSimSun" w:cs="NSimSun"/>
          <w:sz w:val="18"/>
          <w:szCs w:val="18"/>
          <w:spacing w:val="-10"/>
        </w:rPr>
        <w:t xml:space="preserve"> </w:t>
      </w:r>
      <w:r>
        <w:rPr>
          <w:rFonts w:ascii="NSimSun" w:hAnsi="NSimSun" w:eastAsia="NSimSun" w:cs="NSimSun"/>
          <w:sz w:val="18"/>
          <w:szCs w:val="18"/>
          <w:spacing w:val="-10"/>
        </w:rPr>
        <w:t>日</w:t>
      </w:r>
      <w:r>
        <w:rPr>
          <w:rFonts w:ascii="NSimSun" w:hAnsi="NSimSun" w:eastAsia="NSimSun" w:cs="NSimSun"/>
          <w:sz w:val="18"/>
          <w:szCs w:val="18"/>
        </w:rPr>
        <w:t xml:space="preserve"> </w:t>
      </w:r>
      <w:r>
        <w:rPr>
          <w:rFonts w:ascii="NSimSun" w:hAnsi="NSimSun" w:eastAsia="NSimSun" w:cs="NSimSun"/>
          <w:sz w:val="18"/>
          <w:szCs w:val="18"/>
          <w:spacing w:val="2"/>
        </w:rPr>
        <w:t>•中共中央、国务</w:t>
      </w:r>
      <w:r>
        <w:rPr>
          <w:rFonts w:ascii="Arial Unicode MS" w:hAnsi="Arial Unicode MS" w:eastAsia="Arial Unicode MS" w:cs="Arial Unicode MS"/>
          <w:sz w:val="18"/>
          <w:szCs w:val="18"/>
          <w:spacing w:val="2"/>
        </w:rPr>
        <w:t>院关于职工休假问题的通知‣</w:t>
      </w:r>
      <w:r>
        <w:rPr>
          <w:rFonts w:ascii="Arial Unicode MS" w:hAnsi="Arial Unicode MS" w:eastAsia="Arial Unicode MS" w:cs="Arial Unicode MS"/>
          <w:sz w:val="18"/>
          <w:szCs w:val="18"/>
          <w:spacing w:val="42"/>
        </w:rPr>
        <w:t xml:space="preserve"> </w:t>
      </w:r>
      <w:r>
        <w:rPr>
          <w:rFonts w:ascii="NSimSun" w:hAnsi="NSimSun" w:eastAsia="NSimSun" w:cs="NSimSun"/>
          <w:sz w:val="18"/>
          <w:szCs w:val="18"/>
          <w:spacing w:val="2"/>
        </w:rPr>
        <w:t>规定，确定职工休假天数时，</w:t>
      </w:r>
      <w:r>
        <w:rPr>
          <w:rFonts w:ascii="NSimSun" w:hAnsi="NSimSun" w:eastAsia="NSimSun" w:cs="NSimSun"/>
          <w:sz w:val="18"/>
          <w:szCs w:val="18"/>
        </w:rPr>
        <w:t xml:space="preserve"> </w:t>
      </w:r>
      <w:r>
        <w:rPr>
          <w:rFonts w:ascii="NSimSun" w:hAnsi="NSimSun" w:eastAsia="NSimSun" w:cs="NSimSun"/>
          <w:sz w:val="18"/>
          <w:szCs w:val="18"/>
        </w:rPr>
        <w:t>要根据工作任务和务类人员资历、岗位等不同情况，有所区别，</w:t>
      </w:r>
      <w:r>
        <w:rPr>
          <w:rFonts w:ascii="NSimSun" w:hAnsi="NSimSun" w:eastAsia="NSimSun" w:cs="NSimSun"/>
          <w:sz w:val="18"/>
          <w:szCs w:val="18"/>
          <w:spacing w:val="-1"/>
        </w:rPr>
        <w:t>最多不得超过</w:t>
      </w:r>
      <w:r>
        <w:rPr>
          <w:rFonts w:ascii="NSimSun" w:hAnsi="NSimSun" w:eastAsia="NSimSun" w:cs="NSimSun"/>
          <w:sz w:val="18"/>
          <w:szCs w:val="18"/>
        </w:rPr>
        <w:t xml:space="preserve"> </w:t>
      </w:r>
      <w:r>
        <w:rPr>
          <w:rFonts w:ascii="NSimSun" w:hAnsi="NSimSun" w:eastAsia="NSimSun" w:cs="NSimSun"/>
          <w:sz w:val="18"/>
          <w:szCs w:val="18"/>
          <w:spacing w:val="-7"/>
        </w:rPr>
        <w:t>两周。目前，</w:t>
      </w:r>
      <w:r>
        <w:rPr>
          <w:rFonts w:ascii="NSimSun" w:hAnsi="NSimSun" w:eastAsia="NSimSun" w:cs="NSimSun"/>
          <w:sz w:val="18"/>
          <w:szCs w:val="18"/>
          <w:spacing w:val="-7"/>
        </w:rPr>
        <w:t xml:space="preserve"> </w:t>
      </w:r>
      <w:r>
        <w:rPr>
          <w:rFonts w:ascii="NSimSun" w:hAnsi="NSimSun" w:eastAsia="NSimSun" w:cs="NSimSun"/>
          <w:sz w:val="18"/>
          <w:szCs w:val="18"/>
          <w:spacing w:val="-7"/>
        </w:rPr>
        <w:t>国务院对职工年休假尚无新规定，</w:t>
      </w:r>
      <w:r>
        <w:rPr>
          <w:rFonts w:ascii="NSimSun" w:hAnsi="NSimSun" w:eastAsia="NSimSun" w:cs="NSimSun"/>
          <w:sz w:val="18"/>
          <w:szCs w:val="18"/>
          <w:spacing w:val="38"/>
        </w:rPr>
        <w:t xml:space="preserve"> </w:t>
      </w:r>
      <w:r>
        <w:rPr>
          <w:rFonts w:ascii="NSimSun" w:hAnsi="NSimSun" w:eastAsia="NSimSun" w:cs="NSimSun"/>
          <w:sz w:val="18"/>
          <w:szCs w:val="18"/>
          <w:spacing w:val="-7"/>
        </w:rPr>
        <w:t>用人单位按照</w:t>
      </w:r>
      <w:r>
        <w:rPr>
          <w:rFonts w:ascii="NSimSun" w:hAnsi="NSimSun" w:eastAsia="NSimSun" w:cs="NSimSun"/>
          <w:sz w:val="18"/>
          <w:szCs w:val="18"/>
          <w:spacing w:val="-25"/>
        </w:rPr>
        <w:t xml:space="preserve"> </w:t>
      </w:r>
      <w:r>
        <w:rPr>
          <w:rFonts w:ascii="NSimSun" w:hAnsi="NSimSun" w:eastAsia="NSimSun" w:cs="NSimSun"/>
          <w:sz w:val="18"/>
          <w:szCs w:val="18"/>
          <w:spacing w:val="-7"/>
        </w:rPr>
        <w:t>1991</w:t>
      </w:r>
      <w:r>
        <w:rPr>
          <w:rFonts w:ascii="NSimSun" w:hAnsi="NSimSun" w:eastAsia="NSimSun" w:cs="NSimSun"/>
          <w:sz w:val="18"/>
          <w:szCs w:val="18"/>
          <w:spacing w:val="-36"/>
        </w:rPr>
        <w:t xml:space="preserve"> </w:t>
      </w:r>
      <w:r>
        <w:rPr>
          <w:rFonts w:ascii="NSimSun" w:hAnsi="NSimSun" w:eastAsia="NSimSun" w:cs="NSimSun"/>
          <w:sz w:val="18"/>
          <w:szCs w:val="18"/>
          <w:spacing w:val="-7"/>
        </w:rPr>
        <w:t>年</w:t>
      </w:r>
      <w:r>
        <w:rPr>
          <w:rFonts w:ascii="NSimSun" w:hAnsi="NSimSun" w:eastAsia="NSimSun" w:cs="NSimSun"/>
          <w:sz w:val="18"/>
          <w:szCs w:val="18"/>
          <w:spacing w:val="-28"/>
        </w:rPr>
        <w:t xml:space="preserve"> </w:t>
      </w:r>
      <w:r>
        <w:rPr>
          <w:rFonts w:ascii="NSimSun" w:hAnsi="NSimSun" w:eastAsia="NSimSun" w:cs="NSimSun"/>
          <w:sz w:val="18"/>
          <w:szCs w:val="18"/>
          <w:spacing w:val="-7"/>
        </w:rPr>
        <w:t>6</w:t>
      </w:r>
      <w:r>
        <w:rPr>
          <w:rFonts w:ascii="NSimSun" w:hAnsi="NSimSun" w:eastAsia="NSimSun" w:cs="NSimSun"/>
          <w:sz w:val="18"/>
          <w:szCs w:val="18"/>
          <w:spacing w:val="-30"/>
        </w:rPr>
        <w:t xml:space="preserve"> </w:t>
      </w:r>
      <w:r>
        <w:rPr>
          <w:rFonts w:ascii="NSimSun" w:hAnsi="NSimSun" w:eastAsia="NSimSun" w:cs="NSimSun"/>
          <w:sz w:val="18"/>
          <w:szCs w:val="18"/>
          <w:spacing w:val="-7"/>
        </w:rPr>
        <w:t>月</w:t>
      </w:r>
      <w:r>
        <w:rPr>
          <w:rFonts w:ascii="NSimSun" w:hAnsi="NSimSun" w:eastAsia="NSimSun" w:cs="NSimSun"/>
          <w:sz w:val="18"/>
          <w:szCs w:val="18"/>
          <w:spacing w:val="-26"/>
        </w:rPr>
        <w:t xml:space="preserve"> </w:t>
      </w:r>
      <w:r>
        <w:rPr>
          <w:rFonts w:ascii="NSimSun" w:hAnsi="NSimSun" w:eastAsia="NSimSun" w:cs="NSimSun"/>
          <w:sz w:val="18"/>
          <w:szCs w:val="18"/>
          <w:spacing w:val="-7"/>
        </w:rPr>
        <w:t>15</w:t>
      </w:r>
      <w:r>
        <w:rPr>
          <w:rFonts w:ascii="NSimSun" w:hAnsi="NSimSun" w:eastAsia="NSimSun" w:cs="NSimSun"/>
          <w:sz w:val="18"/>
          <w:szCs w:val="18"/>
        </w:rPr>
        <w:t xml:space="preserve"> </w:t>
      </w:r>
      <w:r>
        <w:rPr>
          <w:rFonts w:ascii="NSimSun" w:hAnsi="NSimSun" w:eastAsia="NSimSun" w:cs="NSimSun"/>
          <w:sz w:val="18"/>
          <w:szCs w:val="18"/>
          <w:spacing w:val="6"/>
        </w:rPr>
        <w:t>日是•</w:t>
      </w:r>
      <w:r>
        <w:rPr>
          <w:rFonts w:ascii="Arial Unicode MS" w:hAnsi="Arial Unicode MS" w:eastAsia="Arial Unicode MS" w:cs="Arial Unicode MS"/>
          <w:sz w:val="18"/>
          <w:szCs w:val="18"/>
          <w:spacing w:val="6"/>
        </w:rPr>
        <w:t>中共中央、国务院关于职工休假问题的通知‣执行。</w:t>
      </w:r>
    </w:p>
    <w:p>
      <w:pPr>
        <w:ind w:left="39" w:firstLine="357"/>
        <w:spacing w:line="237" w:lineRule="auto"/>
        <w:rPr>
          <w:rFonts w:ascii="NSimSun" w:hAnsi="NSimSun" w:eastAsia="NSimSun" w:cs="NSimSun"/>
          <w:sz w:val="18"/>
          <w:szCs w:val="18"/>
        </w:rPr>
      </w:pPr>
      <w:r>
        <w:rPr>
          <w:rFonts w:ascii="NSimSun" w:hAnsi="NSimSun" w:eastAsia="NSimSun" w:cs="NSimSun"/>
          <w:sz w:val="18"/>
          <w:szCs w:val="18"/>
          <w:spacing w:val="-9"/>
        </w:rPr>
        <w:t>企业职工休年休假，</w:t>
      </w:r>
      <w:r>
        <w:rPr>
          <w:rFonts w:ascii="NSimSun" w:hAnsi="NSimSun" w:eastAsia="NSimSun" w:cs="NSimSun"/>
          <w:sz w:val="18"/>
          <w:szCs w:val="18"/>
          <w:spacing w:val="73"/>
        </w:rPr>
        <w:t xml:space="preserve"> </w:t>
      </w:r>
      <w:r>
        <w:rPr>
          <w:rFonts w:ascii="NSimSun" w:hAnsi="NSimSun" w:eastAsia="NSimSun" w:cs="NSimSun"/>
          <w:sz w:val="18"/>
          <w:szCs w:val="18"/>
          <w:spacing w:val="-9"/>
        </w:rPr>
        <w:t>一般由职工提出申请，用人单位根据生产和实际情况，</w:t>
      </w:r>
      <w:r>
        <w:rPr>
          <w:rFonts w:ascii="NSimSun" w:hAnsi="NSimSun" w:eastAsia="NSimSun" w:cs="NSimSun"/>
          <w:sz w:val="18"/>
          <w:szCs w:val="18"/>
        </w:rPr>
        <w:t xml:space="preserve"> </w:t>
      </w:r>
      <w:r>
        <w:rPr>
          <w:rFonts w:ascii="NSimSun" w:hAnsi="NSimSun" w:eastAsia="NSimSun" w:cs="NSimSun"/>
          <w:sz w:val="18"/>
          <w:szCs w:val="18"/>
        </w:rPr>
        <w:t>参照上述规定自行确定，应统一安排，不能因年休假而影响</w:t>
      </w:r>
      <w:r>
        <w:rPr>
          <w:rFonts w:ascii="NSimSun" w:hAnsi="NSimSun" w:eastAsia="NSimSun" w:cs="NSimSun"/>
          <w:sz w:val="18"/>
          <w:szCs w:val="18"/>
          <w:spacing w:val="-1"/>
        </w:rPr>
        <w:t>生产成本或工作任</w:t>
      </w:r>
    </w:p>
    <w:p>
      <w:pPr>
        <w:spacing w:line="237" w:lineRule="auto"/>
        <w:sectPr>
          <w:headerReference w:type="default" r:id="rId97"/>
          <w:pgSz w:w="8393" w:h="11907"/>
          <w:pgMar w:top="1726" w:right="1084" w:bottom="0" w:left="1104" w:header="1501" w:footer="0" w:gutter="0"/>
        </w:sectPr>
        <w:rPr>
          <w:rFonts w:ascii="NSimSun" w:hAnsi="NSimSun" w:eastAsia="NSimSun" w:cs="NSimSun"/>
          <w:sz w:val="18"/>
          <w:szCs w:val="18"/>
        </w:rPr>
      </w:pPr>
    </w:p>
    <w:p>
      <w:pPr>
        <w:ind w:left="39"/>
        <w:spacing w:before="46" w:line="219" w:lineRule="auto"/>
        <w:rPr>
          <w:rFonts w:ascii="NSimSun" w:hAnsi="NSimSun" w:eastAsia="NSimSun" w:cs="NSimSun"/>
          <w:sz w:val="18"/>
          <w:szCs w:val="18"/>
        </w:rPr>
      </w:pPr>
      <w:r>
        <w:rPr>
          <w:rFonts w:ascii="NSimSun" w:hAnsi="NSimSun" w:eastAsia="NSimSun" w:cs="NSimSun"/>
          <w:sz w:val="18"/>
          <w:szCs w:val="18"/>
          <w:spacing w:val="-2"/>
        </w:rPr>
        <w:t>务的完成。职工的年休假一</w:t>
      </w:r>
      <w:r>
        <w:rPr>
          <w:rFonts w:ascii="SimSun" w:hAnsi="SimSun" w:eastAsia="SimSun" w:cs="SimSun"/>
          <w:sz w:val="18"/>
          <w:szCs w:val="18"/>
          <w:spacing w:val="-2"/>
        </w:rPr>
        <w:t>舤</w:t>
      </w:r>
      <w:r>
        <w:rPr>
          <w:rFonts w:ascii="NSimSun" w:hAnsi="NSimSun" w:eastAsia="NSimSun" w:cs="NSimSun"/>
          <w:sz w:val="18"/>
          <w:szCs w:val="18"/>
          <w:spacing w:val="-2"/>
        </w:rPr>
        <w:t>应在本年度享</w:t>
      </w:r>
      <w:r>
        <w:rPr>
          <w:rFonts w:ascii="NSimSun" w:hAnsi="NSimSun" w:eastAsia="NSimSun" w:cs="NSimSun"/>
          <w:sz w:val="18"/>
          <w:szCs w:val="18"/>
          <w:spacing w:val="-3"/>
        </w:rPr>
        <w:t>用。</w:t>
      </w:r>
    </w:p>
    <w:p>
      <w:pPr>
        <w:ind w:left="40" w:right="27" w:firstLine="479"/>
        <w:spacing w:before="37" w:line="237" w:lineRule="auto"/>
        <w:rPr>
          <w:rFonts w:ascii="NSimSun" w:hAnsi="NSimSun" w:eastAsia="NSimSun" w:cs="NSimSun"/>
          <w:sz w:val="18"/>
          <w:szCs w:val="18"/>
        </w:rPr>
      </w:pPr>
      <w:r>
        <w:rPr>
          <w:rFonts w:ascii="NSimSun" w:hAnsi="NSimSun" w:eastAsia="NSimSun" w:cs="NSimSun"/>
          <w:sz w:val="18"/>
          <w:szCs w:val="18"/>
          <w:spacing w:val="2"/>
        </w:rPr>
        <w:t>对于具体的按工工龄享受的休假天数，劳动人事部没有</w:t>
      </w:r>
      <w:r>
        <w:rPr>
          <w:rFonts w:ascii="NSimSun" w:hAnsi="NSimSun" w:eastAsia="NSimSun" w:cs="NSimSun"/>
          <w:sz w:val="18"/>
          <w:szCs w:val="18"/>
          <w:spacing w:val="1"/>
        </w:rPr>
        <w:t>总括的规定，只</w:t>
      </w:r>
      <w:r>
        <w:rPr>
          <w:rFonts w:ascii="NSimSun" w:hAnsi="NSimSun" w:eastAsia="NSimSun" w:cs="NSimSun"/>
          <w:sz w:val="18"/>
          <w:szCs w:val="18"/>
        </w:rPr>
        <w:t xml:space="preserve"> </w:t>
      </w:r>
      <w:r>
        <w:rPr>
          <w:rFonts w:ascii="NSimSun" w:hAnsi="NSimSun" w:eastAsia="NSimSun" w:cs="NSimSun"/>
          <w:sz w:val="18"/>
          <w:szCs w:val="18"/>
          <w:spacing w:val="-2"/>
        </w:rPr>
        <w:t>有一些地方的人事局规定了具体的工龄和休假天数的内容。</w:t>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left="2052" w:right="83" w:hanging="1949"/>
        <w:spacing w:before="98" w:line="229"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
        </w:rPr>
        <w:t>关于企业实行不定时工作制和综合计算工时工</w:t>
      </w:r>
      <w:r>
        <w:rPr>
          <w:rFonts w:ascii="NSimSun" w:hAnsi="NSimSun" w:eastAsia="NSimSun" w:cs="NSimSun"/>
          <w:sz w:val="30"/>
          <w:szCs w:val="30"/>
          <w:color w:val="CC3333"/>
          <w:spacing w:val="15"/>
        </w:rPr>
        <w:t xml:space="preserve"> </w:t>
      </w: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2"/>
        </w:rPr>
        <w:t>作制的审批办法</w:t>
      </w:r>
    </w:p>
    <w:p>
      <w:pPr>
        <w:ind w:left="688" w:right="321" w:hanging="2"/>
        <w:spacing w:before="271" w:line="197" w:lineRule="auto"/>
        <w:rPr>
          <w:rFonts w:ascii="NSimSun" w:hAnsi="NSimSun" w:eastAsia="NSimSun" w:cs="NSimSun"/>
          <w:sz w:val="18"/>
          <w:szCs w:val="18"/>
        </w:rPr>
      </w:pPr>
      <w:r>
        <w:pict>
          <v:shape id="_x0000_s288" style="position:absolute;margin-left:0.439999pt;margin-top:10.9242pt;mso-position-vertical-relative:text;mso-position-horizontal-relative:text;width:30.6pt;height:37.2pt;z-index:251934720;"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6"/>
                  </w:tblGrid>
                  <w:tr>
                    <w:trPr>
                      <w:trHeight w:val="224" w:hRule="atLeast"/>
                    </w:trPr>
                    <w:tc>
                      <w:tcPr>
                        <w:tcW w:w="566" w:type="dxa"/>
                        <w:vAlign w:val="top"/>
                      </w:tcPr>
                      <w:p>
                        <w:pPr>
                          <w:pStyle w:val="TableText"/>
                          <w:ind w:left="20"/>
                          <w:spacing w:before="27" w:line="191" w:lineRule="auto"/>
                          <w:rPr/>
                        </w:pPr>
                        <w:r>
                          <w:rPr>
                            <w14:textOutline w14:w="3265" w14:cap="flat" w14:cmpd="sng">
                              <w14:solidFill>
                                <w14:srgbClr w14:val="000000"/>
                              </w14:solidFill>
                              <w14:prstDash w14:val="solid"/>
                              <w14:miter w14:lim="10"/>
                            </w14:textOutline>
                            <w:spacing w:val="-5"/>
                          </w:rPr>
                          <w:t>第一条</w:t>
                        </w:r>
                      </w:p>
                    </w:tc>
                  </w:tr>
                  <w:tr>
                    <w:trPr>
                      <w:trHeight w:val="226" w:hRule="atLeast"/>
                    </w:trPr>
                    <w:tc>
                      <w:tcPr>
                        <w:tcW w:w="566" w:type="dxa"/>
                        <w:vAlign w:val="top"/>
                      </w:tcPr>
                      <w:p>
                        <w:pPr>
                          <w:pStyle w:val="TableText"/>
                          <w:ind w:left="20"/>
                          <w:spacing w:before="33" w:line="187" w:lineRule="auto"/>
                          <w:rPr/>
                        </w:pPr>
                        <w:r>
                          <w:rPr>
                            <w14:textOutline w14:w="3265" w14:cap="flat" w14:cmpd="sng">
                              <w14:solidFill>
                                <w14:srgbClr w14:val="000000"/>
                              </w14:solidFill>
                              <w14:prstDash w14:val="solid"/>
                              <w14:miter w14:lim="10"/>
                            </w14:textOutline>
                            <w:spacing w:val="-5"/>
                          </w:rPr>
                          <w:t>第二条</w:t>
                        </w:r>
                      </w:p>
                    </w:tc>
                  </w:tr>
                  <w:tr>
                    <w:trPr>
                      <w:trHeight w:val="233" w:hRule="atLeast"/>
                    </w:trPr>
                    <w:tc>
                      <w:tcPr>
                        <w:tcW w:w="566" w:type="dxa"/>
                        <w:vAlign w:val="top"/>
                      </w:tcPr>
                      <w:p>
                        <w:pPr>
                          <w:pStyle w:val="TableText"/>
                          <w:ind w:left="20"/>
                          <w:spacing w:before="35" w:line="192" w:lineRule="auto"/>
                          <w:rPr/>
                        </w:pPr>
                        <w:r>
                          <w:rPr>
                            <w14:textOutline w14:w="3265" w14:cap="flat" w14:cmpd="sng">
                              <w14:solidFill>
                                <w14:srgbClr w14:val="000000"/>
                              </w14:solidFill>
                              <w14:prstDash w14:val="solid"/>
                              <w14:miter w14:lim="10"/>
                            </w14:textOutline>
                            <w:spacing w:val="-4"/>
                          </w:rPr>
                          <w:t>第三条</w:t>
                        </w:r>
                      </w:p>
                    </w:tc>
                  </w:tr>
                </w:tbl>
                <w:p>
                  <w:pPr>
                    <w:rPr>
                      <w:rFonts w:ascii="Arial"/>
                      <w:sz w:val="21"/>
                    </w:rPr>
                  </w:pPr>
                  <w:r/>
                </w:p>
              </w:txbxContent>
            </v:textbox>
          </v:shape>
        </w:pict>
      </w:r>
      <w:r>
        <w:rPr>
          <w:rFonts w:ascii="NSimSun" w:hAnsi="NSimSun" w:eastAsia="NSimSun" w:cs="NSimSun"/>
          <w:sz w:val="18"/>
          <w:szCs w:val="18"/>
          <w:spacing w:val="5"/>
        </w:rPr>
        <w:t>根据•中华人民共和国</w:t>
      </w:r>
      <w:r>
        <w:rPr>
          <w:rFonts w:ascii="Arial Unicode MS" w:hAnsi="Arial Unicode MS" w:eastAsia="Arial Unicode MS" w:cs="Arial Unicode MS"/>
          <w:sz w:val="18"/>
          <w:szCs w:val="18"/>
          <w:spacing w:val="5"/>
        </w:rPr>
        <w:t>劳动法‣第三十九条的规定，制定本办法。</w:t>
      </w:r>
      <w:r>
        <w:rPr>
          <w:rFonts w:ascii="Arial Unicode MS" w:hAnsi="Arial Unicode MS" w:eastAsia="Arial Unicode MS" w:cs="Arial Unicode MS"/>
          <w:sz w:val="18"/>
          <w:szCs w:val="18"/>
          <w:spacing w:val="17"/>
        </w:rPr>
        <w:t xml:space="preserve"> </w:t>
      </w:r>
      <w:r>
        <w:rPr>
          <w:rFonts w:ascii="NSimSun" w:hAnsi="NSimSun" w:eastAsia="NSimSun" w:cs="NSimSun"/>
          <w:sz w:val="18"/>
          <w:szCs w:val="18"/>
          <w:spacing w:val="-3"/>
        </w:rPr>
        <w:t>本办法适用于中华人民共和国境内的企业。</w:t>
      </w:r>
    </w:p>
    <w:p>
      <w:pPr>
        <w:ind w:left="699"/>
        <w:spacing w:before="19" w:line="220" w:lineRule="auto"/>
        <w:rPr>
          <w:rFonts w:ascii="NSimSun" w:hAnsi="NSimSun" w:eastAsia="NSimSun" w:cs="NSimSun"/>
          <w:sz w:val="18"/>
          <w:szCs w:val="18"/>
        </w:rPr>
      </w:pPr>
      <w:r>
        <w:rPr>
          <w:rFonts w:ascii="NSimSun" w:hAnsi="NSimSun" w:eastAsia="NSimSun" w:cs="NSimSun"/>
          <w:sz w:val="18"/>
          <w:szCs w:val="18"/>
          <w:spacing w:val="4"/>
        </w:rPr>
        <w:t>企业因生产特点不能实行•中华人民共和国劳动</w:t>
      </w:r>
      <w:r>
        <w:rPr>
          <w:rFonts w:ascii="MS Gothic" w:hAnsi="MS Gothic" w:eastAsia="MS Gothic" w:cs="MS Gothic"/>
          <w:sz w:val="18"/>
          <w:szCs w:val="18"/>
          <w:spacing w:val="4"/>
        </w:rPr>
        <w:t>法‣</w:t>
      </w:r>
      <w:r>
        <w:rPr>
          <w:rFonts w:ascii="MS Gothic" w:hAnsi="MS Gothic" w:eastAsia="MS Gothic" w:cs="MS Gothic"/>
          <w:sz w:val="18"/>
          <w:szCs w:val="18"/>
          <w:spacing w:val="4"/>
        </w:rPr>
        <w:t xml:space="preserve"> </w:t>
      </w:r>
      <w:r>
        <w:rPr>
          <w:rFonts w:ascii="NSimSun" w:hAnsi="NSimSun" w:eastAsia="NSimSun" w:cs="NSimSun"/>
          <w:sz w:val="18"/>
          <w:szCs w:val="18"/>
          <w:spacing w:val="4"/>
        </w:rPr>
        <w:t>第三十六条、第</w:t>
      </w:r>
    </w:p>
    <w:p>
      <w:pPr>
        <w:ind w:left="49"/>
        <w:spacing w:before="20" w:line="220" w:lineRule="auto"/>
        <w:rPr>
          <w:rFonts w:ascii="NSimSun" w:hAnsi="NSimSun" w:eastAsia="NSimSun" w:cs="NSimSun"/>
          <w:sz w:val="18"/>
          <w:szCs w:val="18"/>
        </w:rPr>
      </w:pPr>
      <w:r>
        <w:rPr>
          <w:rFonts w:ascii="NSimSun" w:hAnsi="NSimSun" w:eastAsia="NSimSun" w:cs="NSimSun"/>
          <w:sz w:val="18"/>
          <w:szCs w:val="18"/>
          <w:spacing w:val="-5"/>
        </w:rPr>
        <w:t>三十八条规定的，</w:t>
      </w:r>
      <w:r>
        <w:rPr>
          <w:rFonts w:ascii="NSimSun" w:hAnsi="NSimSun" w:eastAsia="NSimSun" w:cs="NSimSun"/>
          <w:sz w:val="18"/>
          <w:szCs w:val="18"/>
          <w:spacing w:val="62"/>
          <w:w w:val="101"/>
        </w:rPr>
        <w:t xml:space="preserve"> </w:t>
      </w:r>
      <w:r>
        <w:rPr>
          <w:rFonts w:ascii="NSimSun" w:hAnsi="NSimSun" w:eastAsia="NSimSun" w:cs="NSimSun"/>
          <w:sz w:val="18"/>
          <w:szCs w:val="18"/>
          <w:spacing w:val="-5"/>
        </w:rPr>
        <w:t>可以实行不定时工作制或综合计算工时工作制等其他工作和</w:t>
      </w:r>
    </w:p>
    <w:p>
      <w:pPr>
        <w:ind w:left="35"/>
        <w:spacing w:before="18" w:line="185" w:lineRule="auto"/>
        <w:rPr>
          <w:rFonts w:ascii="NSimSun" w:hAnsi="NSimSun" w:eastAsia="NSimSun" w:cs="NSimSun"/>
          <w:sz w:val="18"/>
          <w:szCs w:val="18"/>
        </w:rPr>
      </w:pPr>
      <w:r>
        <w:rPr>
          <w:rFonts w:ascii="NSimSun" w:hAnsi="NSimSun" w:eastAsia="NSimSun" w:cs="NSimSun"/>
          <w:sz w:val="18"/>
          <w:szCs w:val="18"/>
          <w:u w:val="single" w:color="auto"/>
          <w:spacing w:val="-2"/>
        </w:rPr>
        <w:t>休息办</w:t>
      </w:r>
      <w:r>
        <w:rPr>
          <w:rFonts w:ascii="NSimSun" w:hAnsi="NSimSun" w:eastAsia="NSimSun" w:cs="NSimSun"/>
          <w:sz w:val="18"/>
          <w:szCs w:val="18"/>
          <w:spacing w:val="-2"/>
        </w:rPr>
        <w:t>法。</w:t>
      </w:r>
    </w:p>
    <w:p>
      <w:pPr>
        <w:ind w:left="28"/>
        <w:spacing w:before="32"/>
        <w:rPr>
          <w:rFonts w:ascii="NSimSun" w:hAnsi="NSimSun" w:eastAsia="NSimSun" w:cs="NSimSun"/>
          <w:sz w:val="18"/>
          <w:szCs w:val="18"/>
        </w:rPr>
      </w:pPr>
      <w:r>
        <w:rPr>
          <w:rFonts w:ascii="NSimSun" w:hAnsi="NSimSun" w:eastAsia="NSimSun" w:cs="NSimSun"/>
          <w:sz w:val="18"/>
          <w:szCs w:val="18"/>
          <w:position w:val="-4"/>
        </w:rPr>
        <w:drawing>
          <wp:inline distT="0" distB="0" distL="0" distR="0">
            <wp:extent cx="6934" cy="141732"/>
            <wp:effectExtent l="0" t="0" r="0" b="0"/>
            <wp:docPr id="138" name="IM 138"/>
            <wp:cNvGraphicFramePr/>
            <a:graphic>
              <a:graphicData uri="http://schemas.openxmlformats.org/drawingml/2006/picture">
                <pic:pic>
                  <pic:nvPicPr>
                    <pic:cNvPr id="138" name="IM 138"/>
                    <pic:cNvPicPr/>
                  </pic:nvPicPr>
                  <pic:blipFill>
                    <a:blip r:embed="rId99"/>
                    <a:stretch>
                      <a:fillRect/>
                    </a:stretch>
                  </pic:blipFill>
                  <pic:spPr>
                    <a:xfrm rot="0">
                      <a:off x="0" y="0"/>
                      <a:ext cx="6934" cy="141732"/>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第四条</w:t>
      </w:r>
      <w:r>
        <w:rPr>
          <w:sz w:val="18"/>
          <w:szCs w:val="18"/>
          <w:position w:val="-4"/>
        </w:rPr>
        <w:drawing>
          <wp:inline distT="0" distB="0" distL="0" distR="0">
            <wp:extent cx="6934" cy="141732"/>
            <wp:effectExtent l="0" t="0" r="0" b="0"/>
            <wp:docPr id="140" name="IM 140"/>
            <wp:cNvGraphicFramePr/>
            <a:graphic>
              <a:graphicData uri="http://schemas.openxmlformats.org/drawingml/2006/picture">
                <pic:pic>
                  <pic:nvPicPr>
                    <pic:cNvPr id="140" name="IM 140"/>
                    <pic:cNvPicPr/>
                  </pic:nvPicPr>
                  <pic:blipFill>
                    <a:blip r:embed="rId100"/>
                    <a:stretch>
                      <a:fillRect/>
                    </a:stretch>
                  </pic:blipFill>
                  <pic:spPr>
                    <a:xfrm rot="0">
                      <a:off x="0" y="0"/>
                      <a:ext cx="6934" cy="141732"/>
                    </a:xfrm>
                    <a:prstGeom prst="rect">
                      <a:avLst/>
                    </a:prstGeom>
                  </pic:spPr>
                </pic:pic>
              </a:graphicData>
            </a:graphic>
          </wp:inline>
        </w:drawing>
      </w:r>
      <w:r>
        <w:rPr>
          <w:rFonts w:ascii="NSimSun" w:hAnsi="NSimSun" w:eastAsia="NSimSun" w:cs="NSimSun"/>
          <w:sz w:val="18"/>
          <w:szCs w:val="18"/>
          <w:spacing w:val="21"/>
        </w:rPr>
        <w:t xml:space="preserve"> </w:t>
      </w:r>
      <w:r>
        <w:rPr>
          <w:rFonts w:ascii="NSimSun" w:hAnsi="NSimSun" w:eastAsia="NSimSun" w:cs="NSimSun"/>
          <w:sz w:val="18"/>
          <w:szCs w:val="18"/>
          <w:spacing w:val="-2"/>
        </w:rPr>
        <w:t>企业对符合下列条件之一的职工，可以实行不定时工作制。</w:t>
      </w:r>
    </w:p>
    <w:p>
      <w:pPr>
        <w:ind w:left="37" w:right="46" w:firstLine="35"/>
        <w:spacing w:before="20" w:line="231" w:lineRule="auto"/>
        <w:rPr>
          <w:rFonts w:ascii="NSimSun" w:hAnsi="NSimSun" w:eastAsia="NSimSun" w:cs="NSimSun"/>
          <w:sz w:val="18"/>
          <w:szCs w:val="18"/>
        </w:rPr>
      </w:pPr>
      <w:r>
        <w:rPr>
          <w:rFonts w:ascii="NSimSun" w:hAnsi="NSimSun" w:eastAsia="NSimSun" w:cs="NSimSun"/>
          <w:sz w:val="18"/>
          <w:szCs w:val="18"/>
          <w:spacing w:val="-2"/>
        </w:rPr>
        <w:t>(一)企业中的高级管理人员、外勤人员、推销人员、部分值班人员和其他因工</w:t>
      </w:r>
      <w:r>
        <w:rPr>
          <w:rFonts w:ascii="NSimSun" w:hAnsi="NSimSun" w:eastAsia="NSimSun" w:cs="NSimSun"/>
          <w:sz w:val="18"/>
          <w:szCs w:val="18"/>
          <w:spacing w:val="12"/>
        </w:rPr>
        <w:t xml:space="preserve"> </w:t>
      </w:r>
      <w:r>
        <w:rPr>
          <w:rFonts w:ascii="NSimSun" w:hAnsi="NSimSun" w:eastAsia="NSimSun" w:cs="NSimSun"/>
          <w:sz w:val="18"/>
          <w:szCs w:val="18"/>
          <w:spacing w:val="-4"/>
        </w:rPr>
        <w:t>作无法按标准工作时间衡量的职工；</w:t>
      </w:r>
    </w:p>
    <w:p>
      <w:pPr>
        <w:ind w:left="49" w:right="39" w:firstLine="24"/>
        <w:spacing w:before="19" w:line="230" w:lineRule="auto"/>
        <w:rPr>
          <w:rFonts w:ascii="NSimSun" w:hAnsi="NSimSun" w:eastAsia="NSimSun" w:cs="NSimSun"/>
          <w:sz w:val="18"/>
          <w:szCs w:val="18"/>
        </w:rPr>
      </w:pPr>
      <w:r>
        <w:rPr>
          <w:rFonts w:ascii="NSimSun" w:hAnsi="NSimSun" w:eastAsia="NSimSun" w:cs="NSimSun"/>
          <w:sz w:val="18"/>
          <w:szCs w:val="18"/>
          <w:spacing w:val="-1"/>
        </w:rPr>
        <w:t>(二)企业中的长途运输人员、出租汽车司</w:t>
      </w:r>
      <w:r>
        <w:rPr>
          <w:rFonts w:ascii="NSimSun" w:hAnsi="NSimSun" w:eastAsia="NSimSun" w:cs="NSimSun"/>
          <w:sz w:val="18"/>
          <w:szCs w:val="18"/>
          <w:spacing w:val="-2"/>
        </w:rPr>
        <w:t>机和铁路、港口、仓库的部分装卸人</w:t>
      </w:r>
      <w:r>
        <w:rPr>
          <w:rFonts w:ascii="NSimSun" w:hAnsi="NSimSun" w:eastAsia="NSimSun" w:cs="NSimSun"/>
          <w:sz w:val="18"/>
          <w:szCs w:val="18"/>
        </w:rPr>
        <w:t xml:space="preserve"> </w:t>
      </w:r>
      <w:r>
        <w:rPr>
          <w:rFonts w:ascii="NSimSun" w:hAnsi="NSimSun" w:eastAsia="NSimSun" w:cs="NSimSun"/>
          <w:sz w:val="18"/>
          <w:szCs w:val="18"/>
          <w:spacing w:val="-4"/>
        </w:rPr>
        <w:t>员以及因工作性质特殊，需机动作业的职工；</w:t>
      </w:r>
    </w:p>
    <w:p>
      <w:pPr>
        <w:ind w:left="51" w:right="31" w:firstLine="22"/>
        <w:spacing w:before="19" w:line="232" w:lineRule="auto"/>
        <w:rPr>
          <w:rFonts w:ascii="NSimSun" w:hAnsi="NSimSun" w:eastAsia="NSimSun" w:cs="NSimSun"/>
          <w:sz w:val="18"/>
          <w:szCs w:val="18"/>
        </w:rPr>
      </w:pPr>
      <w:r>
        <w:rPr>
          <w:rFonts w:ascii="NSimSun" w:hAnsi="NSimSun" w:eastAsia="NSimSun" w:cs="NSimSun"/>
          <w:sz w:val="18"/>
          <w:szCs w:val="18"/>
          <w:spacing w:val="-1"/>
        </w:rPr>
        <w:t>(三)其他因生产特点.工作特殊需要或职责范围的关系,适合实</w:t>
      </w:r>
      <w:r>
        <w:rPr>
          <w:rFonts w:ascii="NSimSun" w:hAnsi="NSimSun" w:eastAsia="NSimSun" w:cs="NSimSun"/>
          <w:sz w:val="18"/>
          <w:szCs w:val="18"/>
          <w:spacing w:val="-2"/>
        </w:rPr>
        <w:t>行不定时工作制</w:t>
      </w:r>
      <w:r>
        <w:rPr>
          <w:rFonts w:ascii="NSimSun" w:hAnsi="NSimSun" w:eastAsia="NSimSun" w:cs="NSimSun"/>
          <w:sz w:val="18"/>
          <w:szCs w:val="18"/>
        </w:rPr>
        <w:t xml:space="preserve"> </w:t>
      </w:r>
      <w:r>
        <w:rPr>
          <w:rFonts w:ascii="NSimSun" w:hAnsi="NSimSun" w:eastAsia="NSimSun" w:cs="NSimSun"/>
          <w:sz w:val="18"/>
          <w:szCs w:val="18"/>
          <w:spacing w:val="-12"/>
        </w:rPr>
        <w:t>的职工。</w:t>
      </w:r>
    </w:p>
    <w:p>
      <w:pPr>
        <w:spacing w:line="232" w:lineRule="auto"/>
        <w:sectPr>
          <w:headerReference w:type="default" r:id="rId98"/>
          <w:pgSz w:w="8393" w:h="11907"/>
          <w:pgMar w:top="1726" w:right="1104" w:bottom="0" w:left="1104" w:header="1501" w:footer="0" w:gutter="0"/>
        </w:sectPr>
        <w:rPr>
          <w:rFonts w:ascii="NSimSun" w:hAnsi="NSimSun" w:eastAsia="NSimSun" w:cs="NSimSun"/>
          <w:sz w:val="18"/>
          <w:szCs w:val="18"/>
        </w:rPr>
      </w:pPr>
    </w:p>
    <w:p>
      <w:pPr>
        <w:ind w:left="35" w:right="30" w:firstLine="664"/>
        <w:spacing w:before="32" w:line="233" w:lineRule="auto"/>
        <w:jc w:val="both"/>
        <w:rPr>
          <w:rFonts w:ascii="NSimSun" w:hAnsi="NSimSun" w:eastAsia="NSimSun" w:cs="NSimSun"/>
          <w:sz w:val="18"/>
          <w:szCs w:val="18"/>
        </w:rPr>
      </w:pPr>
      <w:r>
        <w:pict>
          <v:shape id="_x0000_s292" style="position:absolute;margin-left:0.439999pt;margin-top:-1.00989pt;mso-position-vertical-relative:text;mso-position-horizontal-relative:text;width:30.6pt;height:13.65pt;z-index:251953152;"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2" w:hRule="atLeast"/>
                    </w:trPr>
                    <w:tc>
                      <w:tcPr>
                        <w:tcW w:w="566" w:type="dxa"/>
                        <w:vAlign w:val="top"/>
                      </w:tcPr>
                      <w:p>
                        <w:pPr>
                          <w:pStyle w:val="TableText"/>
                          <w:ind w:left="20"/>
                          <w:spacing w:before="27" w:line="189" w:lineRule="auto"/>
                          <w:rPr/>
                        </w:pPr>
                        <w:r>
                          <w:rPr>
                            <w14:textOutline w14:w="3265" w14:cap="flat" w14:cmpd="sng">
                              <w14:solidFill>
                                <w14:srgbClr w14:val="000000"/>
                              </w14:solidFill>
                              <w14:prstDash w14:val="solid"/>
                              <w14:miter w14:lim="10"/>
                            </w14:textOutline>
                            <w:spacing w:val="-4"/>
                          </w:rPr>
                          <w:t>第五条</w:t>
                        </w:r>
                      </w:p>
                    </w:tc>
                  </w:tr>
                </w:tbl>
                <w:p>
                  <w:pPr>
                    <w:rPr>
                      <w:rFonts w:ascii="Arial"/>
                      <w:sz w:val="21"/>
                    </w:rPr>
                  </w:pPr>
                  <w:r/>
                </w:p>
              </w:txbxContent>
            </v:textbox>
          </v:shape>
        </w:pict>
      </w:r>
      <w:r>
        <w:rPr>
          <w:rFonts w:ascii="NSimSun" w:hAnsi="NSimSun" w:eastAsia="NSimSun" w:cs="NSimSun"/>
          <w:sz w:val="18"/>
          <w:szCs w:val="18"/>
          <w:spacing w:val="1"/>
        </w:rPr>
        <w:t>企业对符合下列条件之一的职工，可实行综合计算工时工作制，即分</w:t>
      </w:r>
      <w:r>
        <w:rPr>
          <w:rFonts w:ascii="NSimSun" w:hAnsi="NSimSun" w:eastAsia="NSimSun" w:cs="NSimSun"/>
          <w:sz w:val="18"/>
          <w:szCs w:val="18"/>
          <w:spacing w:val="16"/>
        </w:rPr>
        <w:t xml:space="preserve"> </w:t>
      </w:r>
      <w:r>
        <w:rPr>
          <w:rFonts w:ascii="NSimSun" w:hAnsi="NSimSun" w:eastAsia="NSimSun" w:cs="NSimSun"/>
          <w:sz w:val="18"/>
          <w:szCs w:val="18"/>
        </w:rPr>
        <w:t>别以周、月、季、年等为周期，综合计算工作时间，但其平均日工作时</w:t>
      </w:r>
      <w:r>
        <w:rPr>
          <w:rFonts w:ascii="NSimSun" w:hAnsi="NSimSun" w:eastAsia="NSimSun" w:cs="NSimSun"/>
          <w:sz w:val="18"/>
          <w:szCs w:val="18"/>
          <w:spacing w:val="-1"/>
        </w:rPr>
        <w:t>间和平</w:t>
      </w:r>
      <w:r>
        <w:rPr>
          <w:rFonts w:ascii="NSimSun" w:hAnsi="NSimSun" w:eastAsia="NSimSun" w:cs="NSimSun"/>
          <w:sz w:val="18"/>
          <w:szCs w:val="18"/>
        </w:rPr>
        <w:t xml:space="preserve"> </w:t>
      </w:r>
      <w:r>
        <w:rPr>
          <w:rFonts w:ascii="NSimSun" w:hAnsi="NSimSun" w:eastAsia="NSimSun" w:cs="NSimSun"/>
          <w:sz w:val="18"/>
          <w:szCs w:val="18"/>
          <w:spacing w:val="-2"/>
        </w:rPr>
        <w:t>均周工作时间应与法定标准工作时间基本相同。</w:t>
      </w:r>
    </w:p>
    <w:p>
      <w:pPr>
        <w:ind w:left="43" w:right="29" w:firstLine="30"/>
        <w:spacing w:before="20" w:line="231" w:lineRule="auto"/>
        <w:rPr>
          <w:rFonts w:ascii="NSimSun" w:hAnsi="NSimSun" w:eastAsia="NSimSun" w:cs="NSimSun"/>
          <w:sz w:val="18"/>
          <w:szCs w:val="18"/>
        </w:rPr>
      </w:pPr>
      <w:r>
        <w:rPr>
          <w:rFonts w:ascii="NSimSun" w:hAnsi="NSimSun" w:eastAsia="NSimSun" w:cs="NSimSun"/>
          <w:sz w:val="18"/>
          <w:szCs w:val="18"/>
          <w:spacing w:val="-1"/>
        </w:rPr>
        <w:t>(一)交通、铁路、邮电、水运、航空.渔业等行业中因工作性质特殊</w:t>
      </w:r>
      <w:r>
        <w:rPr>
          <w:rFonts w:ascii="NSimSun" w:hAnsi="NSimSun" w:eastAsia="NSimSun" w:cs="NSimSun"/>
          <w:sz w:val="18"/>
          <w:szCs w:val="18"/>
          <w:spacing w:val="-2"/>
        </w:rPr>
        <w:t>,需连续作</w:t>
      </w:r>
      <w:r>
        <w:rPr>
          <w:rFonts w:ascii="NSimSun" w:hAnsi="NSimSun" w:eastAsia="NSimSun" w:cs="NSimSun"/>
          <w:sz w:val="18"/>
          <w:szCs w:val="18"/>
        </w:rPr>
        <w:t xml:space="preserve"> </w:t>
      </w:r>
      <w:r>
        <w:rPr>
          <w:rFonts w:ascii="NSimSun" w:hAnsi="NSimSun" w:eastAsia="NSimSun" w:cs="NSimSun"/>
          <w:sz w:val="18"/>
          <w:szCs w:val="18"/>
          <w:spacing w:val="-10"/>
        </w:rPr>
        <w:t>业的职工；</w:t>
      </w:r>
    </w:p>
    <w:p>
      <w:pPr>
        <w:ind w:left="43" w:right="30" w:firstLine="30"/>
        <w:spacing w:before="17" w:line="230" w:lineRule="auto"/>
        <w:rPr>
          <w:rFonts w:ascii="NSimSun" w:hAnsi="NSimSun" w:eastAsia="NSimSun" w:cs="NSimSun"/>
          <w:sz w:val="18"/>
          <w:szCs w:val="18"/>
        </w:rPr>
      </w:pPr>
      <w:r>
        <w:rPr>
          <w:rFonts w:ascii="NSimSun" w:hAnsi="NSimSun" w:eastAsia="NSimSun" w:cs="NSimSun"/>
          <w:sz w:val="18"/>
          <w:szCs w:val="18"/>
          <w:spacing w:val="-1"/>
        </w:rPr>
        <w:t>(二)地质及资源勘探、建筑、制盐、制糖、旅游等受季节和自</w:t>
      </w:r>
      <w:r>
        <w:rPr>
          <w:rFonts w:ascii="NSimSun" w:hAnsi="NSimSun" w:eastAsia="NSimSun" w:cs="NSimSun"/>
          <w:sz w:val="18"/>
          <w:szCs w:val="18"/>
          <w:spacing w:val="-2"/>
        </w:rPr>
        <w:t>然条件限制的行</w:t>
      </w:r>
      <w:r>
        <w:rPr>
          <w:rFonts w:ascii="NSimSun" w:hAnsi="NSimSun" w:eastAsia="NSimSun" w:cs="NSimSun"/>
          <w:sz w:val="18"/>
          <w:szCs w:val="18"/>
        </w:rPr>
        <w:t xml:space="preserve"> </w:t>
      </w:r>
      <w:r>
        <w:rPr>
          <w:rFonts w:ascii="NSimSun" w:hAnsi="NSimSun" w:eastAsia="NSimSun" w:cs="NSimSun"/>
          <w:sz w:val="18"/>
          <w:szCs w:val="18"/>
          <w:spacing w:val="-8"/>
        </w:rPr>
        <w:t>业的部分职工；</w:t>
      </w:r>
    </w:p>
    <w:p>
      <w:pPr>
        <w:ind w:left="73"/>
        <w:spacing w:before="18" w:line="220" w:lineRule="auto"/>
        <w:rPr>
          <w:rFonts w:ascii="NSimSun" w:hAnsi="NSimSun" w:eastAsia="NSimSun" w:cs="NSimSun"/>
          <w:sz w:val="18"/>
          <w:szCs w:val="18"/>
        </w:rPr>
      </w:pPr>
      <w:r>
        <w:rPr>
          <w:rFonts w:ascii="NSimSun" w:hAnsi="NSimSun" w:eastAsia="NSimSun" w:cs="NSimSun"/>
          <w:sz w:val="18"/>
          <w:szCs w:val="18"/>
          <w:spacing w:val="-4"/>
        </w:rPr>
        <w:t>(三)其他适合实行综合计算工时工作制的职工。</w:t>
      </w:r>
    </w:p>
    <w:p>
      <w:pPr>
        <w:ind w:left="33" w:right="30" w:firstLine="668"/>
        <w:spacing w:before="21" w:line="221" w:lineRule="auto"/>
        <w:rPr>
          <w:rFonts w:ascii="NSimSun" w:hAnsi="NSimSun" w:eastAsia="NSimSun" w:cs="NSimSun"/>
          <w:sz w:val="18"/>
          <w:szCs w:val="18"/>
        </w:rPr>
      </w:pPr>
      <w:r>
        <w:pict>
          <v:shape id="_x0000_s294" style="position:absolute;margin-left:0.439999pt;margin-top:-1.56921pt;mso-position-vertical-relative:text;mso-position-horizontal-relative:text;width:30.6pt;height:13.7pt;z-index:251952128;"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3" w:hRule="atLeast"/>
                    </w:trPr>
                    <w:tc>
                      <w:tcPr>
                        <w:tcW w:w="566" w:type="dxa"/>
                        <w:vAlign w:val="top"/>
                      </w:tcPr>
                      <w:p>
                        <w:pPr>
                          <w:pStyle w:val="TableText"/>
                          <w:ind w:left="20"/>
                          <w:spacing w:before="27" w:line="190" w:lineRule="auto"/>
                          <w:rPr/>
                        </w:pPr>
                        <w:r>
                          <w:rPr>
                            <w14:textOutline w14:w="3265" w14:cap="flat" w14:cmpd="sng">
                              <w14:solidFill>
                                <w14:srgbClr w14:val="000000"/>
                              </w14:solidFill>
                              <w14:prstDash w14:val="solid"/>
                              <w14:miter w14:lim="10"/>
                            </w14:textOutline>
                            <w:spacing w:val="-4"/>
                          </w:rPr>
                          <w:t>第六条</w:t>
                        </w:r>
                      </w:p>
                    </w:tc>
                  </w:tr>
                </w:tbl>
                <w:p>
                  <w:pPr>
                    <w:rPr>
                      <w:rFonts w:ascii="Arial"/>
                      <w:sz w:val="21"/>
                    </w:rPr>
                  </w:pPr>
                  <w:r/>
                </w:p>
              </w:txbxContent>
            </v:textbox>
          </v:shape>
        </w:pict>
      </w:r>
      <w:r>
        <w:rPr>
          <w:rFonts w:ascii="NSimSun" w:hAnsi="NSimSun" w:eastAsia="NSimSun" w:cs="NSimSun"/>
          <w:sz w:val="18"/>
          <w:szCs w:val="18"/>
          <w:spacing w:val="1"/>
        </w:rPr>
        <w:t>对于实行不定时工作制和综合计算工时工作制等其他工作和休息办法</w:t>
      </w:r>
      <w:r>
        <w:rPr>
          <w:rFonts w:ascii="NSimSun" w:hAnsi="NSimSun" w:eastAsia="NSimSun" w:cs="NSimSun"/>
          <w:sz w:val="18"/>
          <w:szCs w:val="18"/>
          <w:spacing w:val="14"/>
        </w:rPr>
        <w:t xml:space="preserve"> </w:t>
      </w:r>
      <w:r>
        <w:rPr>
          <w:rFonts w:ascii="NSimSun" w:hAnsi="NSimSun" w:eastAsia="NSimSun" w:cs="NSimSun"/>
          <w:sz w:val="18"/>
          <w:szCs w:val="18"/>
          <w:spacing w:val="3"/>
        </w:rPr>
        <w:t>的职工，企业应根据•</w:t>
      </w:r>
      <w:r>
        <w:rPr>
          <w:rFonts w:ascii="Arial Unicode MS" w:hAnsi="Arial Unicode MS" w:eastAsia="Arial Unicode MS" w:cs="Arial Unicode MS"/>
          <w:sz w:val="18"/>
          <w:szCs w:val="18"/>
          <w:spacing w:val="3"/>
        </w:rPr>
        <w:t>中华人民共和国劳动法‣</w:t>
      </w:r>
      <w:r>
        <w:rPr>
          <w:rFonts w:ascii="Arial Unicode MS" w:hAnsi="Arial Unicode MS" w:eastAsia="Arial Unicode MS" w:cs="Arial Unicode MS"/>
          <w:sz w:val="18"/>
          <w:szCs w:val="18"/>
          <w:spacing w:val="53"/>
        </w:rPr>
        <w:t xml:space="preserve"> </w:t>
      </w:r>
      <w:r>
        <w:rPr>
          <w:rFonts w:ascii="NSimSun" w:hAnsi="NSimSun" w:eastAsia="NSimSun" w:cs="NSimSun"/>
          <w:sz w:val="18"/>
          <w:szCs w:val="18"/>
          <w:spacing w:val="3"/>
        </w:rPr>
        <w:t>第一章、第四章有关规定，在</w:t>
      </w:r>
      <w:r>
        <w:rPr>
          <w:rFonts w:ascii="NSimSun" w:hAnsi="NSimSun" w:eastAsia="NSimSun" w:cs="NSimSun"/>
          <w:sz w:val="18"/>
          <w:szCs w:val="18"/>
        </w:rPr>
        <w:t xml:space="preserve"> </w:t>
      </w:r>
      <w:r>
        <w:rPr>
          <w:rFonts w:ascii="NSimSun" w:hAnsi="NSimSun" w:eastAsia="NSimSun" w:cs="NSimSun"/>
          <w:sz w:val="18"/>
          <w:szCs w:val="18"/>
          <w:spacing w:val="-1"/>
        </w:rPr>
        <w:t>保障职工身体健康并充分听取职工意见的基础上，采用集中工作、集中休息、</w:t>
      </w:r>
      <w:r>
        <w:rPr>
          <w:rFonts w:ascii="NSimSun" w:hAnsi="NSimSun" w:eastAsia="NSimSun" w:cs="NSimSun"/>
          <w:sz w:val="18"/>
          <w:szCs w:val="18"/>
        </w:rPr>
        <w:t xml:space="preserve"> </w:t>
      </w:r>
      <w:r>
        <w:rPr>
          <w:rFonts w:ascii="NSimSun" w:hAnsi="NSimSun" w:eastAsia="NSimSun" w:cs="NSimSun"/>
          <w:sz w:val="18"/>
          <w:szCs w:val="18"/>
        </w:rPr>
        <w:t>轮休调休、弹性工作时间等适当方式，确保职工的休息休假权利和生产、</w:t>
      </w:r>
      <w:r>
        <w:rPr>
          <w:rFonts w:ascii="NSimSun" w:hAnsi="NSimSun" w:eastAsia="NSimSun" w:cs="NSimSun"/>
          <w:sz w:val="18"/>
          <w:szCs w:val="18"/>
          <w:spacing w:val="-1"/>
        </w:rPr>
        <w:t>工作</w:t>
      </w:r>
      <w:r>
        <w:rPr>
          <w:rFonts w:ascii="NSimSun" w:hAnsi="NSimSun" w:eastAsia="NSimSun" w:cs="NSimSun"/>
          <w:sz w:val="18"/>
          <w:szCs w:val="18"/>
        </w:rPr>
        <w:t xml:space="preserve"> </w:t>
      </w:r>
      <w:r>
        <w:rPr>
          <w:rFonts w:ascii="NSimSun" w:hAnsi="NSimSun" w:eastAsia="NSimSun" w:cs="NSimSun"/>
          <w:sz w:val="18"/>
          <w:szCs w:val="18"/>
          <w:spacing w:val="-6"/>
        </w:rPr>
        <w:t>任务的完成。</w:t>
      </w:r>
    </w:p>
    <w:p>
      <w:pPr>
        <w:ind w:left="35" w:right="36" w:firstLine="683"/>
        <w:spacing w:before="18" w:line="229" w:lineRule="auto"/>
        <w:rPr>
          <w:rFonts w:ascii="NSimSun" w:hAnsi="NSimSun" w:eastAsia="NSimSun" w:cs="NSimSun"/>
          <w:sz w:val="18"/>
          <w:szCs w:val="18"/>
        </w:rPr>
      </w:pPr>
      <w:r>
        <w:pict>
          <v:shape id="_x0000_s296" style="position:absolute;margin-left:0.439999pt;margin-top:-1.69714pt;mso-position-vertical-relative:text;mso-position-horizontal-relative:text;width:30.6pt;height:13.8pt;z-index:251951104;"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5" w:hRule="atLeast"/>
                    </w:trPr>
                    <w:tc>
                      <w:tcPr>
                        <w:tcW w:w="566" w:type="dxa"/>
                        <w:vAlign w:val="top"/>
                      </w:tcPr>
                      <w:p>
                        <w:pPr>
                          <w:pStyle w:val="TableText"/>
                          <w:ind w:left="20"/>
                          <w:spacing w:before="27" w:line="192" w:lineRule="auto"/>
                          <w:rPr/>
                        </w:pPr>
                        <w:r>
                          <w:rPr>
                            <w14:textOutline w14:w="3265" w14:cap="flat" w14:cmpd="sng">
                              <w14:solidFill>
                                <w14:srgbClr w14:val="000000"/>
                              </w14:solidFill>
                              <w14:prstDash w14:val="solid"/>
                              <w14:miter w14:lim="10"/>
                            </w14:textOutline>
                            <w:spacing w:val="-4"/>
                          </w:rPr>
                          <w:t>第七条</w:t>
                        </w:r>
                      </w:p>
                    </w:tc>
                  </w:tr>
                </w:tbl>
                <w:p>
                  <w:pPr>
                    <w:rPr>
                      <w:rFonts w:ascii="Arial"/>
                      <w:sz w:val="21"/>
                    </w:rPr>
                  </w:pPr>
                  <w:r/>
                </w:p>
              </w:txbxContent>
            </v:textbox>
          </v:shape>
        </w:pict>
      </w:r>
      <w:r>
        <w:rPr>
          <w:rFonts w:ascii="NSimSun" w:hAnsi="NSimSun" w:eastAsia="NSimSun" w:cs="NSimSun"/>
          <w:sz w:val="18"/>
          <w:szCs w:val="18"/>
          <w:spacing w:val="1"/>
        </w:rPr>
        <w:t>中央直属企业实行不定时工作制和综合计算工时工作制等其他</w:t>
      </w:r>
      <w:r>
        <w:rPr>
          <w:rFonts w:ascii="NSimSun" w:hAnsi="NSimSun" w:eastAsia="NSimSun" w:cs="NSimSun"/>
          <w:sz w:val="18"/>
          <w:szCs w:val="18"/>
        </w:rPr>
        <w:t>工作和</w:t>
      </w:r>
      <w:r>
        <w:rPr>
          <w:rFonts w:ascii="NSimSun" w:hAnsi="NSimSun" w:eastAsia="NSimSun" w:cs="NSimSun"/>
          <w:sz w:val="18"/>
          <w:szCs w:val="18"/>
        </w:rPr>
        <w:t xml:space="preserve"> </w:t>
      </w:r>
      <w:r>
        <w:rPr>
          <w:rFonts w:ascii="NSimSun" w:hAnsi="NSimSun" w:eastAsia="NSimSun" w:cs="NSimSun"/>
          <w:sz w:val="18"/>
          <w:szCs w:val="18"/>
          <w:spacing w:val="-1"/>
        </w:rPr>
        <w:t>休息办法的,经国务院行业主管部门审核,报国务院劳动</w:t>
      </w:r>
      <w:r>
        <w:rPr>
          <w:rFonts w:ascii="NSimSun" w:hAnsi="NSimSun" w:eastAsia="NSimSun" w:cs="NSimSun"/>
          <w:sz w:val="18"/>
          <w:szCs w:val="18"/>
          <w:spacing w:val="-2"/>
        </w:rPr>
        <w:t>行政部门批准。</w:t>
      </w:r>
    </w:p>
    <w:p>
      <w:pPr>
        <w:ind w:left="39" w:right="30" w:hanging="5"/>
        <w:spacing w:before="22" w:line="233" w:lineRule="auto"/>
        <w:jc w:val="both"/>
        <w:rPr>
          <w:rFonts w:ascii="NSimSun" w:hAnsi="NSimSun" w:eastAsia="NSimSun" w:cs="NSimSun"/>
          <w:sz w:val="18"/>
          <w:szCs w:val="18"/>
        </w:rPr>
      </w:pPr>
      <w:r>
        <w:rPr>
          <w:rFonts w:ascii="NSimSun" w:hAnsi="NSimSun" w:eastAsia="NSimSun" w:cs="NSimSun"/>
          <w:sz w:val="18"/>
          <w:szCs w:val="18"/>
        </w:rPr>
        <w:t>地方企业实行不定时工作制和综合计算工时工作制等其他工作和休息办</w:t>
      </w:r>
      <w:r>
        <w:rPr>
          <w:rFonts w:ascii="NSimSun" w:hAnsi="NSimSun" w:eastAsia="NSimSun" w:cs="NSimSun"/>
          <w:sz w:val="18"/>
          <w:szCs w:val="18"/>
          <w:spacing w:val="-1"/>
        </w:rPr>
        <w:t>法的审</w:t>
      </w:r>
      <w:r>
        <w:rPr>
          <w:rFonts w:ascii="NSimSun" w:hAnsi="NSimSun" w:eastAsia="NSimSun" w:cs="NSimSun"/>
          <w:sz w:val="18"/>
          <w:szCs w:val="18"/>
        </w:rPr>
        <w:t xml:space="preserve"> </w:t>
      </w:r>
      <w:r>
        <w:rPr>
          <w:rFonts w:ascii="NSimSun" w:hAnsi="NSimSun" w:eastAsia="NSimSun" w:cs="NSimSun"/>
          <w:sz w:val="18"/>
          <w:szCs w:val="18"/>
        </w:rPr>
        <w:t>批办法,由各省、自治区、直辖市人民政府劳动行政部门制</w:t>
      </w:r>
      <w:r>
        <w:rPr>
          <w:rFonts w:ascii="NSimSun" w:hAnsi="NSimSun" w:eastAsia="NSimSun" w:cs="NSimSun"/>
          <w:sz w:val="18"/>
          <w:szCs w:val="18"/>
          <w:spacing w:val="-1"/>
        </w:rPr>
        <w:t>定,报国务院劳动行</w:t>
      </w:r>
      <w:r>
        <w:rPr>
          <w:rFonts w:ascii="NSimSun" w:hAnsi="NSimSun" w:eastAsia="NSimSun" w:cs="NSimSun"/>
          <w:sz w:val="18"/>
          <w:szCs w:val="18"/>
        </w:rPr>
        <w:t xml:space="preserve"> </w:t>
      </w:r>
      <w:r>
        <w:rPr>
          <w:rFonts w:ascii="NSimSun" w:hAnsi="NSimSun" w:eastAsia="NSimSun" w:cs="NSimSun"/>
          <w:sz w:val="18"/>
          <w:szCs w:val="18"/>
          <w:spacing w:val="-7"/>
        </w:rPr>
        <w:t>政部门备案。</w:t>
      </w:r>
    </w:p>
    <w:p>
      <w:pPr>
        <w:ind w:left="688"/>
        <w:spacing w:before="21" w:line="219" w:lineRule="auto"/>
        <w:rPr>
          <w:rFonts w:ascii="NSimSun" w:hAnsi="NSimSun" w:eastAsia="NSimSun" w:cs="NSimSun"/>
          <w:sz w:val="18"/>
          <w:szCs w:val="18"/>
        </w:rPr>
      </w:pPr>
      <w:r>
        <w:pict>
          <v:shape id="_x0000_s298" style="position:absolute;margin-left:0.439999pt;margin-top:-1.5804pt;mso-position-vertical-relative:text;mso-position-horizontal-relative:text;width:30.25pt;height:13.65pt;z-index:251954176;"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2" w:hRule="atLeast"/>
                    </w:trPr>
                    <w:tc>
                      <w:tcPr>
                        <w:tcW w:w="559" w:type="dxa"/>
                        <w:vAlign w:val="top"/>
                      </w:tcPr>
                      <w:p>
                        <w:pPr>
                          <w:pStyle w:val="TableText"/>
                          <w:ind w:left="20"/>
                          <w:spacing w:before="27" w:line="189" w:lineRule="auto"/>
                          <w:rPr/>
                        </w:pPr>
                        <w:r>
                          <w:rPr>
                            <w14:textOutline w14:w="3265" w14:cap="flat" w14:cmpd="sng">
                              <w14:solidFill>
                                <w14:srgbClr w14:val="000000"/>
                              </w14:solidFill>
                              <w14:prstDash w14:val="solid"/>
                              <w14:miter w14:lim="10"/>
                            </w14:textOutline>
                            <w:spacing w:val="-5"/>
                          </w:rPr>
                          <w:t>第八条</w:t>
                        </w:r>
                      </w:p>
                    </w:tc>
                  </w:tr>
                </w:tbl>
                <w:p>
                  <w:pPr>
                    <w:rPr>
                      <w:rFonts w:ascii="Arial"/>
                      <w:sz w:val="21"/>
                    </w:rPr>
                  </w:pPr>
                  <w:r/>
                </w:p>
              </w:txbxContent>
            </v:textbox>
          </v:shape>
        </w:pict>
      </w:r>
      <w:r>
        <w:rPr>
          <w:rFonts w:ascii="NSimSun" w:hAnsi="NSimSun" w:eastAsia="NSimSun" w:cs="NSimSun"/>
          <w:sz w:val="18"/>
          <w:szCs w:val="18"/>
          <w:spacing w:val="-9"/>
        </w:rPr>
        <w:t>本办法自</w:t>
      </w:r>
      <w:r>
        <w:rPr>
          <w:rFonts w:ascii="NSimSun" w:hAnsi="NSimSun" w:eastAsia="NSimSun" w:cs="NSimSun"/>
          <w:sz w:val="18"/>
          <w:szCs w:val="18"/>
          <w:spacing w:val="-21"/>
        </w:rPr>
        <w:t xml:space="preserve"> </w:t>
      </w:r>
      <w:r>
        <w:rPr>
          <w:rFonts w:ascii="NSimSun" w:hAnsi="NSimSun" w:eastAsia="NSimSun" w:cs="NSimSun"/>
          <w:sz w:val="18"/>
          <w:szCs w:val="18"/>
          <w:spacing w:val="-9"/>
        </w:rPr>
        <w:t>1995</w:t>
      </w:r>
      <w:r>
        <w:rPr>
          <w:rFonts w:ascii="NSimSun" w:hAnsi="NSimSun" w:eastAsia="NSimSun" w:cs="NSimSun"/>
          <w:sz w:val="18"/>
          <w:szCs w:val="18"/>
          <w:spacing w:val="-36"/>
        </w:rPr>
        <w:t xml:space="preserve"> </w:t>
      </w:r>
      <w:r>
        <w:rPr>
          <w:rFonts w:ascii="NSimSun" w:hAnsi="NSimSun" w:eastAsia="NSimSun" w:cs="NSimSun"/>
          <w:sz w:val="18"/>
          <w:szCs w:val="18"/>
          <w:spacing w:val="-9"/>
        </w:rPr>
        <w:t>年</w:t>
      </w:r>
      <w:r>
        <w:rPr>
          <w:rFonts w:ascii="NSimSun" w:hAnsi="NSimSun" w:eastAsia="NSimSun" w:cs="NSimSun"/>
          <w:sz w:val="18"/>
          <w:szCs w:val="18"/>
          <w:spacing w:val="-26"/>
        </w:rPr>
        <w:t xml:space="preserve"> </w:t>
      </w:r>
      <w:r>
        <w:rPr>
          <w:rFonts w:ascii="NSimSun" w:hAnsi="NSimSun" w:eastAsia="NSimSun" w:cs="NSimSun"/>
          <w:sz w:val="18"/>
          <w:szCs w:val="18"/>
          <w:spacing w:val="-9"/>
        </w:rPr>
        <w:t>1</w:t>
      </w:r>
      <w:r>
        <w:rPr>
          <w:rFonts w:ascii="NSimSun" w:hAnsi="NSimSun" w:eastAsia="NSimSun" w:cs="NSimSun"/>
          <w:sz w:val="18"/>
          <w:szCs w:val="18"/>
          <w:spacing w:val="-29"/>
        </w:rPr>
        <w:t xml:space="preserve"> </w:t>
      </w:r>
      <w:r>
        <w:rPr>
          <w:rFonts w:ascii="NSimSun" w:hAnsi="NSimSun" w:eastAsia="NSimSun" w:cs="NSimSun"/>
          <w:sz w:val="18"/>
          <w:szCs w:val="18"/>
          <w:spacing w:val="-9"/>
        </w:rPr>
        <w:t>月</w:t>
      </w:r>
      <w:r>
        <w:rPr>
          <w:rFonts w:ascii="NSimSun" w:hAnsi="NSimSun" w:eastAsia="NSimSun" w:cs="NSimSun"/>
          <w:sz w:val="18"/>
          <w:szCs w:val="18"/>
          <w:spacing w:val="-26"/>
        </w:rPr>
        <w:t xml:space="preserve"> </w:t>
      </w:r>
      <w:r>
        <w:rPr>
          <w:rFonts w:ascii="NSimSun" w:hAnsi="NSimSun" w:eastAsia="NSimSun" w:cs="NSimSun"/>
          <w:sz w:val="18"/>
          <w:szCs w:val="18"/>
          <w:spacing w:val="-9"/>
        </w:rPr>
        <w:t>1</w:t>
      </w:r>
      <w:r>
        <w:rPr>
          <w:rFonts w:ascii="NSimSun" w:hAnsi="NSimSun" w:eastAsia="NSimSun" w:cs="NSimSun"/>
          <w:sz w:val="18"/>
          <w:szCs w:val="18"/>
          <w:spacing w:val="-9"/>
        </w:rPr>
        <w:t xml:space="preserve"> </w:t>
      </w:r>
      <w:r>
        <w:rPr>
          <w:rFonts w:ascii="NSimSun" w:hAnsi="NSimSun" w:eastAsia="NSimSun" w:cs="NSimSun"/>
          <w:sz w:val="18"/>
          <w:szCs w:val="18"/>
          <w:spacing w:val="-9"/>
        </w:rPr>
        <w:t>日起实行。</w:t>
      </w:r>
    </w:p>
    <w:p>
      <w:pPr>
        <w:ind w:left="380"/>
        <w:spacing w:before="29" w:line="219"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rPr>
        <w:t>•劳动</w:t>
      </w:r>
      <w:r>
        <w:rPr>
          <w:rFonts w:ascii="MS Gothic" w:hAnsi="MS Gothic" w:eastAsia="MS Gothic" w:cs="MS Gothic"/>
          <w:sz w:val="30"/>
          <w:szCs w:val="30"/>
          <w:color w:val="CC3333"/>
          <w14:textOutline w14:w="5442" w14:cap="flat" w14:cmpd="sng">
            <w14:solidFill>
              <w14:srgbClr w14:val="CC3333"/>
            </w14:solidFill>
            <w14:prstDash w14:val="solid"/>
            <w14:miter w14:lim="10"/>
          </w14:textOutline>
        </w:rPr>
        <w:t>法‣</w:t>
      </w:r>
      <w:r>
        <w:rPr>
          <w:rFonts w:ascii="MS Gothic" w:hAnsi="MS Gothic" w:eastAsia="MS Gothic" w:cs="MS Gothic"/>
          <w:sz w:val="30"/>
          <w:szCs w:val="30"/>
          <w:color w:val="CC3333"/>
        </w:rPr>
        <w:t xml:space="preserve"> </w:t>
      </w:r>
      <w:r>
        <w:rPr>
          <w:rFonts w:ascii="NSimSun" w:hAnsi="NSimSun" w:eastAsia="NSimSun" w:cs="NSimSun"/>
          <w:sz w:val="30"/>
          <w:szCs w:val="30"/>
          <w:color w:val="CC3333"/>
          <w14:textOutline w14:w="5442" w14:cap="flat" w14:cmpd="sng">
            <w14:solidFill>
              <w14:srgbClr w14:val="CC3333"/>
            </w14:solidFill>
            <w14:prstDash w14:val="solid"/>
            <w14:miter w14:lim="10"/>
          </w14:textOutline>
        </w:rPr>
        <w:t>关于工作时间和休息休假的规定</w:t>
      </w:r>
    </w:p>
    <w:p>
      <w:pPr>
        <w:ind w:left="39" w:right="33" w:firstLine="1038"/>
        <w:spacing w:before="269" w:line="227" w:lineRule="auto"/>
        <w:rPr>
          <w:rFonts w:ascii="NSimSun" w:hAnsi="NSimSun" w:eastAsia="NSimSun" w:cs="NSimSun"/>
          <w:sz w:val="18"/>
          <w:szCs w:val="18"/>
        </w:rPr>
      </w:pPr>
      <w:r>
        <w:pict>
          <v:shape id="_x0000_s300" style="position:absolute;margin-left:0.439999pt;margin-top:11.0319pt;mso-position-vertical-relative:text;mso-position-horizontal-relative:text;width:48.8pt;height:13.45pt;z-index:25194700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18" w:hRule="atLeast"/>
                    </w:trPr>
                    <w:tc>
                      <w:tcPr>
                        <w:tcW w:w="930" w:type="dxa"/>
                        <w:vAlign w:val="top"/>
                      </w:tcPr>
                      <w:p>
                        <w:pPr>
                          <w:pStyle w:val="TableText"/>
                          <w:ind w:left="20"/>
                          <w:spacing w:before="22" w:line="190" w:lineRule="auto"/>
                          <w:rPr/>
                        </w:pPr>
                        <w:r>
                          <w:rPr>
                            <w14:textOutline w14:w="3265" w14:cap="flat" w14:cmpd="sng">
                              <w14:solidFill>
                                <w14:srgbClr w14:val="000000"/>
                              </w14:solidFill>
                              <w14:prstDash w14:val="solid"/>
                              <w14:miter w14:lim="10"/>
                            </w14:textOutline>
                            <w:spacing w:val="-2"/>
                          </w:rPr>
                          <w:t>第三十六条</w:t>
                        </w:r>
                      </w:p>
                    </w:tc>
                  </w:tr>
                </w:tbl>
                <w:p>
                  <w:pPr>
                    <w:rPr>
                      <w:rFonts w:ascii="Arial"/>
                      <w:sz w:val="21"/>
                    </w:rPr>
                  </w:pPr>
                  <w:r/>
                </w:p>
              </w:txbxContent>
            </v:textbox>
          </v:shape>
        </w:pict>
      </w:r>
      <w:r>
        <w:rPr>
          <w:rFonts w:ascii="NSimSun" w:hAnsi="NSimSun" w:eastAsia="NSimSun" w:cs="NSimSun"/>
          <w:sz w:val="18"/>
          <w:szCs w:val="18"/>
          <w:spacing w:val="1"/>
        </w:rPr>
        <w:t>国家实行劳动者每日工作时间不超过八小时、平均每周工作时间</w:t>
      </w:r>
      <w:r>
        <w:rPr>
          <w:rFonts w:ascii="NSimSun" w:hAnsi="NSimSun" w:eastAsia="NSimSun" w:cs="NSimSun"/>
          <w:sz w:val="18"/>
          <w:szCs w:val="18"/>
          <w:spacing w:val="2"/>
        </w:rPr>
        <w:t xml:space="preserve"> </w:t>
      </w:r>
      <w:r>
        <w:rPr>
          <w:rFonts w:ascii="NSimSun" w:hAnsi="NSimSun" w:eastAsia="NSimSun" w:cs="NSimSun"/>
          <w:sz w:val="18"/>
          <w:szCs w:val="18"/>
          <w:spacing w:val="-4"/>
        </w:rPr>
        <w:t>不超过四十四小时的工时制度。</w:t>
      </w:r>
    </w:p>
    <w:p>
      <w:pPr>
        <w:ind w:left="37" w:right="27" w:firstLine="1028"/>
        <w:spacing w:before="11" w:line="225" w:lineRule="auto"/>
        <w:rPr>
          <w:rFonts w:ascii="NSimSun" w:hAnsi="NSimSun" w:eastAsia="NSimSun" w:cs="NSimSun"/>
          <w:sz w:val="18"/>
          <w:szCs w:val="18"/>
        </w:rPr>
      </w:pPr>
      <w:r>
        <w:pict>
          <v:shape id="_x0000_s302" style="position:absolute;margin-left:0.439999pt;margin-top:-1.80166pt;mso-position-vertical-relative:text;mso-position-horizontal-relative:text;width:48.8pt;height:13.3pt;z-index:25194803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15" w:hRule="atLeast"/>
                    </w:trPr>
                    <w:tc>
                      <w:tcPr>
                        <w:tcW w:w="930" w:type="dxa"/>
                        <w:vAlign w:val="top"/>
                      </w:tcPr>
                      <w:p>
                        <w:pPr>
                          <w:pStyle w:val="TableText"/>
                          <w:ind w:left="20"/>
                          <w:spacing w:before="22" w:line="187" w:lineRule="auto"/>
                          <w:rPr/>
                        </w:pPr>
                        <w:r>
                          <w:rPr>
                            <w14:textOutline w14:w="3265" w14:cap="flat" w14:cmpd="sng">
                              <w14:solidFill>
                                <w14:srgbClr w14:val="000000"/>
                              </w14:solidFill>
                              <w14:prstDash w14:val="solid"/>
                              <w14:miter w14:lim="10"/>
                            </w14:textOutline>
                            <w:spacing w:val="-2"/>
                          </w:rPr>
                          <w:t>第三十七条</w:t>
                        </w:r>
                      </w:p>
                    </w:tc>
                  </w:tr>
                </w:tbl>
                <w:p>
                  <w:pPr>
                    <w:rPr>
                      <w:rFonts w:ascii="Arial"/>
                      <w:sz w:val="21"/>
                    </w:rPr>
                  </w:pPr>
                  <w:r/>
                </w:p>
              </w:txbxContent>
            </v:textbox>
          </v:shape>
        </w:pict>
      </w:r>
      <w:r>
        <w:rPr>
          <w:rFonts w:ascii="NSimSun" w:hAnsi="NSimSun" w:eastAsia="NSimSun" w:cs="NSimSun"/>
          <w:sz w:val="18"/>
          <w:szCs w:val="18"/>
          <w:spacing w:val="2"/>
        </w:rPr>
        <w:t>对实行计件工作的劳动者，用人单位应当根据本</w:t>
      </w:r>
      <w:r>
        <w:rPr>
          <w:rFonts w:ascii="NSimSun" w:hAnsi="NSimSun" w:eastAsia="NSimSun" w:cs="NSimSun"/>
          <w:sz w:val="18"/>
          <w:szCs w:val="18"/>
          <w:spacing w:val="1"/>
        </w:rPr>
        <w:t>法第三十六条规</w:t>
      </w:r>
      <w:r>
        <w:rPr>
          <w:rFonts w:ascii="NSimSun" w:hAnsi="NSimSun" w:eastAsia="NSimSun" w:cs="NSimSun"/>
          <w:sz w:val="18"/>
          <w:szCs w:val="18"/>
        </w:rPr>
        <w:t xml:space="preserve"> </w:t>
      </w:r>
      <w:r>
        <w:rPr>
          <w:rFonts w:ascii="NSimSun" w:hAnsi="NSimSun" w:eastAsia="NSimSun" w:cs="NSimSun"/>
          <w:sz w:val="18"/>
          <w:szCs w:val="18"/>
          <w:spacing w:val="-2"/>
        </w:rPr>
        <w:t>定的工时制度合理确定其劳动定额和计件报酬标准。</w:t>
      </w:r>
    </w:p>
    <w:p>
      <w:pPr>
        <w:ind w:left="1048"/>
        <w:spacing w:before="11" w:line="220" w:lineRule="auto"/>
        <w:rPr>
          <w:rFonts w:ascii="NSimSun" w:hAnsi="NSimSun" w:eastAsia="NSimSun" w:cs="NSimSun"/>
          <w:sz w:val="18"/>
          <w:szCs w:val="18"/>
        </w:rPr>
      </w:pPr>
      <w:r>
        <w:pict>
          <v:shape id="_x0000_s304" style="position:absolute;margin-left:0.439999pt;margin-top:-1.83398pt;mso-position-vertical-relative:text;mso-position-horizontal-relative:text;width:48.8pt;height:24.6pt;z-index:25194598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0"/>
                  </w:tblGrid>
                  <w:tr>
                    <w:trPr>
                      <w:trHeight w:val="213" w:hRule="atLeast"/>
                    </w:trPr>
                    <w:tc>
                      <w:tcPr>
                        <w:tcW w:w="930" w:type="dxa"/>
                        <w:vAlign w:val="top"/>
                      </w:tcPr>
                      <w:p>
                        <w:pPr>
                          <w:pStyle w:val="TableText"/>
                          <w:ind w:left="20"/>
                          <w:spacing w:before="22" w:line="185" w:lineRule="auto"/>
                          <w:rPr/>
                        </w:pPr>
                        <w:r>
                          <w:rPr>
                            <w14:textOutline w14:w="3265" w14:cap="flat" w14:cmpd="sng">
                              <w14:solidFill>
                                <w14:srgbClr w14:val="000000"/>
                              </w14:solidFill>
                              <w14:prstDash w14:val="solid"/>
                              <w14:miter w14:lim="10"/>
                            </w14:textOutline>
                            <w:spacing w:val="-3"/>
                          </w:rPr>
                          <w:t>第三十八条</w:t>
                        </w:r>
                      </w:p>
                    </w:tc>
                  </w:tr>
                  <w:tr>
                    <w:trPr>
                      <w:trHeight w:val="223" w:hRule="atLeast"/>
                    </w:trPr>
                    <w:tc>
                      <w:tcPr>
                        <w:tcW w:w="930" w:type="dxa"/>
                        <w:vAlign w:val="top"/>
                      </w:tcPr>
                      <w:p>
                        <w:pPr>
                          <w:pStyle w:val="TableText"/>
                          <w:ind w:left="20"/>
                          <w:spacing w:before="30" w:line="187" w:lineRule="auto"/>
                          <w:rPr/>
                        </w:pPr>
                        <w:r>
                          <w:rPr>
                            <w14:textOutline w14:w="3265" w14:cap="flat" w14:cmpd="sng">
                              <w14:solidFill>
                                <w14:srgbClr w14:val="000000"/>
                              </w14:solidFill>
                              <w14:prstDash w14:val="solid"/>
                              <w14:miter w14:lim="10"/>
                            </w14:textOutline>
                            <w:spacing w:val="-2"/>
                          </w:rPr>
                          <w:t>第三十九条</w:t>
                        </w:r>
                      </w:p>
                    </w:tc>
                  </w:tr>
                </w:tbl>
                <w:p>
                  <w:pPr>
                    <w:rPr>
                      <w:rFonts w:ascii="Arial"/>
                      <w:sz w:val="21"/>
                    </w:rPr>
                  </w:pPr>
                  <w:r/>
                </w:p>
              </w:txbxContent>
            </v:textbox>
          </v:shape>
        </w:pict>
      </w:r>
      <w:r>
        <w:rPr>
          <w:rFonts w:ascii="NSimSun" w:hAnsi="NSimSun" w:eastAsia="NSimSun" w:cs="NSimSun"/>
          <w:sz w:val="18"/>
          <w:szCs w:val="18"/>
          <w:spacing w:val="-2"/>
        </w:rPr>
        <w:t>用人单位应当保证劳动者每周至少休息一日。</w:t>
      </w:r>
    </w:p>
    <w:p>
      <w:pPr>
        <w:ind w:left="40" w:right="74" w:firstLine="1024"/>
        <w:spacing w:before="13" w:line="225" w:lineRule="auto"/>
        <w:rPr>
          <w:rFonts w:ascii="NSimSun" w:hAnsi="NSimSun" w:eastAsia="NSimSun" w:cs="NSimSun"/>
          <w:sz w:val="18"/>
          <w:szCs w:val="18"/>
        </w:rPr>
      </w:pPr>
      <w:r>
        <w:rPr>
          <w:rFonts w:ascii="NSimSun" w:hAnsi="NSimSun" w:eastAsia="NSimSun" w:cs="NSimSun"/>
          <w:sz w:val="18"/>
          <w:szCs w:val="18"/>
        </w:rPr>
        <w:t>企业因生产特点不能实行本法第三十六条、第三十八条规定的，</w:t>
      </w:r>
      <w:r>
        <w:rPr>
          <w:rFonts w:ascii="NSimSun" w:hAnsi="NSimSun" w:eastAsia="NSimSun" w:cs="NSimSun"/>
          <w:sz w:val="18"/>
          <w:szCs w:val="18"/>
          <w:spacing w:val="3"/>
        </w:rPr>
        <w:t xml:space="preserve"> </w:t>
      </w:r>
      <w:r>
        <w:rPr>
          <w:rFonts w:ascii="NSimSun" w:hAnsi="NSimSun" w:eastAsia="NSimSun" w:cs="NSimSun"/>
          <w:sz w:val="18"/>
          <w:szCs w:val="18"/>
          <w:spacing w:val="-2"/>
        </w:rPr>
        <w:t>经劳动行政部门批准，可以实行其他工作和休息办法。</w:t>
      </w:r>
    </w:p>
    <w:p>
      <w:pPr>
        <w:ind w:left="208" w:right="1230" w:firstLine="659"/>
        <w:spacing w:before="13" w:line="226" w:lineRule="auto"/>
        <w:rPr>
          <w:rFonts w:ascii="NSimSun" w:hAnsi="NSimSun" w:eastAsia="NSimSun" w:cs="NSimSun"/>
          <w:sz w:val="18"/>
          <w:szCs w:val="18"/>
        </w:rPr>
      </w:pPr>
      <w:r>
        <w:pict>
          <v:shape id="_x0000_s306" style="position:absolute;margin-left:0.439999pt;margin-top:-1.70887pt;mso-position-vertical-relative:text;mso-position-horizontal-relative:text;width:39.25pt;height:13.3pt;z-index:251950080;"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15" w:hRule="atLeast"/>
                    </w:trPr>
                    <w:tc>
                      <w:tcPr>
                        <w:tcW w:w="739" w:type="dxa"/>
                        <w:vAlign w:val="top"/>
                      </w:tcPr>
                      <w:p>
                        <w:pPr>
                          <w:pStyle w:val="TableText"/>
                          <w:ind w:left="20"/>
                          <w:spacing w:before="22" w:line="187" w:lineRule="auto"/>
                          <w:rPr/>
                        </w:pPr>
                        <w:r>
                          <w:rPr>
                            <w14:textOutline w14:w="3265" w14:cap="flat" w14:cmpd="sng">
                              <w14:solidFill>
                                <w14:srgbClr w14:val="000000"/>
                              </w14:solidFill>
                              <w14:prstDash w14:val="solid"/>
                              <w14:miter w14:lim="10"/>
                            </w14:textOutline>
                            <w:spacing w:val="-4"/>
                          </w:rPr>
                          <w:t>第四十条</w:t>
                        </w:r>
                      </w:p>
                    </w:tc>
                  </w:tr>
                </w:tbl>
                <w:p>
                  <w:pPr>
                    <w:rPr>
                      <w:rFonts w:ascii="Arial"/>
                      <w:sz w:val="21"/>
                    </w:rPr>
                  </w:pPr>
                  <w:r/>
                </w:p>
              </w:txbxContent>
            </v:textbox>
          </v:shape>
        </w:pict>
      </w:r>
      <w:r>
        <w:rPr>
          <w:rFonts w:ascii="NSimSun" w:hAnsi="NSimSun" w:eastAsia="NSimSun" w:cs="NSimSun"/>
          <w:sz w:val="18"/>
          <w:szCs w:val="18"/>
          <w:spacing w:val="-3"/>
        </w:rPr>
        <w:t>用人单位在下列节日期间应当依法安排劳动者休假：</w:t>
      </w:r>
      <w:r>
        <w:rPr>
          <w:rFonts w:ascii="NSimSun" w:hAnsi="NSimSun" w:eastAsia="NSimSun" w:cs="NSimSun"/>
          <w:sz w:val="18"/>
          <w:szCs w:val="18"/>
          <w:spacing w:val="13"/>
        </w:rPr>
        <w:t xml:space="preserve"> </w:t>
      </w:r>
      <w:r>
        <w:rPr>
          <w:rFonts w:ascii="NSimSun" w:hAnsi="NSimSun" w:eastAsia="NSimSun" w:cs="NSimSun"/>
          <w:sz w:val="18"/>
          <w:szCs w:val="18"/>
          <w:spacing w:val="-6"/>
        </w:rPr>
        <w:t>（一）元旦；</w:t>
      </w:r>
    </w:p>
    <w:p>
      <w:pPr>
        <w:ind w:left="208"/>
        <w:spacing w:before="12" w:line="220" w:lineRule="auto"/>
        <w:rPr>
          <w:rFonts w:ascii="NSimSun" w:hAnsi="NSimSun" w:eastAsia="NSimSun" w:cs="NSimSun"/>
          <w:sz w:val="18"/>
          <w:szCs w:val="18"/>
        </w:rPr>
      </w:pPr>
      <w:r>
        <w:rPr>
          <w:rFonts w:ascii="NSimSun" w:hAnsi="NSimSun" w:eastAsia="NSimSun" w:cs="NSimSun"/>
          <w:sz w:val="18"/>
          <w:szCs w:val="18"/>
          <w:spacing w:val="-7"/>
        </w:rPr>
        <w:t>（二）春节；</w:t>
      </w:r>
    </w:p>
    <w:p>
      <w:pPr>
        <w:ind w:left="208"/>
        <w:spacing w:before="11" w:line="231" w:lineRule="auto"/>
        <w:rPr>
          <w:rFonts w:ascii="NSimSun" w:hAnsi="NSimSun" w:eastAsia="NSimSun" w:cs="NSimSun"/>
          <w:sz w:val="18"/>
          <w:szCs w:val="18"/>
        </w:rPr>
      </w:pPr>
      <w:r>
        <w:rPr>
          <w:rFonts w:ascii="NSimSun" w:hAnsi="NSimSun" w:eastAsia="NSimSun" w:cs="NSimSun"/>
          <w:sz w:val="18"/>
          <w:szCs w:val="18"/>
          <w:spacing w:val="-5"/>
        </w:rPr>
        <w:t>（三）国际劳动节；</w:t>
      </w:r>
    </w:p>
    <w:p>
      <w:pPr>
        <w:ind w:left="208"/>
        <w:spacing w:before="1" w:line="220" w:lineRule="auto"/>
        <w:rPr>
          <w:rFonts w:ascii="NSimSun" w:hAnsi="NSimSun" w:eastAsia="NSimSun" w:cs="NSimSun"/>
          <w:sz w:val="18"/>
          <w:szCs w:val="18"/>
        </w:rPr>
      </w:pPr>
      <w:r>
        <w:rPr>
          <w:rFonts w:ascii="NSimSun" w:hAnsi="NSimSun" w:eastAsia="NSimSun" w:cs="NSimSun"/>
          <w:sz w:val="18"/>
          <w:szCs w:val="18"/>
          <w:spacing w:val="-6"/>
        </w:rPr>
        <w:t>（四）国庆节；</w:t>
      </w:r>
    </w:p>
    <w:p>
      <w:pPr>
        <w:ind w:left="208"/>
        <w:spacing w:before="10" w:line="219" w:lineRule="auto"/>
        <w:rPr>
          <w:rFonts w:ascii="NSimSun" w:hAnsi="NSimSun" w:eastAsia="NSimSun" w:cs="NSimSun"/>
          <w:sz w:val="18"/>
          <w:szCs w:val="18"/>
        </w:rPr>
      </w:pPr>
      <w:r>
        <w:rPr>
          <w:rFonts w:ascii="NSimSun" w:hAnsi="NSimSun" w:eastAsia="NSimSun" w:cs="NSimSun"/>
          <w:sz w:val="18"/>
          <w:szCs w:val="18"/>
          <w:spacing w:val="-2"/>
        </w:rPr>
        <w:t>（五）法律、法规规定的其他休假节日。</w:t>
      </w:r>
    </w:p>
    <w:p>
      <w:pPr>
        <w:ind w:left="40" w:right="29" w:firstLine="1022"/>
        <w:spacing w:before="16" w:line="225" w:lineRule="auto"/>
        <w:rPr>
          <w:rFonts w:ascii="NSimSun" w:hAnsi="NSimSun" w:eastAsia="NSimSun" w:cs="NSimSun"/>
          <w:sz w:val="18"/>
          <w:szCs w:val="18"/>
        </w:rPr>
      </w:pPr>
      <w:r>
        <w:pict>
          <v:shape id="_x0000_s308" style="position:absolute;margin-left:0.439999pt;margin-top:-1.61134pt;mso-position-vertical-relative:text;mso-position-horizontal-relative:text;width:48.8pt;height:13.3pt;z-index:25194905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15" w:hRule="atLeast"/>
                    </w:trPr>
                    <w:tc>
                      <w:tcPr>
                        <w:tcW w:w="930" w:type="dxa"/>
                        <w:vAlign w:val="top"/>
                      </w:tcPr>
                      <w:p>
                        <w:pPr>
                          <w:pStyle w:val="TableText"/>
                          <w:ind w:left="20"/>
                          <w:spacing w:before="22" w:line="187" w:lineRule="auto"/>
                          <w:rPr/>
                        </w:pPr>
                        <w:r>
                          <w:rPr>
                            <w14:textOutline w14:w="3265" w14:cap="flat" w14:cmpd="sng">
                              <w14:solidFill>
                                <w14:srgbClr w14:val="000000"/>
                              </w14:solidFill>
                              <w14:prstDash w14:val="solid"/>
                              <w14:miter w14:lim="10"/>
                            </w14:textOutline>
                            <w:spacing w:val="-2"/>
                          </w:rPr>
                          <w:t>第四十一条</w:t>
                        </w:r>
                      </w:p>
                    </w:tc>
                  </w:tr>
                </w:tbl>
                <w:p>
                  <w:pPr>
                    <w:rPr>
                      <w:rFonts w:ascii="Arial"/>
                      <w:sz w:val="21"/>
                    </w:rPr>
                  </w:pPr>
                  <w:r/>
                </w:p>
              </w:txbxContent>
            </v:textbox>
          </v:shape>
        </w:pict>
      </w:r>
      <w:r>
        <w:rPr>
          <w:rFonts w:ascii="NSimSun" w:hAnsi="NSimSun" w:eastAsia="NSimSun" w:cs="NSimSun"/>
          <w:sz w:val="18"/>
          <w:szCs w:val="18"/>
          <w:spacing w:val="1"/>
        </w:rPr>
        <w:t>用人单位由于生产经营需要，经与工会和劳动者协商后可以延长</w:t>
      </w:r>
      <w:r>
        <w:rPr>
          <w:rFonts w:ascii="NSimSun" w:hAnsi="NSimSun" w:eastAsia="NSimSun" w:cs="NSimSun"/>
          <w:sz w:val="18"/>
          <w:szCs w:val="18"/>
          <w:spacing w:val="17"/>
        </w:rPr>
        <w:t xml:space="preserve"> </w:t>
      </w:r>
      <w:r>
        <w:rPr>
          <w:rFonts w:ascii="NSimSun" w:hAnsi="NSimSun" w:eastAsia="NSimSun" w:cs="NSimSun"/>
          <w:sz w:val="18"/>
          <w:szCs w:val="18"/>
          <w:spacing w:val="-11"/>
        </w:rPr>
        <w:t>工作时间，</w:t>
      </w:r>
      <w:r>
        <w:rPr>
          <w:rFonts w:ascii="NSimSun" w:hAnsi="NSimSun" w:eastAsia="NSimSun" w:cs="NSimSun"/>
          <w:sz w:val="18"/>
          <w:szCs w:val="18"/>
          <w:spacing w:val="-11"/>
        </w:rPr>
        <w:t xml:space="preserve"> </w:t>
      </w:r>
      <w:r>
        <w:rPr>
          <w:rFonts w:ascii="NSimSun" w:hAnsi="NSimSun" w:eastAsia="NSimSun" w:cs="NSimSun"/>
          <w:sz w:val="18"/>
          <w:szCs w:val="18"/>
          <w:spacing w:val="-11"/>
        </w:rPr>
        <w:t>一般每日不</w:t>
      </w:r>
      <w:r>
        <w:rPr>
          <w:rFonts w:ascii="NSimSun" w:hAnsi="NSimSun" w:eastAsia="NSimSun" w:cs="NSimSun"/>
          <w:sz w:val="18"/>
          <w:szCs w:val="18"/>
          <w:spacing w:val="-11"/>
        </w:rPr>
        <w:t xml:space="preserve"> </w:t>
      </w:r>
      <w:r>
        <w:rPr>
          <w:rFonts w:ascii="NSimSun" w:hAnsi="NSimSun" w:eastAsia="NSimSun" w:cs="NSimSun"/>
          <w:sz w:val="18"/>
          <w:szCs w:val="18"/>
          <w:spacing w:val="-11"/>
        </w:rPr>
        <w:t>得超过一小时；</w:t>
      </w:r>
      <w:r>
        <w:rPr>
          <w:rFonts w:ascii="NSimSun" w:hAnsi="NSimSun" w:eastAsia="NSimSun" w:cs="NSimSun"/>
          <w:sz w:val="18"/>
          <w:szCs w:val="18"/>
          <w:spacing w:val="-11"/>
        </w:rPr>
        <w:t xml:space="preserve"> </w:t>
      </w:r>
      <w:r>
        <w:rPr>
          <w:rFonts w:ascii="NSimSun" w:hAnsi="NSimSun" w:eastAsia="NSimSun" w:cs="NSimSun"/>
          <w:sz w:val="18"/>
          <w:szCs w:val="18"/>
          <w:spacing w:val="-11"/>
        </w:rPr>
        <w:t>因特殊原因需要延长工作时间的，</w:t>
      </w:r>
      <w:r>
        <w:rPr>
          <w:rFonts w:ascii="NSimSun" w:hAnsi="NSimSun" w:eastAsia="NSimSun" w:cs="NSimSun"/>
          <w:sz w:val="18"/>
          <w:szCs w:val="18"/>
          <w:spacing w:val="39"/>
          <w:w w:val="101"/>
        </w:rPr>
        <w:t xml:space="preserve"> </w:t>
      </w:r>
      <w:r>
        <w:rPr>
          <w:rFonts w:ascii="NSimSun" w:hAnsi="NSimSun" w:eastAsia="NSimSun" w:cs="NSimSun"/>
          <w:sz w:val="18"/>
          <w:szCs w:val="18"/>
          <w:spacing w:val="-11"/>
        </w:rPr>
        <w:t>在保</w:t>
      </w:r>
    </w:p>
    <w:p>
      <w:pPr>
        <w:spacing w:line="225" w:lineRule="auto"/>
        <w:sectPr>
          <w:headerReference w:type="default" r:id="rId101"/>
          <w:pgSz w:w="8393" w:h="11907"/>
          <w:pgMar w:top="1726" w:right="1104" w:bottom="0" w:left="1104" w:header="1501" w:footer="0" w:gutter="0"/>
        </w:sectPr>
        <w:rPr>
          <w:rFonts w:ascii="NSimSun" w:hAnsi="NSimSun" w:eastAsia="NSimSun" w:cs="NSimSun"/>
          <w:sz w:val="18"/>
          <w:szCs w:val="18"/>
        </w:rPr>
      </w:pPr>
    </w:p>
    <w:p>
      <w:pPr>
        <w:ind w:left="32" w:right="50" w:firstLine="13"/>
        <w:spacing w:before="28" w:line="226" w:lineRule="auto"/>
        <w:rPr>
          <w:rFonts w:ascii="NSimSun" w:hAnsi="NSimSun" w:eastAsia="NSimSun" w:cs="NSimSun"/>
          <w:sz w:val="18"/>
          <w:szCs w:val="18"/>
        </w:rPr>
      </w:pPr>
      <w:r>
        <w:rPr>
          <w:rFonts w:ascii="NSimSun" w:hAnsi="NSimSun" w:eastAsia="NSimSun" w:cs="NSimSun"/>
          <w:sz w:val="18"/>
          <w:szCs w:val="18"/>
        </w:rPr>
        <w:t>障劳动者身体健康的条件下延长工作时间每日</w:t>
      </w:r>
      <w:r>
        <w:rPr>
          <w:rFonts w:ascii="NSimSun" w:hAnsi="NSimSun" w:eastAsia="NSimSun" w:cs="NSimSun"/>
          <w:sz w:val="18"/>
          <w:szCs w:val="18"/>
          <w:spacing w:val="-1"/>
        </w:rPr>
        <w:t>不得超过三小时，但是每月不得</w:t>
      </w:r>
      <w:r>
        <w:rPr>
          <w:rFonts w:ascii="NSimSun" w:hAnsi="NSimSun" w:eastAsia="NSimSun" w:cs="NSimSun"/>
          <w:sz w:val="18"/>
          <w:szCs w:val="18"/>
        </w:rPr>
        <w:t xml:space="preserve"> </w:t>
      </w:r>
      <w:r>
        <w:rPr>
          <w:rFonts w:ascii="NSimSun" w:hAnsi="NSimSun" w:eastAsia="NSimSun" w:cs="NSimSun"/>
          <w:sz w:val="18"/>
          <w:szCs w:val="18"/>
          <w:spacing w:val="-5"/>
        </w:rPr>
        <w:t>超过三十六小时。</w:t>
      </w:r>
    </w:p>
    <w:p>
      <w:pPr>
        <w:ind w:left="1052"/>
        <w:spacing w:before="9" w:line="219" w:lineRule="auto"/>
        <w:rPr>
          <w:rFonts w:ascii="NSimSun" w:hAnsi="NSimSun" w:eastAsia="NSimSun" w:cs="NSimSun"/>
          <w:sz w:val="18"/>
          <w:szCs w:val="18"/>
        </w:rPr>
      </w:pPr>
      <w:r>
        <w:pict>
          <v:shape id="_x0000_s312" style="position:absolute;margin-left:0.439999pt;margin-top:-1.89073pt;mso-position-vertical-relative:text;mso-position-horizontal-relative:text;width:48.2pt;height:13.3pt;z-index:251958272;"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15" w:hRule="atLeast"/>
                    </w:trPr>
                    <w:tc>
                      <w:tcPr>
                        <w:tcW w:w="918" w:type="dxa"/>
                        <w:vAlign w:val="top"/>
                      </w:tcPr>
                      <w:p>
                        <w:pPr>
                          <w:pStyle w:val="TableText"/>
                          <w:ind w:left="20"/>
                          <w:spacing w:before="22" w:line="187" w:lineRule="auto"/>
                          <w:rPr/>
                        </w:pPr>
                        <w:r>
                          <w:rPr>
                            <w14:textOutline w14:w="3265" w14:cap="flat" w14:cmpd="sng">
                              <w14:solidFill>
                                <w14:srgbClr w14:val="000000"/>
                              </w14:solidFill>
                              <w14:prstDash w14:val="solid"/>
                              <w14:miter w14:lim="10"/>
                            </w14:textOutline>
                            <w:spacing w:val="-3"/>
                          </w:rPr>
                          <w:t>第四十二条</w:t>
                        </w:r>
                      </w:p>
                    </w:tc>
                  </w:tr>
                </w:tbl>
                <w:p>
                  <w:pPr>
                    <w:rPr>
                      <w:rFonts w:ascii="Arial"/>
                      <w:sz w:val="21"/>
                    </w:rPr>
                  </w:pPr>
                  <w:r/>
                </w:p>
              </w:txbxContent>
            </v:textbox>
          </v:shape>
        </w:pict>
      </w:r>
      <w:r>
        <w:rPr>
          <w:rFonts w:ascii="NSimSun" w:hAnsi="NSimSun" w:eastAsia="NSimSun" w:cs="NSimSun"/>
          <w:sz w:val="18"/>
          <w:szCs w:val="18"/>
          <w:spacing w:val="-2"/>
        </w:rPr>
        <w:t>有下列情形之一的，延长工作时间不受本法第四十一条的限制：</w:t>
      </w:r>
    </w:p>
    <w:p>
      <w:pPr>
        <w:ind w:left="44" w:hanging="16"/>
        <w:spacing w:before="13" w:line="225" w:lineRule="auto"/>
        <w:rPr>
          <w:rFonts w:ascii="NSimSun" w:hAnsi="NSimSun" w:eastAsia="NSimSun" w:cs="NSimSun"/>
          <w:sz w:val="18"/>
          <w:szCs w:val="18"/>
        </w:rPr>
      </w:pPr>
      <w:r>
        <w:rPr>
          <w:rFonts w:ascii="NSimSun" w:hAnsi="NSimSun" w:eastAsia="NSimSun" w:cs="NSimSun"/>
          <w:sz w:val="18"/>
          <w:szCs w:val="18"/>
          <w:spacing w:val="-7"/>
        </w:rPr>
        <w:t>（一）发生自然灾害、事故或者因其他原因，</w:t>
      </w:r>
      <w:r>
        <w:rPr>
          <w:rFonts w:ascii="NSimSun" w:hAnsi="NSimSun" w:eastAsia="NSimSun" w:cs="NSimSun"/>
          <w:sz w:val="18"/>
          <w:szCs w:val="18"/>
          <w:spacing w:val="28"/>
          <w:w w:val="101"/>
        </w:rPr>
        <w:t xml:space="preserve"> </w:t>
      </w:r>
      <w:r>
        <w:rPr>
          <w:rFonts w:ascii="NSimSun" w:hAnsi="NSimSun" w:eastAsia="NSimSun" w:cs="NSimSun"/>
          <w:sz w:val="18"/>
          <w:szCs w:val="18"/>
          <w:spacing w:val="-7"/>
        </w:rPr>
        <w:t>威胁劳动者生命健康和财产安全，</w:t>
      </w:r>
      <w:r>
        <w:rPr>
          <w:rFonts w:ascii="NSimSun" w:hAnsi="NSimSun" w:eastAsia="NSimSun" w:cs="NSimSun"/>
          <w:sz w:val="18"/>
          <w:szCs w:val="18"/>
        </w:rPr>
        <w:t xml:space="preserve"> </w:t>
      </w:r>
      <w:r>
        <w:rPr>
          <w:rFonts w:ascii="NSimSun" w:hAnsi="NSimSun" w:eastAsia="NSimSun" w:cs="NSimSun"/>
          <w:sz w:val="18"/>
          <w:szCs w:val="18"/>
          <w:spacing w:val="-8"/>
        </w:rPr>
        <w:t>需要紧急处理的；</w:t>
      </w:r>
    </w:p>
    <w:p>
      <w:pPr>
        <w:ind w:left="45" w:right="91" w:hanging="17"/>
        <w:spacing w:before="14" w:line="225" w:lineRule="auto"/>
        <w:rPr>
          <w:rFonts w:ascii="NSimSun" w:hAnsi="NSimSun" w:eastAsia="NSimSun" w:cs="NSimSun"/>
          <w:sz w:val="18"/>
          <w:szCs w:val="18"/>
        </w:rPr>
      </w:pPr>
      <w:r>
        <w:rPr>
          <w:rFonts w:ascii="NSimSun" w:hAnsi="NSimSun" w:eastAsia="NSimSun" w:cs="NSimSun"/>
          <w:sz w:val="18"/>
          <w:szCs w:val="18"/>
          <w:spacing w:val="-1"/>
        </w:rPr>
        <w:t>（二）生产设备、交通运输线路、公共设施发生故障，影响生产和公</w:t>
      </w:r>
      <w:r>
        <w:rPr>
          <w:rFonts w:ascii="NSimSun" w:hAnsi="NSimSun" w:eastAsia="NSimSun" w:cs="NSimSun"/>
          <w:sz w:val="18"/>
          <w:szCs w:val="18"/>
          <w:spacing w:val="-2"/>
        </w:rPr>
        <w:t>众利益，</w:t>
      </w:r>
      <w:r>
        <w:rPr>
          <w:rFonts w:ascii="NSimSun" w:hAnsi="NSimSun" w:eastAsia="NSimSun" w:cs="NSimSun"/>
          <w:sz w:val="18"/>
          <w:szCs w:val="18"/>
        </w:rPr>
        <w:t xml:space="preserve"> </w:t>
      </w:r>
      <w:r>
        <w:rPr>
          <w:rFonts w:ascii="NSimSun" w:hAnsi="NSimSun" w:eastAsia="NSimSun" w:cs="NSimSun"/>
          <w:sz w:val="18"/>
          <w:szCs w:val="18"/>
          <w:spacing w:val="-8"/>
        </w:rPr>
        <w:t>必须及时抢修的；</w:t>
      </w:r>
    </w:p>
    <w:p>
      <w:pPr>
        <w:ind w:left="28"/>
        <w:spacing w:before="11" w:line="220" w:lineRule="auto"/>
        <w:rPr>
          <w:rFonts w:ascii="NSimSun" w:hAnsi="NSimSun" w:eastAsia="NSimSun" w:cs="NSimSun"/>
          <w:sz w:val="18"/>
          <w:szCs w:val="18"/>
        </w:rPr>
      </w:pPr>
      <w:r>
        <w:rPr>
          <w:rFonts w:ascii="NSimSun" w:hAnsi="NSimSun" w:eastAsia="NSimSun" w:cs="NSimSun"/>
          <w:sz w:val="18"/>
          <w:szCs w:val="18"/>
          <w:spacing w:val="-2"/>
        </w:rPr>
        <w:t>（三）法律、行政法规规定的其他情形。</w:t>
      </w:r>
    </w:p>
    <w:p>
      <w:pPr>
        <w:ind w:left="1048"/>
        <w:spacing w:before="11" w:line="219" w:lineRule="auto"/>
        <w:rPr>
          <w:rFonts w:ascii="NSimSun" w:hAnsi="NSimSun" w:eastAsia="NSimSun" w:cs="NSimSun"/>
          <w:sz w:val="18"/>
          <w:szCs w:val="18"/>
        </w:rPr>
      </w:pPr>
      <w:r>
        <w:pict>
          <v:shape id="_x0000_s314" style="position:absolute;margin-left:0.439999pt;margin-top:-1.82045pt;mso-position-vertical-relative:text;mso-position-horizontal-relative:text;width:48.8pt;height:24.6pt;z-index:25195724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0"/>
                  </w:tblGrid>
                  <w:tr>
                    <w:trPr>
                      <w:trHeight w:val="213" w:hRule="atLeast"/>
                    </w:trPr>
                    <w:tc>
                      <w:tcPr>
                        <w:tcW w:w="930" w:type="dxa"/>
                        <w:vAlign w:val="top"/>
                      </w:tcPr>
                      <w:p>
                        <w:pPr>
                          <w:pStyle w:val="TableText"/>
                          <w:ind w:left="20"/>
                          <w:spacing w:before="22" w:line="185" w:lineRule="auto"/>
                          <w:rPr/>
                        </w:pPr>
                        <w:r>
                          <w:rPr>
                            <w14:textOutline w14:w="3265" w14:cap="flat" w14:cmpd="sng">
                              <w14:solidFill>
                                <w14:srgbClr w14:val="000000"/>
                              </w14:solidFill>
                              <w14:prstDash w14:val="solid"/>
                              <w14:miter w14:lim="10"/>
                            </w14:textOutline>
                            <w:spacing w:val="-3"/>
                          </w:rPr>
                          <w:t>第四十三条</w:t>
                        </w:r>
                      </w:p>
                    </w:tc>
                  </w:tr>
                  <w:tr>
                    <w:trPr>
                      <w:trHeight w:val="223" w:hRule="atLeast"/>
                    </w:trPr>
                    <w:tc>
                      <w:tcPr>
                        <w:tcW w:w="930" w:type="dxa"/>
                        <w:vAlign w:val="top"/>
                      </w:tcPr>
                      <w:p>
                        <w:pPr>
                          <w:pStyle w:val="TableText"/>
                          <w:ind w:left="20"/>
                          <w:spacing w:before="30" w:line="187" w:lineRule="auto"/>
                          <w:rPr/>
                        </w:pPr>
                        <w:r>
                          <w:rPr>
                            <w14:textOutline w14:w="3265" w14:cap="flat" w14:cmpd="sng">
                              <w14:solidFill>
                                <w14:srgbClr w14:val="000000"/>
                              </w14:solidFill>
                              <w14:prstDash w14:val="solid"/>
                              <w14:miter w14:lim="10"/>
                            </w14:textOutline>
                            <w:spacing w:val="-2"/>
                          </w:rPr>
                          <w:t>第四十四条</w:t>
                        </w:r>
                      </w:p>
                    </w:tc>
                  </w:tr>
                </w:tbl>
                <w:p>
                  <w:pPr>
                    <w:rPr>
                      <w:rFonts w:ascii="Arial"/>
                      <w:sz w:val="21"/>
                    </w:rPr>
                  </w:pPr>
                  <w:r/>
                </w:p>
              </w:txbxContent>
            </v:textbox>
          </v:shape>
        </w:pict>
      </w:r>
      <w:r>
        <w:rPr>
          <w:rFonts w:ascii="NSimSun" w:hAnsi="NSimSun" w:eastAsia="NSimSun" w:cs="NSimSun"/>
          <w:sz w:val="18"/>
          <w:szCs w:val="18"/>
          <w:spacing w:val="-2"/>
        </w:rPr>
        <w:t>用人单位不得违反本法规定延长劳动者的工作时间。</w:t>
      </w:r>
    </w:p>
    <w:p>
      <w:pPr>
        <w:ind w:left="41" w:right="62" w:firstLine="1025"/>
        <w:spacing w:before="14" w:line="225" w:lineRule="auto"/>
        <w:rPr>
          <w:rFonts w:ascii="NSimSun" w:hAnsi="NSimSun" w:eastAsia="NSimSun" w:cs="NSimSun"/>
          <w:sz w:val="18"/>
          <w:szCs w:val="18"/>
        </w:rPr>
      </w:pPr>
      <w:r>
        <w:rPr>
          <w:rFonts w:ascii="NSimSun" w:hAnsi="NSimSun" w:eastAsia="NSimSun" w:cs="NSimSun"/>
          <w:sz w:val="18"/>
          <w:szCs w:val="18"/>
          <w:spacing w:val="1"/>
        </w:rPr>
        <w:t>有下列情形之一的，用人单位应当按照下列标准支付高于劳动者</w:t>
      </w:r>
      <w:r>
        <w:rPr>
          <w:rFonts w:ascii="NSimSun" w:hAnsi="NSimSun" w:eastAsia="NSimSun" w:cs="NSimSun"/>
          <w:sz w:val="18"/>
          <w:szCs w:val="18"/>
          <w:spacing w:val="4"/>
        </w:rPr>
        <w:t xml:space="preserve"> </w:t>
      </w:r>
      <w:r>
        <w:rPr>
          <w:rFonts w:ascii="NSimSun" w:hAnsi="NSimSun" w:eastAsia="NSimSun" w:cs="NSimSun"/>
          <w:sz w:val="18"/>
          <w:szCs w:val="18"/>
          <w:spacing w:val="-5"/>
        </w:rPr>
        <w:t>正常工作时间工资的工资报酬：</w:t>
      </w:r>
    </w:p>
    <w:p>
      <w:pPr>
        <w:ind w:left="39" w:right="49" w:hanging="11"/>
        <w:spacing w:before="15" w:line="225" w:lineRule="auto"/>
        <w:rPr>
          <w:rFonts w:ascii="NSimSun" w:hAnsi="NSimSun" w:eastAsia="NSimSun" w:cs="NSimSun"/>
          <w:sz w:val="18"/>
          <w:szCs w:val="18"/>
        </w:rPr>
      </w:pPr>
      <w:r>
        <w:rPr>
          <w:rFonts w:ascii="NSimSun" w:hAnsi="NSimSun" w:eastAsia="NSimSun" w:cs="NSimSun"/>
          <w:sz w:val="18"/>
          <w:szCs w:val="18"/>
          <w:spacing w:val="-2"/>
        </w:rPr>
        <w:t>（一）安排劳动者延长工作时间的,支付不</w:t>
      </w:r>
      <w:r>
        <w:rPr>
          <w:rFonts w:ascii="NSimSun" w:hAnsi="NSimSun" w:eastAsia="NSimSun" w:cs="NSimSun"/>
          <w:sz w:val="18"/>
          <w:szCs w:val="18"/>
          <w:spacing w:val="-3"/>
        </w:rPr>
        <w:t>低于工资的百分之一百五十的工资报</w:t>
      </w:r>
      <w:r>
        <w:rPr>
          <w:rFonts w:ascii="NSimSun" w:hAnsi="NSimSun" w:eastAsia="NSimSun" w:cs="NSimSun"/>
          <w:sz w:val="18"/>
          <w:szCs w:val="18"/>
        </w:rPr>
        <w:t xml:space="preserve"> </w:t>
      </w:r>
      <w:r>
        <w:rPr>
          <w:rFonts w:ascii="NSimSun" w:hAnsi="NSimSun" w:eastAsia="NSimSun" w:cs="NSimSun"/>
          <w:sz w:val="18"/>
          <w:szCs w:val="18"/>
          <w:spacing w:val="-15"/>
        </w:rPr>
        <w:t>酬；</w:t>
      </w:r>
    </w:p>
    <w:p>
      <w:pPr>
        <w:ind w:left="42" w:right="66" w:hanging="14"/>
        <w:spacing w:before="12" w:line="225" w:lineRule="auto"/>
        <w:rPr>
          <w:rFonts w:ascii="NSimSun" w:hAnsi="NSimSun" w:eastAsia="NSimSun" w:cs="NSimSun"/>
          <w:sz w:val="18"/>
          <w:szCs w:val="18"/>
        </w:rPr>
      </w:pPr>
      <w:r>
        <w:rPr>
          <w:rFonts w:ascii="NSimSun" w:hAnsi="NSimSun" w:eastAsia="NSimSun" w:cs="NSimSun"/>
          <w:sz w:val="18"/>
          <w:szCs w:val="18"/>
        </w:rPr>
        <w:t>（二）休息日安排劳动者工作又不能安排补休的</w:t>
      </w:r>
      <w:r>
        <w:rPr>
          <w:rFonts w:ascii="NSimSun" w:hAnsi="NSimSun" w:eastAsia="NSimSun" w:cs="NSimSun"/>
          <w:sz w:val="18"/>
          <w:szCs w:val="18"/>
          <w:spacing w:val="-1"/>
        </w:rPr>
        <w:t>，支付不低于工资的百分之二</w:t>
      </w:r>
      <w:r>
        <w:rPr>
          <w:rFonts w:ascii="NSimSun" w:hAnsi="NSimSun" w:eastAsia="NSimSun" w:cs="NSimSun"/>
          <w:sz w:val="18"/>
          <w:szCs w:val="18"/>
        </w:rPr>
        <w:t xml:space="preserve"> </w:t>
      </w:r>
      <w:r>
        <w:rPr>
          <w:rFonts w:ascii="NSimSun" w:hAnsi="NSimSun" w:eastAsia="NSimSun" w:cs="NSimSun"/>
          <w:sz w:val="18"/>
          <w:szCs w:val="18"/>
          <w:spacing w:val="-8"/>
        </w:rPr>
        <w:t>百的工资报酬；</w:t>
      </w:r>
    </w:p>
    <w:p>
      <w:pPr>
        <w:ind w:left="39" w:right="53" w:hanging="11"/>
        <w:spacing w:before="13" w:line="225" w:lineRule="auto"/>
        <w:rPr>
          <w:rFonts w:ascii="NSimSun" w:hAnsi="NSimSun" w:eastAsia="NSimSun" w:cs="NSimSun"/>
          <w:sz w:val="18"/>
          <w:szCs w:val="18"/>
        </w:rPr>
      </w:pPr>
      <w:r>
        <w:rPr>
          <w:rFonts w:ascii="NSimSun" w:hAnsi="NSimSun" w:eastAsia="NSimSun" w:cs="NSimSun"/>
          <w:sz w:val="18"/>
          <w:szCs w:val="18"/>
          <w:spacing w:val="3"/>
        </w:rPr>
        <w:t>（三）法定休假日安排劳动者工作的,支付不低于</w:t>
      </w:r>
      <w:r>
        <w:rPr>
          <w:rFonts w:ascii="NSimSun" w:hAnsi="NSimSun" w:eastAsia="NSimSun" w:cs="NSimSun"/>
          <w:sz w:val="18"/>
          <w:szCs w:val="18"/>
          <w:spacing w:val="2"/>
        </w:rPr>
        <w:t>工资的百分之三百的工资报</w:t>
      </w:r>
      <w:r>
        <w:rPr>
          <w:rFonts w:ascii="NSimSun" w:hAnsi="NSimSun" w:eastAsia="NSimSun" w:cs="NSimSun"/>
          <w:sz w:val="18"/>
          <w:szCs w:val="18"/>
        </w:rPr>
        <w:t xml:space="preserve"> </w:t>
      </w:r>
      <w:r>
        <w:rPr>
          <w:rFonts w:ascii="NSimSun" w:hAnsi="NSimSun" w:eastAsia="NSimSun" w:cs="NSimSun"/>
          <w:sz w:val="18"/>
          <w:szCs w:val="18"/>
          <w:spacing w:val="-12"/>
        </w:rPr>
        <w:t>酬。</w:t>
      </w:r>
    </w:p>
    <w:p>
      <w:pPr>
        <w:ind w:left="1064"/>
        <w:spacing w:before="13" w:line="219" w:lineRule="auto"/>
        <w:rPr>
          <w:rFonts w:ascii="NSimSun" w:hAnsi="NSimSun" w:eastAsia="NSimSun" w:cs="NSimSun"/>
          <w:sz w:val="18"/>
          <w:szCs w:val="18"/>
        </w:rPr>
      </w:pPr>
      <w:r>
        <w:pict>
          <v:shape id="_x0000_s316" style="position:absolute;margin-left:0.439999pt;margin-top:-1.70043pt;mso-position-vertical-relative:text;mso-position-horizontal-relative:text;width:48.2pt;height:13.3pt;z-index:251959296;"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15" w:hRule="atLeast"/>
                    </w:trPr>
                    <w:tc>
                      <w:tcPr>
                        <w:tcW w:w="918" w:type="dxa"/>
                        <w:vAlign w:val="top"/>
                      </w:tcPr>
                      <w:p>
                        <w:pPr>
                          <w:pStyle w:val="TableText"/>
                          <w:ind w:left="20"/>
                          <w:spacing w:before="22" w:line="187" w:lineRule="auto"/>
                          <w:rPr/>
                        </w:pPr>
                        <w:r>
                          <w:rPr>
                            <w14:textOutline w14:w="3265" w14:cap="flat" w14:cmpd="sng">
                              <w14:solidFill>
                                <w14:srgbClr w14:val="000000"/>
                              </w14:solidFill>
                              <w14:prstDash w14:val="solid"/>
                              <w14:miter w14:lim="10"/>
                            </w14:textOutline>
                            <w:spacing w:val="-3"/>
                          </w:rPr>
                          <w:t>第四十五条</w:t>
                        </w:r>
                      </w:p>
                    </w:tc>
                  </w:tr>
                </w:tbl>
                <w:p>
                  <w:pPr>
                    <w:rPr>
                      <w:rFonts w:ascii="Arial"/>
                      <w:sz w:val="21"/>
                    </w:rPr>
                  </w:pPr>
                  <w:r/>
                </w:p>
              </w:txbxContent>
            </v:textbox>
          </v:shape>
        </w:pict>
      </w:r>
      <w:r>
        <w:rPr>
          <w:rFonts w:ascii="NSimSun" w:hAnsi="NSimSun" w:eastAsia="NSimSun" w:cs="NSimSun"/>
          <w:sz w:val="18"/>
          <w:szCs w:val="18"/>
          <w:spacing w:val="-5"/>
        </w:rPr>
        <w:t>国家实行带薪年休假制度。</w:t>
      </w:r>
    </w:p>
    <w:p>
      <w:pPr>
        <w:ind w:left="404"/>
        <w:spacing w:before="12" w:line="219" w:lineRule="auto"/>
        <w:rPr>
          <w:rFonts w:ascii="NSimSun" w:hAnsi="NSimSun" w:eastAsia="NSimSun" w:cs="NSimSun"/>
          <w:sz w:val="18"/>
          <w:szCs w:val="18"/>
        </w:rPr>
      </w:pPr>
      <w:r>
        <w:rPr>
          <w:rFonts w:ascii="NSimSun" w:hAnsi="NSimSun" w:eastAsia="NSimSun" w:cs="NSimSun"/>
          <w:sz w:val="18"/>
          <w:szCs w:val="18"/>
          <w:spacing w:val="-2"/>
        </w:rPr>
        <w:t>劳动者连续工作一年以上的，享受带薪年休假。具体办法由国务院规定。</w:t>
      </w:r>
    </w:p>
    <w:p>
      <w:pPr>
        <w:spacing w:before="7"/>
        <w:rPr/>
      </w:pPr>
      <w:r/>
    </w:p>
    <w:p>
      <w:pPr>
        <w:spacing w:before="7"/>
        <w:rPr/>
      </w:pPr>
      <w:r/>
    </w:p>
    <w:p>
      <w:pPr>
        <w:spacing w:before="7"/>
        <w:rPr/>
      </w:pPr>
      <w:r/>
    </w:p>
    <w:p>
      <w:pPr>
        <w:spacing w:before="7"/>
        <w:rPr/>
      </w:pPr>
      <w:r/>
    </w:p>
    <w:p>
      <w:pPr>
        <w:spacing w:before="7"/>
        <w:rPr/>
      </w:pPr>
      <w:r/>
    </w:p>
    <w:p>
      <w:pPr>
        <w:spacing w:before="7"/>
        <w:rPr/>
      </w:pPr>
      <w:r/>
    </w:p>
    <w:p>
      <w:pPr>
        <w:spacing w:before="7"/>
        <w:rPr/>
      </w:pPr>
      <w:r/>
    </w:p>
    <w:p>
      <w:pPr>
        <w:spacing w:before="7"/>
        <w:rPr/>
      </w:pPr>
      <w:r/>
    </w:p>
    <w:p>
      <w:pPr>
        <w:spacing w:before="7"/>
        <w:rPr/>
      </w:pPr>
      <w:r/>
    </w:p>
    <w:p>
      <w:pPr>
        <w:spacing w:before="6"/>
        <w:rPr/>
      </w:pPr>
      <w:r/>
    </w:p>
    <w:p>
      <w:pPr>
        <w:spacing w:before="6"/>
        <w:rPr/>
      </w:pPr>
      <w:r/>
    </w:p>
    <w:p>
      <w:pPr>
        <w:spacing w:before="6"/>
        <w:rPr/>
      </w:pPr>
      <w:r/>
    </w:p>
    <w:p>
      <w:pPr>
        <w:spacing w:before="6"/>
        <w:rPr/>
      </w:pPr>
      <w:r/>
    </w:p>
    <w:tbl>
      <w:tblPr>
        <w:tblStyle w:val="TableNormal"/>
        <w:tblW w:w="335" w:type="dxa"/>
        <w:tblInd w:w="2923"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pStyle w:val="TableText"/>
              <w:spacing w:before="51" w:line="216" w:lineRule="auto"/>
              <w:jc w:val="right"/>
              <w:rPr>
                <w:sz w:val="31"/>
                <w:szCs w:val="31"/>
              </w:rPr>
            </w:pPr>
            <w:r>
              <w:rPr>
                <w:sz w:val="31"/>
                <w:szCs w:val="31"/>
                <w:color w:val="FF0000"/>
                <w14:textOutline w14:w="5791" w14:cap="flat" w14:cmpd="sng">
                  <w14:solidFill>
                    <w14:srgbClr w14:val="FF0000"/>
                  </w14:solidFill>
                  <w14:prstDash w14:val="solid"/>
                  <w14:miter w14:lim="10"/>
                </w14:textOutline>
                <w:spacing w:val="-20"/>
              </w:rPr>
              <w:t>劳</w:t>
            </w:r>
          </w:p>
        </w:tc>
      </w:tr>
    </w:tbl>
    <w:p>
      <w:pPr>
        <w:rPr>
          <w:rFonts w:ascii="Arial"/>
          <w:sz w:val="21"/>
        </w:rPr>
      </w:pPr>
      <w:r/>
    </w:p>
    <w:p>
      <w:pPr>
        <w:sectPr>
          <w:headerReference w:type="default" r:id="rId102"/>
          <w:pgSz w:w="8393" w:h="11907"/>
          <w:pgMar w:top="1726" w:right="1084" w:bottom="0" w:left="1104" w:header="1501" w:footer="0" w:gutter="0"/>
        </w:sectPr>
        <w:rPr>
          <w:rFonts w:ascii="Arial" w:hAnsi="Arial" w:eastAsia="Arial" w:cs="Arial"/>
          <w:sz w:val="21"/>
          <w:szCs w:val="21"/>
        </w:rPr>
      </w:pPr>
    </w:p>
    <w:tbl>
      <w:tblPr>
        <w:tblStyle w:val="TableNormal"/>
        <w:tblW w:w="335" w:type="dxa"/>
        <w:tblInd w:w="2923"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pStyle w:val="TableText"/>
              <w:spacing w:before="51" w:line="216" w:lineRule="auto"/>
              <w:jc w:val="right"/>
              <w:rPr>
                <w:sz w:val="31"/>
                <w:szCs w:val="31"/>
              </w:rPr>
            </w:pPr>
            <w:r>
              <w:pict>
                <v:shape id="_x0000_s320" style="position:absolute;margin-left:57.144pt;margin-top:487.9pt;mso-position-vertical-relative:page;mso-position-horizontal-relative:page;width:27.65pt;height:0.5pt;z-index:-251347968;" o:allowincell="f" fillcolor="#000000" filled="true" stroked="false" coordsize="552,10" coordorigin="0,0" path="m0,9l552,9l552,0l0,0l0,9xe"/>
              </w:pict>
            </w:r>
            <w:r>
              <w:rPr>
                <w:sz w:val="31"/>
                <w:szCs w:val="31"/>
                <w:color w:val="FF0000"/>
                <w14:textOutline w14:w="5791" w14:cap="flat" w14:cmpd="sng">
                  <w14:solidFill>
                    <w14:srgbClr w14:val="FF0000"/>
                  </w14:solidFill>
                  <w14:prstDash w14:val="solid"/>
                  <w14:miter w14:lim="10"/>
                </w14:textOutline>
                <w:spacing w:val="-21"/>
              </w:rPr>
              <w:t>动</w:t>
            </w:r>
          </w:p>
        </w:tc>
      </w:tr>
    </w:tbl>
    <w:p>
      <w:pPr>
        <w:spacing w:before="192"/>
        <w:rPr/>
      </w:pPr>
      <w:r/>
    </w:p>
    <w:tbl>
      <w:tblPr>
        <w:tblStyle w:val="TableNormal"/>
        <w:tblW w:w="335" w:type="dxa"/>
        <w:tblInd w:w="2923"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pStyle w:val="TableText"/>
              <w:spacing w:before="100" w:line="182" w:lineRule="auto"/>
              <w:jc w:val="right"/>
              <w:rPr>
                <w:sz w:val="31"/>
                <w:szCs w:val="31"/>
              </w:rPr>
            </w:pPr>
            <w:r>
              <w:rPr>
                <w:sz w:val="31"/>
                <w:szCs w:val="31"/>
                <w:color w:val="FF0000"/>
                <w14:textOutline w14:w="5791" w14:cap="flat" w14:cmpd="sng">
                  <w14:solidFill>
                    <w14:srgbClr w14:val="FF0000"/>
                  </w14:solidFill>
                  <w14:prstDash w14:val="solid"/>
                  <w14:miter w14:lim="10"/>
                </w14:textOutline>
                <w:spacing w:val="-11"/>
              </w:rPr>
              <w:t>工</w:t>
            </w:r>
          </w:p>
        </w:tc>
      </w:tr>
    </w:tbl>
    <w:p>
      <w:pPr>
        <w:spacing w:before="195"/>
        <w:rPr/>
      </w:pPr>
      <w:r/>
    </w:p>
    <w:tbl>
      <w:tblPr>
        <w:tblStyle w:val="TableNormal"/>
        <w:tblW w:w="335" w:type="dxa"/>
        <w:tblInd w:w="2923"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5" w:hRule="atLeast"/>
        </w:trPr>
        <w:tc>
          <w:tcPr>
            <w:tcW w:w="335" w:type="dxa"/>
            <w:vAlign w:val="top"/>
          </w:tcPr>
          <w:p>
            <w:pPr>
              <w:pStyle w:val="TableText"/>
              <w:spacing w:before="52" w:line="216" w:lineRule="auto"/>
              <w:jc w:val="right"/>
              <w:rPr>
                <w:sz w:val="31"/>
                <w:szCs w:val="31"/>
              </w:rPr>
            </w:pPr>
            <w:r>
              <w:rPr>
                <w:sz w:val="31"/>
                <w:szCs w:val="31"/>
                <w:color w:val="FF0000"/>
                <w14:textOutline w14:w="5791" w14:cap="flat" w14:cmpd="sng">
                  <w14:solidFill>
                    <w14:srgbClr w14:val="FF0000"/>
                  </w14:solidFill>
                  <w14:prstDash w14:val="solid"/>
                  <w14:miter w14:lim="10"/>
                </w14:textOutline>
                <w:spacing w:val="-17"/>
              </w:rPr>
              <w:t>资</w:t>
            </w:r>
          </w:p>
        </w:tc>
      </w:tr>
    </w:tbl>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ind w:left="1754"/>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2"/>
        </w:rPr>
        <w:t>工资与支付暂行规定</w:t>
      </w:r>
    </w:p>
    <w:p>
      <w:pPr>
        <w:ind w:left="1300"/>
        <w:spacing w:before="286" w:line="189"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10"/>
        </w:rPr>
        <w:t>劳动部关于印发•工资支付暂行</w:t>
      </w:r>
      <w:r>
        <w:rPr>
          <w:rFonts w:ascii="Arial Unicode MS" w:hAnsi="Arial Unicode MS" w:eastAsia="Arial Unicode MS" w:cs="Arial Unicode MS"/>
          <w:sz w:val="18"/>
          <w:szCs w:val="18"/>
          <w14:textOutline w14:w="3265" w14:cap="flat" w14:cmpd="sng">
            <w14:solidFill>
              <w14:srgbClr w14:val="000000"/>
            </w14:solidFill>
            <w14:prstDash w14:val="solid"/>
            <w14:miter w14:lim="10"/>
          </w14:textOutline>
          <w:spacing w:val="10"/>
        </w:rPr>
        <w:t>规定‣的</w:t>
      </w:r>
      <w:r>
        <w:rPr>
          <w:rFonts w:ascii="NSimSun" w:hAnsi="NSimSun" w:eastAsia="NSimSun" w:cs="NSimSun"/>
          <w:sz w:val="18"/>
          <w:szCs w:val="18"/>
          <w14:textOutline w14:w="3265" w14:cap="flat" w14:cmpd="sng">
            <w14:solidFill>
              <w14:srgbClr w14:val="000000"/>
            </w14:solidFill>
            <w14:prstDash w14:val="solid"/>
            <w14:miter w14:lim="10"/>
          </w14:textOutline>
          <w:spacing w:val="10"/>
        </w:rPr>
        <w:t>通知</w:t>
      </w:r>
    </w:p>
    <w:p>
      <w:pPr>
        <w:ind w:left="2315"/>
        <w:spacing w:before="5" w:line="220"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1"/>
        </w:rPr>
        <w:t>劳部发[1994]489</w:t>
      </w:r>
      <w:r>
        <w:rPr>
          <w:rFonts w:ascii="NSimSun" w:hAnsi="NSimSun" w:eastAsia="NSimSun" w:cs="NSimSun"/>
          <w:sz w:val="18"/>
          <w:szCs w:val="18"/>
          <w:spacing w:val="-26"/>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1"/>
        </w:rPr>
        <w:t>号</w:t>
      </w:r>
    </w:p>
    <w:p>
      <w:pPr>
        <w:ind w:left="2006"/>
        <w:spacing w:before="35" w:line="220"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rPr>
        <w:t>（一九九四年十二月六日）</w:t>
      </w:r>
    </w:p>
    <w:p>
      <w:pPr>
        <w:ind w:left="40" w:right="45" w:firstLine="1"/>
        <w:spacing w:before="285" w:line="203" w:lineRule="auto"/>
        <w:rPr>
          <w:rFonts w:ascii="NSimSun" w:hAnsi="NSimSun" w:eastAsia="NSimSun" w:cs="NSimSun"/>
          <w:sz w:val="18"/>
          <w:szCs w:val="18"/>
        </w:rPr>
      </w:pPr>
      <w:r>
        <w:rPr>
          <w:rFonts w:ascii="NSimSun" w:hAnsi="NSimSun" w:eastAsia="NSimSun" w:cs="NSimSun"/>
          <w:sz w:val="18"/>
          <w:szCs w:val="18"/>
          <w:spacing w:val="3"/>
        </w:rPr>
        <w:t>为配合•</w:t>
      </w:r>
      <w:r>
        <w:rPr>
          <w:rFonts w:ascii="Arial Unicode MS" w:hAnsi="Arial Unicode MS" w:eastAsia="Arial Unicode MS" w:cs="Arial Unicode MS"/>
          <w:sz w:val="18"/>
          <w:szCs w:val="18"/>
          <w:spacing w:val="3"/>
        </w:rPr>
        <w:t>劳动法‣</w:t>
      </w:r>
      <w:r>
        <w:rPr>
          <w:rFonts w:ascii="Arial Unicode MS" w:hAnsi="Arial Unicode MS" w:eastAsia="Arial Unicode MS" w:cs="Arial Unicode MS"/>
          <w:sz w:val="18"/>
          <w:szCs w:val="18"/>
        </w:rPr>
        <w:t xml:space="preserve">  </w:t>
      </w:r>
      <w:r>
        <w:rPr>
          <w:rFonts w:ascii="NSimSun" w:hAnsi="NSimSun" w:eastAsia="NSimSun" w:cs="NSimSun"/>
          <w:sz w:val="18"/>
          <w:szCs w:val="18"/>
          <w:spacing w:val="3"/>
        </w:rPr>
        <w:t>的贯彻实施，充分保障劳动者通过劳动获得劳</w:t>
      </w:r>
      <w:r>
        <w:rPr>
          <w:rFonts w:ascii="NSimSun" w:hAnsi="NSimSun" w:eastAsia="NSimSun" w:cs="NSimSun"/>
          <w:sz w:val="18"/>
          <w:szCs w:val="18"/>
          <w:spacing w:val="2"/>
        </w:rPr>
        <w:t>动报酬的合法</w:t>
      </w:r>
      <w:r>
        <w:rPr>
          <w:rFonts w:ascii="NSimSun" w:hAnsi="NSimSun" w:eastAsia="NSimSun" w:cs="NSimSun"/>
          <w:sz w:val="18"/>
          <w:szCs w:val="18"/>
          <w:spacing w:val="1"/>
        </w:rPr>
        <w:t xml:space="preserve"> </w:t>
      </w:r>
      <w:r>
        <w:rPr>
          <w:rFonts w:ascii="NSimSun" w:hAnsi="NSimSun" w:eastAsia="NSimSun" w:cs="NSimSun"/>
          <w:sz w:val="18"/>
          <w:szCs w:val="18"/>
          <w:spacing w:val="-12"/>
        </w:rPr>
        <w:t>权益，</w:t>
      </w:r>
    </w:p>
    <w:p>
      <w:pPr>
        <w:ind w:left="35" w:firstLine="5"/>
        <w:spacing w:before="37" w:line="239" w:lineRule="auto"/>
        <w:rPr>
          <w:rFonts w:ascii="NSimSun" w:hAnsi="NSimSun" w:eastAsia="NSimSun" w:cs="NSimSun"/>
          <w:sz w:val="18"/>
          <w:szCs w:val="18"/>
        </w:rPr>
      </w:pPr>
      <w:r>
        <w:rPr>
          <w:rFonts w:ascii="NSimSun" w:hAnsi="NSimSun" w:eastAsia="NSimSun" w:cs="NSimSun"/>
          <w:sz w:val="18"/>
          <w:szCs w:val="18"/>
          <w:spacing w:val="2"/>
        </w:rPr>
        <w:t>规范用人单位的工资支付行为，特制定•工资支付暂行规定</w:t>
      </w:r>
      <w:r>
        <w:rPr>
          <w:rFonts w:ascii="Times New Roman" w:hAnsi="Times New Roman" w:eastAsia="Times New Roman" w:cs="Times New Roman"/>
          <w:sz w:val="18"/>
          <w:szCs w:val="18"/>
          <w:spacing w:val="2"/>
        </w:rPr>
        <w:t>‣</w:t>
      </w:r>
      <w:r>
        <w:rPr>
          <w:rFonts w:ascii="NSimSun" w:hAnsi="NSimSun" w:eastAsia="NSimSun" w:cs="NSimSun"/>
          <w:sz w:val="18"/>
          <w:szCs w:val="18"/>
          <w:spacing w:val="2"/>
        </w:rPr>
        <w:t>。</w:t>
      </w:r>
      <w:r>
        <w:rPr>
          <w:rFonts w:ascii="NSimSun" w:hAnsi="NSimSun" w:eastAsia="NSimSun" w:cs="NSimSun"/>
          <w:sz w:val="18"/>
          <w:szCs w:val="18"/>
          <w:spacing w:val="1"/>
        </w:rPr>
        <w:t>现印发给你们，</w:t>
      </w:r>
      <w:r>
        <w:rPr>
          <w:rFonts w:ascii="NSimSun" w:hAnsi="NSimSun" w:eastAsia="NSimSun" w:cs="NSimSun"/>
          <w:sz w:val="18"/>
          <w:szCs w:val="18"/>
        </w:rPr>
        <w:t xml:space="preserve"> </w:t>
      </w:r>
      <w:r>
        <w:rPr>
          <w:rFonts w:ascii="NSimSun" w:hAnsi="NSimSun" w:eastAsia="NSimSun" w:cs="NSimSun"/>
          <w:sz w:val="18"/>
          <w:szCs w:val="18"/>
          <w:spacing w:val="-2"/>
        </w:rPr>
        <w:t>请结合</w:t>
      </w:r>
    </w:p>
    <w:p>
      <w:pPr>
        <w:ind w:left="45"/>
        <w:spacing w:before="34" w:line="220" w:lineRule="auto"/>
        <w:rPr>
          <w:rFonts w:ascii="NSimSun" w:hAnsi="NSimSun" w:eastAsia="NSimSun" w:cs="NSimSun"/>
          <w:sz w:val="18"/>
          <w:szCs w:val="18"/>
        </w:rPr>
      </w:pPr>
      <w:r>
        <w:rPr>
          <w:rFonts w:ascii="NSimSun" w:hAnsi="NSimSun" w:eastAsia="NSimSun" w:cs="NSimSun"/>
          <w:sz w:val="18"/>
          <w:szCs w:val="18"/>
          <w:spacing w:val="-6"/>
        </w:rPr>
        <w:t>实际情况贯彻执行。</w:t>
      </w:r>
    </w:p>
    <w:p>
      <w:pPr>
        <w:spacing w:line="241" w:lineRule="auto"/>
        <w:rPr>
          <w:rFonts w:ascii="Arial"/>
          <w:sz w:val="21"/>
        </w:rPr>
      </w:pPr>
      <w:r/>
    </w:p>
    <w:p>
      <w:pPr>
        <w:spacing w:line="242" w:lineRule="auto"/>
        <w:rPr>
          <w:rFonts w:ascii="Arial"/>
          <w:sz w:val="21"/>
        </w:rPr>
      </w:pPr>
      <w:r/>
    </w:p>
    <w:p>
      <w:pPr>
        <w:ind w:left="2380"/>
        <w:spacing w:before="59" w:line="220"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1"/>
        </w:rPr>
        <w:t>工资支付暂行规定</w:t>
      </w:r>
    </w:p>
    <w:p>
      <w:pPr>
        <w:ind w:left="28"/>
        <w:spacing w:before="262"/>
        <w:rPr>
          <w:rFonts w:ascii="NSimSun" w:hAnsi="NSimSun" w:eastAsia="NSimSun" w:cs="NSimSun"/>
          <w:sz w:val="18"/>
          <w:szCs w:val="18"/>
        </w:rPr>
      </w:pPr>
      <w:r>
        <w:rPr>
          <w:rFonts w:ascii="NSimSun" w:hAnsi="NSimSun" w:eastAsia="NSimSun" w:cs="NSimSun"/>
          <w:sz w:val="18"/>
          <w:szCs w:val="18"/>
          <w:position w:val="-4"/>
        </w:rPr>
        <w:drawing>
          <wp:inline distT="0" distB="0" distL="0" distR="0">
            <wp:extent cx="3047" cy="150825"/>
            <wp:effectExtent l="0" t="0" r="0" b="0"/>
            <wp:docPr id="142" name="IM 142"/>
            <wp:cNvGraphicFramePr/>
            <a:graphic>
              <a:graphicData uri="http://schemas.openxmlformats.org/drawingml/2006/picture">
                <pic:pic>
                  <pic:nvPicPr>
                    <pic:cNvPr id="142" name="IM 142"/>
                    <pic:cNvPicPr/>
                  </pic:nvPicPr>
                  <pic:blipFill>
                    <a:blip r:embed="rId104"/>
                    <a:stretch>
                      <a:fillRect/>
                    </a:stretch>
                  </pic:blipFill>
                  <pic:spPr>
                    <a:xfrm rot="0">
                      <a:off x="0" y="0"/>
                      <a:ext cx="3047" cy="150825"/>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第一条</w:t>
      </w:r>
      <w:r>
        <w:rPr>
          <w:rFonts w:ascii="NSimSun" w:hAnsi="NSimSun" w:eastAsia="NSimSun" w:cs="NSimSun"/>
          <w:sz w:val="18"/>
          <w:szCs w:val="18"/>
          <w:u w:val="single" w:color="auto"/>
          <w:spacing w:val="-69"/>
        </w:rPr>
        <w:t xml:space="preserve"> </w:t>
      </w:r>
      <w:r>
        <w:rPr>
          <w:sz w:val="18"/>
          <w:szCs w:val="18"/>
          <w:position w:val="17"/>
        </w:rPr>
        <w:drawing>
          <wp:inline distT="0" distB="0" distL="0" distR="0">
            <wp:extent cx="3048" cy="6096"/>
            <wp:effectExtent l="0" t="0" r="0" b="0"/>
            <wp:docPr id="144" name="IM 144"/>
            <wp:cNvGraphicFramePr/>
            <a:graphic>
              <a:graphicData uri="http://schemas.openxmlformats.org/drawingml/2006/picture">
                <pic:pic>
                  <pic:nvPicPr>
                    <pic:cNvPr id="144" name="IM 144"/>
                    <pic:cNvPicPr/>
                  </pic:nvPicPr>
                  <pic:blipFill>
                    <a:blip r:embed="rId105"/>
                    <a:stretch>
                      <a:fillRect/>
                    </a:stretch>
                  </pic:blipFill>
                  <pic:spPr>
                    <a:xfrm rot="0">
                      <a:off x="0" y="0"/>
                      <a:ext cx="3048" cy="6096"/>
                    </a:xfrm>
                    <a:prstGeom prst="rect">
                      <a:avLst/>
                    </a:prstGeom>
                  </pic:spPr>
                </pic:pic>
              </a:graphicData>
            </a:graphic>
          </wp:inline>
        </w:drawing>
      </w:r>
      <w:r>
        <w:rPr>
          <w:sz w:val="18"/>
          <w:szCs w:val="18"/>
          <w:position w:val="-4"/>
        </w:rPr>
        <w:drawing>
          <wp:inline distT="0" distB="0" distL="0" distR="0">
            <wp:extent cx="3048" cy="144779"/>
            <wp:effectExtent l="0" t="0" r="0" b="0"/>
            <wp:docPr id="146" name="IM 146"/>
            <wp:cNvGraphicFramePr/>
            <a:graphic>
              <a:graphicData uri="http://schemas.openxmlformats.org/drawingml/2006/picture">
                <pic:pic>
                  <pic:nvPicPr>
                    <pic:cNvPr id="146" name="IM 146"/>
                    <pic:cNvPicPr/>
                  </pic:nvPicPr>
                  <pic:blipFill>
                    <a:blip r:embed="rId106"/>
                    <a:stretch>
                      <a:fillRect/>
                    </a:stretch>
                  </pic:blipFill>
                  <pic:spPr>
                    <a:xfrm rot="0">
                      <a:off x="0" y="0"/>
                      <a:ext cx="3048" cy="144779"/>
                    </a:xfrm>
                    <a:prstGeom prst="rect">
                      <a:avLst/>
                    </a:prstGeom>
                  </pic:spPr>
                </pic:pic>
              </a:graphicData>
            </a:graphic>
          </wp:inline>
        </w:drawing>
      </w:r>
      <w:r>
        <w:rPr>
          <w:sz w:val="18"/>
          <w:szCs w:val="18"/>
          <w:position w:val="-4"/>
        </w:rPr>
        <w:drawing>
          <wp:inline distT="0" distB="0" distL="0" distR="0">
            <wp:extent cx="3048" cy="6096"/>
            <wp:effectExtent l="0" t="0" r="0" b="0"/>
            <wp:docPr id="148" name="IM 148"/>
            <wp:cNvGraphicFramePr/>
            <a:graphic>
              <a:graphicData uri="http://schemas.openxmlformats.org/drawingml/2006/picture">
                <pic:pic>
                  <pic:nvPicPr>
                    <pic:cNvPr id="148" name="IM 148"/>
                    <pic:cNvPicPr/>
                  </pic:nvPicPr>
                  <pic:blipFill>
                    <a:blip r:embed="rId107"/>
                    <a:stretch>
                      <a:fillRect/>
                    </a:stretch>
                  </pic:blipFill>
                  <pic:spPr>
                    <a:xfrm rot="0">
                      <a:off x="0" y="0"/>
                      <a:ext cx="3048" cy="6096"/>
                    </a:xfrm>
                    <a:prstGeom prst="rect">
                      <a:avLst/>
                    </a:prstGeom>
                  </pic:spPr>
                </pic:pic>
              </a:graphicData>
            </a:graphic>
          </wp:inline>
        </w:drawing>
      </w:r>
      <w:r>
        <w:rPr>
          <w:rFonts w:ascii="NSimSun" w:hAnsi="NSimSun" w:eastAsia="NSimSun" w:cs="NSimSun"/>
          <w:sz w:val="18"/>
          <w:szCs w:val="18"/>
          <w:spacing w:val="14"/>
        </w:rPr>
        <w:t xml:space="preserve"> </w:t>
      </w:r>
      <w:r>
        <w:rPr>
          <w:rFonts w:ascii="NSimSun" w:hAnsi="NSimSun" w:eastAsia="NSimSun" w:cs="NSimSun"/>
          <w:sz w:val="18"/>
          <w:szCs w:val="18"/>
          <w:spacing w:val="1"/>
        </w:rPr>
        <w:t>为维护劳动者通过劳动获得劳动报酬的权利，规范用人单位的工资支</w:t>
      </w:r>
    </w:p>
    <w:p>
      <w:pPr>
        <w:sectPr>
          <w:headerReference w:type="default" r:id="rId103"/>
          <w:pgSz w:w="8393" w:h="11907"/>
          <w:pgMar w:top="1726" w:right="1089" w:bottom="0" w:left="1104" w:header="1501" w:footer="0" w:gutter="0"/>
        </w:sectPr>
        <w:rPr>
          <w:rFonts w:ascii="NSimSun" w:hAnsi="NSimSun" w:eastAsia="NSimSun" w:cs="NSimSun"/>
          <w:sz w:val="18"/>
          <w:szCs w:val="18"/>
        </w:rPr>
      </w:pPr>
    </w:p>
    <w:p>
      <w:pPr>
        <w:ind w:left="44"/>
        <w:spacing w:before="47" w:line="183" w:lineRule="auto"/>
        <w:rPr>
          <w:rFonts w:ascii="Arial Unicode MS" w:hAnsi="Arial Unicode MS" w:eastAsia="Arial Unicode MS" w:cs="Arial Unicode MS"/>
          <w:sz w:val="18"/>
          <w:szCs w:val="18"/>
        </w:rPr>
      </w:pPr>
      <w:r>
        <w:rPr>
          <w:rFonts w:ascii="NSimSun" w:hAnsi="NSimSun" w:eastAsia="NSimSun" w:cs="NSimSun"/>
          <w:sz w:val="18"/>
          <w:szCs w:val="18"/>
          <w:spacing w:val="5"/>
        </w:rPr>
        <w:t>付行为，根据•</w:t>
      </w:r>
      <w:r>
        <w:rPr>
          <w:rFonts w:ascii="Arial Unicode MS" w:hAnsi="Arial Unicode MS" w:eastAsia="Arial Unicode MS" w:cs="Arial Unicode MS"/>
          <w:sz w:val="18"/>
          <w:szCs w:val="18"/>
          <w:spacing w:val="5"/>
        </w:rPr>
        <w:t>中华人民共和国劳动法‣有关规定，制定本规定。</w:t>
      </w:r>
    </w:p>
    <w:p>
      <w:pPr>
        <w:ind w:left="37" w:right="56" w:firstLine="660"/>
        <w:spacing w:before="8" w:line="244" w:lineRule="auto"/>
        <w:rPr>
          <w:rFonts w:ascii="NSimSun" w:hAnsi="NSimSun" w:eastAsia="NSimSun" w:cs="NSimSun"/>
          <w:sz w:val="18"/>
          <w:szCs w:val="18"/>
        </w:rPr>
      </w:pPr>
      <w:r>
        <w:pict>
          <v:shape id="_x0000_s324" style="position:absolute;margin-left:0.439999pt;margin-top:-2.30534pt;mso-position-vertical-relative:text;mso-position-horizontal-relative:text;width:30.6pt;height:13.9pt;z-index:251987968;"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第二条</w:t>
                        </w:r>
                      </w:p>
                    </w:tc>
                  </w:tr>
                </w:tbl>
                <w:p>
                  <w:pPr>
                    <w:rPr>
                      <w:rFonts w:ascii="Arial"/>
                      <w:sz w:val="21"/>
                    </w:rPr>
                  </w:pPr>
                  <w:r/>
                </w:p>
              </w:txbxContent>
            </v:textbox>
          </v:shape>
        </w:pict>
      </w:r>
      <w:r>
        <w:rPr>
          <w:rFonts w:ascii="NSimSun" w:hAnsi="NSimSun" w:eastAsia="NSimSun" w:cs="NSimSun"/>
          <w:sz w:val="18"/>
          <w:szCs w:val="18"/>
          <w:spacing w:val="1"/>
        </w:rPr>
        <w:t>本规定适用于在中华人民共和国境内的企业、个体经济组织（以下统</w:t>
      </w:r>
      <w:r>
        <w:rPr>
          <w:rFonts w:ascii="NSimSun" w:hAnsi="NSimSun" w:eastAsia="NSimSun" w:cs="NSimSun"/>
          <w:sz w:val="18"/>
          <w:szCs w:val="18"/>
          <w:spacing w:val="18"/>
        </w:rPr>
        <w:t xml:space="preserve"> </w:t>
      </w:r>
      <w:r>
        <w:rPr>
          <w:rFonts w:ascii="NSimSun" w:hAnsi="NSimSun" w:eastAsia="NSimSun" w:cs="NSimSun"/>
          <w:sz w:val="18"/>
          <w:szCs w:val="18"/>
        </w:rPr>
        <w:t>称用人单位）和与之形成劳动关系的劳动者。国家机关、事业组织、</w:t>
      </w:r>
      <w:r>
        <w:rPr>
          <w:rFonts w:ascii="NSimSun" w:hAnsi="NSimSun" w:eastAsia="NSimSun" w:cs="NSimSun"/>
          <w:sz w:val="18"/>
          <w:szCs w:val="18"/>
          <w:spacing w:val="-1"/>
        </w:rPr>
        <w:t>社会团体</w:t>
      </w:r>
      <w:r>
        <w:rPr>
          <w:rFonts w:ascii="NSimSun" w:hAnsi="NSimSun" w:eastAsia="NSimSun" w:cs="NSimSun"/>
          <w:sz w:val="18"/>
          <w:szCs w:val="18"/>
        </w:rPr>
        <w:t xml:space="preserve"> </w:t>
      </w:r>
      <w:r>
        <w:rPr>
          <w:rFonts w:ascii="NSimSun" w:hAnsi="NSimSun" w:eastAsia="NSimSun" w:cs="NSimSun"/>
          <w:sz w:val="18"/>
          <w:szCs w:val="18"/>
          <w:spacing w:val="-2"/>
        </w:rPr>
        <w:t>和与之建立劳动合同关系的劳动者依本规定执行。</w:t>
      </w:r>
    </w:p>
    <w:p>
      <w:pPr>
        <w:ind w:left="43" w:right="64" w:firstLine="654"/>
        <w:spacing w:before="36" w:line="239" w:lineRule="auto"/>
        <w:rPr>
          <w:rFonts w:ascii="NSimSun" w:hAnsi="NSimSun" w:eastAsia="NSimSun" w:cs="NSimSun"/>
          <w:sz w:val="18"/>
          <w:szCs w:val="18"/>
        </w:rPr>
      </w:pPr>
      <w:r>
        <w:pict>
          <v:shape id="_x0000_s326" style="position:absolute;margin-left:0.439999pt;margin-top:-0.936357pt;mso-position-vertical-relative:text;mso-position-horizontal-relative:text;width:30.6pt;height:14pt;z-index:251982848;"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30" w:hRule="atLeast"/>
                    </w:trPr>
                    <w:tc>
                      <w:tcPr>
                        <w:tcW w:w="566"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4"/>
                          </w:rPr>
                          <w:t>第三条</w:t>
                        </w:r>
                      </w:p>
                    </w:tc>
                  </w:tr>
                </w:tbl>
                <w:p>
                  <w:pPr>
                    <w:rPr>
                      <w:rFonts w:ascii="Arial"/>
                      <w:sz w:val="21"/>
                    </w:rPr>
                  </w:pPr>
                  <w:r/>
                </w:p>
              </w:txbxContent>
            </v:textbox>
          </v:shape>
        </w:pict>
      </w:r>
      <w:r>
        <w:rPr>
          <w:rFonts w:ascii="NSimSun" w:hAnsi="NSimSun" w:eastAsia="NSimSun" w:cs="NSimSun"/>
          <w:sz w:val="18"/>
          <w:szCs w:val="18"/>
          <w:spacing w:val="-1"/>
        </w:rPr>
        <w:t>本规定所称工资是指用人单位依据劳动合同的</w:t>
      </w:r>
      <w:r>
        <w:rPr>
          <w:rFonts w:ascii="NSimSun" w:hAnsi="NSimSun" w:eastAsia="NSimSun" w:cs="NSimSun"/>
          <w:sz w:val="18"/>
          <w:szCs w:val="18"/>
          <w:spacing w:val="-2"/>
        </w:rPr>
        <w:t>规定，</w:t>
      </w:r>
      <w:r>
        <w:rPr>
          <w:rFonts w:ascii="NSimSun" w:hAnsi="NSimSun" w:eastAsia="NSimSun" w:cs="NSimSun"/>
          <w:sz w:val="18"/>
          <w:szCs w:val="18"/>
          <w:spacing w:val="-2"/>
        </w:rPr>
        <w:t xml:space="preserve"> </w:t>
      </w:r>
      <w:r>
        <w:rPr>
          <w:rFonts w:ascii="NSimSun" w:hAnsi="NSimSun" w:eastAsia="NSimSun" w:cs="NSimSun"/>
          <w:sz w:val="18"/>
          <w:szCs w:val="18"/>
          <w:spacing w:val="-2"/>
        </w:rPr>
        <w:t>以各种形式支付</w:t>
      </w:r>
      <w:r>
        <w:rPr>
          <w:rFonts w:ascii="NSimSun" w:hAnsi="NSimSun" w:eastAsia="NSimSun" w:cs="NSimSun"/>
          <w:sz w:val="18"/>
          <w:szCs w:val="18"/>
        </w:rPr>
        <w:t xml:space="preserve"> </w:t>
      </w:r>
      <w:r>
        <w:rPr>
          <w:rFonts w:ascii="NSimSun" w:hAnsi="NSimSun" w:eastAsia="NSimSun" w:cs="NSimSun"/>
          <w:sz w:val="18"/>
          <w:szCs w:val="18"/>
          <w:spacing w:val="-5"/>
        </w:rPr>
        <w:t>给劳动者的工资报酬。</w:t>
      </w:r>
    </w:p>
    <w:p>
      <w:pPr>
        <w:ind w:left="40" w:right="97" w:firstLine="662"/>
        <w:spacing w:before="35" w:line="238" w:lineRule="auto"/>
        <w:rPr>
          <w:rFonts w:ascii="NSimSun" w:hAnsi="NSimSun" w:eastAsia="NSimSun" w:cs="NSimSun"/>
          <w:sz w:val="18"/>
          <w:szCs w:val="18"/>
        </w:rPr>
      </w:pPr>
      <w:r>
        <w:pict>
          <v:shape id="_x0000_s328" style="position:absolute;margin-left:0.439999pt;margin-top:-0.994039pt;mso-position-vertical-relative:text;mso-position-horizontal-relative:text;width:30.6pt;height:13.9pt;z-index:251988992;"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第四条</w:t>
                        </w:r>
                      </w:p>
                    </w:tc>
                  </w:tr>
                </w:tbl>
                <w:p>
                  <w:pPr>
                    <w:rPr>
                      <w:rFonts w:ascii="Arial"/>
                      <w:sz w:val="21"/>
                    </w:rPr>
                  </w:pPr>
                  <w:r/>
                </w:p>
              </w:txbxContent>
            </v:textbox>
          </v:shape>
        </w:pict>
      </w:r>
      <w:r>
        <w:rPr>
          <w:rFonts w:ascii="NSimSun" w:hAnsi="NSimSun" w:eastAsia="NSimSun" w:cs="NSimSun"/>
          <w:sz w:val="18"/>
          <w:szCs w:val="18"/>
        </w:rPr>
        <w:t>工资支付主要包括：工资支付项目、工资支付水平、工资支付形式、</w:t>
      </w:r>
      <w:r>
        <w:rPr>
          <w:rFonts w:ascii="NSimSun" w:hAnsi="NSimSun" w:eastAsia="NSimSun" w:cs="NSimSun"/>
          <w:sz w:val="18"/>
          <w:szCs w:val="18"/>
          <w:spacing w:val="10"/>
        </w:rPr>
        <w:t xml:space="preserve"> </w:t>
      </w:r>
      <w:r>
        <w:rPr>
          <w:rFonts w:ascii="NSimSun" w:hAnsi="NSimSun" w:eastAsia="NSimSun" w:cs="NSimSun"/>
          <w:sz w:val="18"/>
          <w:szCs w:val="18"/>
          <w:spacing w:val="-2"/>
        </w:rPr>
        <w:t>工资支付对象、工资支付时间以及特殊情况下的工资支付。</w:t>
      </w:r>
    </w:p>
    <w:p>
      <w:pPr>
        <w:ind w:left="692"/>
        <w:spacing w:before="36" w:line="218" w:lineRule="auto"/>
        <w:rPr>
          <w:rFonts w:ascii="NSimSun" w:hAnsi="NSimSun" w:eastAsia="NSimSun" w:cs="NSimSun"/>
          <w:sz w:val="18"/>
          <w:szCs w:val="18"/>
        </w:rPr>
      </w:pPr>
      <w:r>
        <w:pict>
          <v:shape id="_x0000_s330" style="position:absolute;margin-left:0.439999pt;margin-top:-0.966832pt;mso-position-vertical-relative:text;mso-position-horizontal-relative:text;width:30.25pt;height:13.95pt;z-index:251990016;"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8" w:hRule="atLeast"/>
                    </w:trPr>
                    <w:tc>
                      <w:tcPr>
                        <w:tcW w:w="559" w:type="dxa"/>
                        <w:vAlign w:val="top"/>
                      </w:tcPr>
                      <w:p>
                        <w:pPr>
                          <w:pStyle w:val="TableText"/>
                          <w:ind w:left="20"/>
                          <w:spacing w:before="30" w:line="192" w:lineRule="auto"/>
                          <w:rPr/>
                        </w:pPr>
                        <w:r>
                          <w:rPr>
                            <w14:textOutline w14:w="3265" w14:cap="flat" w14:cmpd="sng">
                              <w14:solidFill>
                                <w14:srgbClr w14:val="000000"/>
                              </w14:solidFill>
                              <w14:prstDash w14:val="solid"/>
                              <w14:miter w14:lim="10"/>
                            </w14:textOutline>
                            <w:spacing w:val="-5"/>
                          </w:rPr>
                          <w:t>第五条</w:t>
                        </w:r>
                      </w:p>
                    </w:tc>
                  </w:tr>
                </w:tbl>
                <w:p>
                  <w:pPr>
                    <w:rPr>
                      <w:rFonts w:ascii="Arial"/>
                      <w:sz w:val="21"/>
                    </w:rPr>
                  </w:pPr>
                  <w:r/>
                </w:p>
              </w:txbxContent>
            </v:textbox>
          </v:shape>
        </w:pict>
      </w:r>
      <w:r>
        <w:rPr>
          <w:rFonts w:ascii="NSimSun" w:hAnsi="NSimSun" w:eastAsia="NSimSun" w:cs="NSimSun"/>
          <w:sz w:val="18"/>
          <w:szCs w:val="18"/>
          <w:spacing w:val="-2"/>
        </w:rPr>
        <w:t>工资应当以法定货币支付。不得以实物及有价证券替代货币支付。</w:t>
      </w:r>
    </w:p>
    <w:p>
      <w:pPr>
        <w:ind w:left="698"/>
        <w:spacing w:before="36" w:line="219" w:lineRule="auto"/>
        <w:rPr>
          <w:rFonts w:ascii="NSimSun" w:hAnsi="NSimSun" w:eastAsia="NSimSun" w:cs="NSimSun"/>
          <w:sz w:val="18"/>
          <w:szCs w:val="18"/>
        </w:rPr>
      </w:pPr>
      <w:r>
        <w:pict>
          <v:shape id="_x0000_s332" style="position:absolute;margin-left:0.439999pt;margin-top:-0.910143pt;mso-position-vertical-relative:text;mso-position-horizontal-relative:text;width:30.6pt;height:13.9pt;z-index:251985920;"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第六条</w:t>
                        </w:r>
                      </w:p>
                    </w:tc>
                  </w:tr>
                </w:tbl>
                <w:p>
                  <w:pPr>
                    <w:rPr>
                      <w:rFonts w:ascii="Arial"/>
                      <w:sz w:val="21"/>
                    </w:rPr>
                  </w:pPr>
                  <w:r/>
                </w:p>
              </w:txbxContent>
            </v:textbox>
          </v:shape>
        </w:pict>
      </w:r>
      <w:r>
        <w:rPr>
          <w:rFonts w:ascii="NSimSun" w:hAnsi="NSimSun" w:eastAsia="NSimSun" w:cs="NSimSun"/>
          <w:sz w:val="18"/>
          <w:szCs w:val="18"/>
          <w:spacing w:val="1"/>
        </w:rPr>
        <w:t>用人单位应将工资支付给劳动者本人。劳动者本人因故不能领取工资</w:t>
      </w:r>
    </w:p>
    <w:p>
      <w:pPr>
        <w:ind w:left="52"/>
        <w:spacing w:before="36" w:line="220" w:lineRule="auto"/>
        <w:rPr>
          <w:rFonts w:ascii="NSimSun" w:hAnsi="NSimSun" w:eastAsia="NSimSun" w:cs="NSimSun"/>
          <w:sz w:val="18"/>
          <w:szCs w:val="18"/>
        </w:rPr>
      </w:pPr>
      <w:r>
        <w:rPr>
          <w:rFonts w:ascii="NSimSun" w:hAnsi="NSimSun" w:eastAsia="NSimSun" w:cs="NSimSun"/>
          <w:sz w:val="18"/>
          <w:szCs w:val="18"/>
          <w:spacing w:val="-4"/>
        </w:rPr>
        <w:t>时，可由其亲属或委托他人代领。</w:t>
      </w:r>
    </w:p>
    <w:p>
      <w:pPr>
        <w:ind w:left="39" w:hanging="4"/>
        <w:spacing w:before="37" w:line="244" w:lineRule="auto"/>
        <w:jc w:val="both"/>
        <w:rPr>
          <w:rFonts w:ascii="NSimSun" w:hAnsi="NSimSun" w:eastAsia="NSimSun" w:cs="NSimSun"/>
          <w:sz w:val="18"/>
          <w:szCs w:val="18"/>
        </w:rPr>
      </w:pPr>
      <w:r>
        <w:rPr>
          <w:rFonts w:ascii="NSimSun" w:hAnsi="NSimSun" w:eastAsia="NSimSun" w:cs="NSimSun"/>
          <w:sz w:val="18"/>
          <w:szCs w:val="18"/>
          <w:spacing w:val="-4"/>
        </w:rPr>
        <w:t>用人单位可委托银行代发工资。用人单位必须书面记录支付劳动者工资的数额、</w:t>
      </w:r>
      <w:r>
        <w:rPr>
          <w:rFonts w:ascii="NSimSun" w:hAnsi="NSimSun" w:eastAsia="NSimSun" w:cs="NSimSun"/>
          <w:sz w:val="18"/>
          <w:szCs w:val="18"/>
          <w:spacing w:val="14"/>
        </w:rPr>
        <w:t xml:space="preserve"> </w:t>
      </w:r>
      <w:r>
        <w:rPr>
          <w:rFonts w:ascii="NSimSun" w:hAnsi="NSimSun" w:eastAsia="NSimSun" w:cs="NSimSun"/>
          <w:sz w:val="18"/>
          <w:szCs w:val="18"/>
          <w:spacing w:val="-1"/>
        </w:rPr>
        <w:t>时间、领取者的姓名以及签字，并保存两年以上备查。用人单位在支付工资时</w:t>
      </w:r>
      <w:r>
        <w:rPr>
          <w:rFonts w:ascii="NSimSun" w:hAnsi="NSimSun" w:eastAsia="NSimSun" w:cs="NSimSun"/>
          <w:sz w:val="18"/>
          <w:szCs w:val="18"/>
          <w:spacing w:val="-1"/>
        </w:rPr>
        <w:t xml:space="preserve"> </w:t>
      </w:r>
      <w:r>
        <w:rPr>
          <w:rFonts w:ascii="NSimSun" w:hAnsi="NSimSun" w:eastAsia="NSimSun" w:cs="NSimSun"/>
          <w:sz w:val="18"/>
          <w:szCs w:val="18"/>
          <w:spacing w:val="-3"/>
        </w:rPr>
        <w:t>应向劳动者提供一份其个人的工资清单。</w:t>
      </w:r>
    </w:p>
    <w:p>
      <w:pPr>
        <w:ind w:left="38" w:right="7" w:firstLine="654"/>
        <w:spacing w:before="36" w:line="244" w:lineRule="auto"/>
        <w:rPr>
          <w:rFonts w:ascii="NSimSun" w:hAnsi="NSimSun" w:eastAsia="NSimSun" w:cs="NSimSun"/>
          <w:sz w:val="18"/>
          <w:szCs w:val="18"/>
        </w:rPr>
      </w:pPr>
      <w:r>
        <w:pict>
          <v:shape id="_x0000_s334" style="position:absolute;margin-left:0.439999pt;margin-top:-0.958874pt;mso-position-vertical-relative:text;mso-position-horizontal-relative:text;width:30.25pt;height:13.9pt;z-index:251991040;"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第七条</w:t>
                        </w:r>
                      </w:p>
                    </w:tc>
                  </w:tr>
                </w:tbl>
                <w:p>
                  <w:pPr>
                    <w:rPr>
                      <w:rFonts w:ascii="Arial"/>
                      <w:sz w:val="21"/>
                    </w:rPr>
                  </w:pPr>
                  <w:r/>
                </w:p>
              </w:txbxContent>
            </v:textbox>
          </v:shape>
        </w:pict>
      </w:r>
      <w:r>
        <w:rPr>
          <w:rFonts w:ascii="NSimSun" w:hAnsi="NSimSun" w:eastAsia="NSimSun" w:cs="NSimSun"/>
          <w:sz w:val="18"/>
          <w:szCs w:val="18"/>
          <w:spacing w:val="-2"/>
        </w:rPr>
        <w:t>工资必须在用人单位与劳动者约定的日期支付。如</w:t>
      </w:r>
      <w:r>
        <w:rPr>
          <w:rFonts w:ascii="NSimSun" w:hAnsi="NSimSun" w:eastAsia="NSimSun" w:cs="NSimSun"/>
          <w:sz w:val="18"/>
          <w:szCs w:val="18"/>
          <w:spacing w:val="-3"/>
        </w:rPr>
        <w:t>遇节假日或休息日，</w:t>
      </w:r>
      <w:r>
        <w:rPr>
          <w:rFonts w:ascii="NSimSun" w:hAnsi="NSimSun" w:eastAsia="NSimSun" w:cs="NSimSun"/>
          <w:sz w:val="18"/>
          <w:szCs w:val="18"/>
        </w:rPr>
        <w:t xml:space="preserve"> </w:t>
      </w:r>
      <w:r>
        <w:rPr>
          <w:rFonts w:ascii="NSimSun" w:hAnsi="NSimSun" w:eastAsia="NSimSun" w:cs="NSimSun"/>
          <w:sz w:val="18"/>
          <w:szCs w:val="18"/>
        </w:rPr>
        <w:t>则应提前在最近的工作日支付。工资至少每月支付一次，实行</w:t>
      </w:r>
      <w:r>
        <w:rPr>
          <w:rFonts w:ascii="NSimSun" w:hAnsi="NSimSun" w:eastAsia="NSimSun" w:cs="NSimSun"/>
          <w:sz w:val="18"/>
          <w:szCs w:val="18"/>
          <w:spacing w:val="-1"/>
        </w:rPr>
        <w:t>周、日、小时工</w:t>
      </w:r>
      <w:r>
        <w:rPr>
          <w:rFonts w:ascii="NSimSun" w:hAnsi="NSimSun" w:eastAsia="NSimSun" w:cs="NSimSun"/>
          <w:sz w:val="18"/>
          <w:szCs w:val="18"/>
        </w:rPr>
        <w:t xml:space="preserve"> </w:t>
      </w:r>
      <w:r>
        <w:rPr>
          <w:rFonts w:ascii="NSimSun" w:hAnsi="NSimSun" w:eastAsia="NSimSun" w:cs="NSimSun"/>
          <w:sz w:val="18"/>
          <w:szCs w:val="18"/>
          <w:spacing w:val="-3"/>
        </w:rPr>
        <w:t>资制的可按周、日，小时支付工资。</w:t>
      </w:r>
    </w:p>
    <w:p>
      <w:pPr>
        <w:ind w:left="37" w:right="64" w:firstLine="663"/>
        <w:spacing w:before="38" w:line="238" w:lineRule="auto"/>
        <w:rPr>
          <w:rFonts w:ascii="NSimSun" w:hAnsi="NSimSun" w:eastAsia="NSimSun" w:cs="NSimSun"/>
          <w:sz w:val="18"/>
          <w:szCs w:val="18"/>
        </w:rPr>
      </w:pPr>
      <w:r>
        <w:pict>
          <v:shape id="_x0000_s336" style="position:absolute;margin-left:0.439999pt;margin-top:-0.854025pt;mso-position-vertical-relative:text;mso-position-horizontal-relative:text;width:30.6pt;height:13.9pt;z-index:251986944;"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第八条</w:t>
                        </w:r>
                      </w:p>
                    </w:tc>
                  </w:tr>
                </w:tbl>
                <w:p>
                  <w:pPr>
                    <w:rPr>
                      <w:rFonts w:ascii="Arial"/>
                      <w:sz w:val="21"/>
                    </w:rPr>
                  </w:pPr>
                  <w:r/>
                </w:p>
              </w:txbxContent>
            </v:textbox>
          </v:shape>
        </w:pict>
      </w:r>
      <w:r>
        <w:rPr>
          <w:rFonts w:ascii="NSimSun" w:hAnsi="NSimSun" w:eastAsia="NSimSun" w:cs="NSimSun"/>
          <w:sz w:val="18"/>
          <w:szCs w:val="18"/>
          <w:spacing w:val="1"/>
        </w:rPr>
        <w:t>对完成一次性临时劳动或某项具体工作的劳动者，用人单位应按有关</w:t>
      </w:r>
      <w:r>
        <w:rPr>
          <w:rFonts w:ascii="NSimSun" w:hAnsi="NSimSun" w:eastAsia="NSimSun" w:cs="NSimSun"/>
          <w:sz w:val="18"/>
          <w:szCs w:val="18"/>
          <w:spacing w:val="14"/>
        </w:rPr>
        <w:t xml:space="preserve"> </w:t>
      </w:r>
      <w:r>
        <w:rPr>
          <w:rFonts w:ascii="NSimSun" w:hAnsi="NSimSun" w:eastAsia="NSimSun" w:cs="NSimSun"/>
          <w:sz w:val="18"/>
          <w:szCs w:val="18"/>
          <w:spacing w:val="-2"/>
        </w:rPr>
        <w:t>协议或合同规定在其完成劳动任务后即支付工资。</w:t>
      </w:r>
    </w:p>
    <w:p>
      <w:pPr>
        <w:ind w:left="45" w:right="64" w:firstLine="662"/>
        <w:spacing w:before="35" w:line="238" w:lineRule="auto"/>
        <w:rPr>
          <w:rFonts w:ascii="NSimSun" w:hAnsi="NSimSun" w:eastAsia="NSimSun" w:cs="NSimSun"/>
          <w:sz w:val="18"/>
          <w:szCs w:val="18"/>
        </w:rPr>
      </w:pPr>
      <w:r>
        <w:pict>
          <v:shape id="_x0000_s338" style="position:absolute;margin-left:0.439999pt;margin-top:-0.994055pt;mso-position-vertical-relative:text;mso-position-horizontal-relative:text;width:30.6pt;height:13.9pt;z-index:251983872;"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第九条</w:t>
                        </w:r>
                      </w:p>
                    </w:tc>
                  </w:tr>
                </w:tbl>
                <w:p>
                  <w:pPr>
                    <w:rPr>
                      <w:rFonts w:ascii="Arial"/>
                      <w:sz w:val="21"/>
                    </w:rPr>
                  </w:pPr>
                  <w:r/>
                </w:p>
              </w:txbxContent>
            </v:textbox>
          </v:shape>
        </w:pict>
      </w:r>
      <w:r>
        <w:rPr>
          <w:rFonts w:ascii="NSimSun" w:hAnsi="NSimSun" w:eastAsia="NSimSun" w:cs="NSimSun"/>
          <w:sz w:val="18"/>
          <w:szCs w:val="18"/>
          <w:spacing w:val="1"/>
        </w:rPr>
        <w:t>劳动关系双方依法解除或终止劳动合同时，用人单位应在解除或终止</w:t>
      </w:r>
      <w:r>
        <w:rPr>
          <w:rFonts w:ascii="NSimSun" w:hAnsi="NSimSun" w:eastAsia="NSimSun" w:cs="NSimSun"/>
          <w:sz w:val="18"/>
          <w:szCs w:val="18"/>
          <w:spacing w:val="8"/>
        </w:rPr>
        <w:t xml:space="preserve"> </w:t>
      </w:r>
      <w:r>
        <w:rPr>
          <w:rFonts w:ascii="NSimSun" w:hAnsi="NSimSun" w:eastAsia="NSimSun" w:cs="NSimSun"/>
          <w:sz w:val="18"/>
          <w:szCs w:val="18"/>
          <w:spacing w:val="-4"/>
        </w:rPr>
        <w:t>劳动合同时一次付清劳动者的工资。</w:t>
      </w:r>
    </w:p>
    <w:p>
      <w:pPr>
        <w:ind w:left="34" w:right="57" w:firstLine="673"/>
        <w:spacing w:before="36" w:line="250" w:lineRule="auto"/>
        <w:rPr>
          <w:rFonts w:ascii="NSimSun" w:hAnsi="NSimSun" w:eastAsia="NSimSun" w:cs="NSimSun"/>
          <w:sz w:val="18"/>
          <w:szCs w:val="18"/>
        </w:rPr>
      </w:pPr>
      <w:r>
        <w:pict>
          <v:shape id="_x0000_s340" style="position:absolute;margin-left:0.439999pt;margin-top:-0.909174pt;mso-position-vertical-relative:text;mso-position-horizontal-relative:text;width:30.6pt;height:13.9pt;z-index:251984896;"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第十条</w:t>
                        </w:r>
                      </w:p>
                    </w:tc>
                  </w:tr>
                </w:tbl>
                <w:p>
                  <w:pPr>
                    <w:rPr>
                      <w:rFonts w:ascii="Arial"/>
                      <w:sz w:val="21"/>
                    </w:rPr>
                  </w:pPr>
                  <w:r/>
                </w:p>
              </w:txbxContent>
            </v:textbox>
          </v:shape>
        </w:pict>
      </w:r>
      <w:r>
        <w:rPr>
          <w:rFonts w:ascii="NSimSun" w:hAnsi="NSimSun" w:eastAsia="NSimSun" w:cs="NSimSun"/>
          <w:sz w:val="18"/>
          <w:szCs w:val="18"/>
          <w:spacing w:val="-3"/>
        </w:rPr>
        <w:t>劳动者在法定工作时间内依法参加社会活动期间，</w:t>
      </w:r>
      <w:r>
        <w:rPr>
          <w:rFonts w:ascii="NSimSun" w:hAnsi="NSimSun" w:eastAsia="NSimSun" w:cs="NSimSun"/>
          <w:sz w:val="18"/>
          <w:szCs w:val="18"/>
          <w:spacing w:val="48"/>
        </w:rPr>
        <w:t xml:space="preserve"> </w:t>
      </w:r>
      <w:r>
        <w:rPr>
          <w:rFonts w:ascii="NSimSun" w:hAnsi="NSimSun" w:eastAsia="NSimSun" w:cs="NSimSun"/>
          <w:sz w:val="18"/>
          <w:szCs w:val="18"/>
          <w:spacing w:val="-3"/>
        </w:rPr>
        <w:t>用人单位应</w:t>
      </w:r>
      <w:r>
        <w:rPr>
          <w:rFonts w:ascii="NSimSun" w:hAnsi="NSimSun" w:eastAsia="NSimSun" w:cs="NSimSun"/>
          <w:sz w:val="18"/>
          <w:szCs w:val="18"/>
          <w:spacing w:val="-4"/>
        </w:rPr>
        <w:t>视同其</w:t>
      </w:r>
      <w:r>
        <w:rPr>
          <w:rFonts w:ascii="NSimSun" w:hAnsi="NSimSun" w:eastAsia="NSimSun" w:cs="NSimSun"/>
          <w:sz w:val="18"/>
          <w:szCs w:val="18"/>
        </w:rPr>
        <w:t xml:space="preserve"> </w:t>
      </w:r>
      <w:r>
        <w:rPr>
          <w:rFonts w:ascii="NSimSun" w:hAnsi="NSimSun" w:eastAsia="NSimSun" w:cs="NSimSun"/>
          <w:sz w:val="18"/>
          <w:szCs w:val="18"/>
        </w:rPr>
        <w:t>提供了正常劳动而支付工资。社会活动包括：依法行使选举权或被选举</w:t>
      </w:r>
      <w:r>
        <w:rPr>
          <w:rFonts w:ascii="NSimSun" w:hAnsi="NSimSun" w:eastAsia="NSimSun" w:cs="NSimSun"/>
          <w:sz w:val="18"/>
          <w:szCs w:val="18"/>
          <w:spacing w:val="-1"/>
        </w:rPr>
        <w:t>权；当</w:t>
      </w:r>
      <w:r>
        <w:rPr>
          <w:rFonts w:ascii="NSimSun" w:hAnsi="NSimSun" w:eastAsia="NSimSun" w:cs="NSimSun"/>
          <w:sz w:val="18"/>
          <w:szCs w:val="18"/>
        </w:rPr>
        <w:t xml:space="preserve"> </w:t>
      </w:r>
      <w:r>
        <w:rPr>
          <w:rFonts w:ascii="NSimSun" w:hAnsi="NSimSun" w:eastAsia="NSimSun" w:cs="NSimSun"/>
          <w:sz w:val="18"/>
          <w:szCs w:val="18"/>
          <w:spacing w:val="-4"/>
        </w:rPr>
        <w:t>选代表出席</w:t>
      </w:r>
      <w:r>
        <w:rPr>
          <w:rFonts w:ascii="NSimSun" w:hAnsi="NSimSun" w:eastAsia="NSimSun" w:cs="NSimSun"/>
          <w:sz w:val="18"/>
          <w:szCs w:val="18"/>
          <w:spacing w:val="43"/>
          <w:w w:val="101"/>
        </w:rPr>
        <w:t xml:space="preserve"> </w:t>
      </w:r>
      <w:r>
        <w:rPr>
          <w:rFonts w:ascii="NSimSun" w:hAnsi="NSimSun" w:eastAsia="NSimSun" w:cs="NSimSun"/>
          <w:sz w:val="18"/>
          <w:szCs w:val="18"/>
          <w:spacing w:val="-4"/>
        </w:rPr>
        <w:t>乡（镇）、区以上政府、党派、工会、青年团、妇女联合会等组织</w:t>
      </w:r>
      <w:r>
        <w:rPr>
          <w:rFonts w:ascii="NSimSun" w:hAnsi="NSimSun" w:eastAsia="NSimSun" w:cs="NSimSun"/>
          <w:sz w:val="18"/>
          <w:szCs w:val="18"/>
        </w:rPr>
        <w:t xml:space="preserve"> </w:t>
      </w:r>
      <w:r>
        <w:rPr>
          <w:rFonts w:ascii="NSimSun" w:hAnsi="NSimSun" w:eastAsia="NSimSun" w:cs="NSimSun"/>
          <w:sz w:val="18"/>
          <w:szCs w:val="18"/>
          <w:spacing w:val="-4"/>
        </w:rPr>
        <w:t>召开的会议；出任人民</w:t>
      </w:r>
      <w:r>
        <w:rPr>
          <w:rFonts w:ascii="NSimSun" w:hAnsi="NSimSun" w:eastAsia="NSimSun" w:cs="NSimSun"/>
          <w:sz w:val="18"/>
          <w:szCs w:val="18"/>
          <w:spacing w:val="-4"/>
        </w:rPr>
        <w:t xml:space="preserve"> </w:t>
      </w:r>
      <w:r>
        <w:rPr>
          <w:rFonts w:ascii="NSimSun" w:hAnsi="NSimSun" w:eastAsia="NSimSun" w:cs="NSimSun"/>
          <w:sz w:val="18"/>
          <w:szCs w:val="18"/>
          <w:spacing w:val="-4"/>
        </w:rPr>
        <w:t>法庭证明人；出席劳动模范、先进工作者大会；</w:t>
      </w:r>
      <w:r>
        <w:rPr>
          <w:rFonts w:ascii="NSimSun" w:hAnsi="NSimSun" w:eastAsia="NSimSun" w:cs="NSimSun"/>
          <w:sz w:val="18"/>
          <w:szCs w:val="18"/>
          <w:spacing w:val="48"/>
        </w:rPr>
        <w:t xml:space="preserve"> </w:t>
      </w:r>
      <w:r>
        <w:rPr>
          <w:rFonts w:ascii="NSimSun" w:hAnsi="NSimSun" w:eastAsia="NSimSun" w:cs="NSimSun"/>
          <w:sz w:val="18"/>
          <w:szCs w:val="18"/>
          <w:spacing w:val="-4"/>
        </w:rPr>
        <w:t>•工会</w:t>
      </w:r>
      <w:r>
        <w:rPr>
          <w:rFonts w:ascii="NSimSun" w:hAnsi="NSimSun" w:eastAsia="NSimSun" w:cs="NSimSun"/>
          <w:sz w:val="18"/>
          <w:szCs w:val="18"/>
        </w:rPr>
        <w:t xml:space="preserve"> </w:t>
      </w:r>
      <w:r>
        <w:rPr>
          <w:rFonts w:ascii="MS Gothic" w:hAnsi="MS Gothic" w:eastAsia="MS Gothic" w:cs="MS Gothic"/>
          <w:sz w:val="18"/>
          <w:szCs w:val="18"/>
          <w:spacing w:val="-4"/>
        </w:rPr>
        <w:t>法‣</w:t>
      </w:r>
      <w:r>
        <w:rPr>
          <w:rFonts w:ascii="MS Gothic" w:hAnsi="MS Gothic" w:eastAsia="MS Gothic" w:cs="MS Gothic"/>
          <w:sz w:val="18"/>
          <w:szCs w:val="18"/>
          <w:spacing w:val="-38"/>
        </w:rPr>
        <w:t xml:space="preserve"> </w:t>
      </w:r>
      <w:r>
        <w:rPr>
          <w:rFonts w:ascii="NSimSun" w:hAnsi="NSimSun" w:eastAsia="NSimSun" w:cs="NSimSun"/>
          <w:sz w:val="18"/>
          <w:szCs w:val="18"/>
          <w:spacing w:val="-4"/>
        </w:rPr>
        <w:t>规定的不脱产</w:t>
      </w:r>
      <w:r>
        <w:rPr>
          <w:rFonts w:ascii="NSimSun" w:hAnsi="NSimSun" w:eastAsia="NSimSun" w:cs="NSimSun"/>
          <w:sz w:val="18"/>
          <w:szCs w:val="18"/>
          <w:spacing w:val="-4"/>
        </w:rPr>
        <w:t xml:space="preserve"> </w:t>
      </w:r>
      <w:r>
        <w:rPr>
          <w:rFonts w:ascii="NSimSun" w:hAnsi="NSimSun" w:eastAsia="NSimSun" w:cs="NSimSun"/>
          <w:sz w:val="18"/>
          <w:szCs w:val="18"/>
          <w:spacing w:val="-4"/>
        </w:rPr>
        <w:t>工会基层委员会委员因工会活动占用的生产或工作时间；</w:t>
      </w:r>
      <w:r>
        <w:rPr>
          <w:rFonts w:ascii="NSimSun" w:hAnsi="NSimSun" w:eastAsia="NSimSun" w:cs="NSimSun"/>
          <w:sz w:val="18"/>
          <w:szCs w:val="18"/>
          <w:spacing w:val="-4"/>
        </w:rPr>
        <w:t xml:space="preserve"> </w:t>
      </w:r>
      <w:r>
        <w:rPr>
          <w:rFonts w:ascii="NSimSun" w:hAnsi="NSimSun" w:eastAsia="NSimSun" w:cs="NSimSun"/>
          <w:sz w:val="18"/>
          <w:szCs w:val="18"/>
          <w:spacing w:val="-4"/>
        </w:rPr>
        <w:t>其</w:t>
      </w:r>
      <w:r>
        <w:rPr>
          <w:rFonts w:ascii="NSimSun" w:hAnsi="NSimSun" w:eastAsia="NSimSun" w:cs="NSimSun"/>
          <w:sz w:val="18"/>
          <w:szCs w:val="18"/>
        </w:rPr>
        <w:t xml:space="preserve"> </w:t>
      </w:r>
      <w:r>
        <w:rPr>
          <w:rFonts w:ascii="NSimSun" w:hAnsi="NSimSun" w:eastAsia="NSimSun" w:cs="NSimSun"/>
          <w:sz w:val="18"/>
          <w:szCs w:val="18"/>
          <w:spacing w:val="-4"/>
        </w:rPr>
        <w:t>它依法参加的社会活动。</w:t>
      </w:r>
    </w:p>
    <w:p>
      <w:pPr>
        <w:ind w:left="45" w:right="63" w:firstLine="844"/>
        <w:spacing w:before="37" w:line="238" w:lineRule="auto"/>
        <w:rPr>
          <w:rFonts w:ascii="NSimSun" w:hAnsi="NSimSun" w:eastAsia="NSimSun" w:cs="NSimSun"/>
          <w:sz w:val="18"/>
          <w:szCs w:val="18"/>
        </w:rPr>
      </w:pPr>
      <w:r>
        <w:pict>
          <v:shape id="_x0000_s342" style="position:absolute;margin-left:0.439999pt;margin-top:-0.928854pt;mso-position-vertical-relative:text;mso-position-horizontal-relative:text;width:39.7pt;height:13.9pt;z-index:251981824;"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第十一条</w:t>
                        </w:r>
                      </w:p>
                    </w:tc>
                  </w:tr>
                </w:tbl>
                <w:p>
                  <w:pPr>
                    <w:rPr>
                      <w:rFonts w:ascii="Arial"/>
                      <w:sz w:val="21"/>
                    </w:rPr>
                  </w:pPr>
                  <w:r/>
                </w:p>
              </w:txbxContent>
            </v:textbox>
          </v:shape>
        </w:pict>
      </w:r>
      <w:r>
        <w:rPr>
          <w:rFonts w:ascii="NSimSun" w:hAnsi="NSimSun" w:eastAsia="NSimSun" w:cs="NSimSun"/>
          <w:sz w:val="18"/>
          <w:szCs w:val="18"/>
          <w:spacing w:val="1"/>
        </w:rPr>
        <w:t>劳动者依法享受年休假、探亲假、婚假、丧假期间，用人单位应按</w:t>
      </w:r>
      <w:r>
        <w:rPr>
          <w:rFonts w:ascii="NSimSun" w:hAnsi="NSimSun" w:eastAsia="NSimSun" w:cs="NSimSun"/>
          <w:sz w:val="18"/>
          <w:szCs w:val="18"/>
          <w:spacing w:val="7"/>
        </w:rPr>
        <w:t xml:space="preserve"> </w:t>
      </w:r>
      <w:r>
        <w:rPr>
          <w:rFonts w:ascii="NSimSun" w:hAnsi="NSimSun" w:eastAsia="NSimSun" w:cs="NSimSun"/>
          <w:sz w:val="18"/>
          <w:szCs w:val="18"/>
          <w:spacing w:val="-3"/>
        </w:rPr>
        <w:t>劳动合同规定的标准支付劳动者工资。</w:t>
      </w:r>
    </w:p>
    <w:p>
      <w:pPr>
        <w:ind w:left="37" w:right="56" w:firstLine="853"/>
        <w:spacing w:before="37" w:line="247" w:lineRule="auto"/>
        <w:rPr>
          <w:rFonts w:ascii="NSimSun" w:hAnsi="NSimSun" w:eastAsia="NSimSun" w:cs="NSimSun"/>
          <w:sz w:val="18"/>
          <w:szCs w:val="18"/>
        </w:rPr>
      </w:pPr>
      <w:r>
        <w:pict>
          <v:shape id="_x0000_s344" style="position:absolute;margin-left:0.439999pt;margin-top:-0.913189pt;mso-position-vertical-relative:text;mso-position-horizontal-relative:text;width:39.7pt;height:13.9pt;z-index:251980800;"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第十二条</w:t>
                        </w:r>
                      </w:p>
                    </w:tc>
                  </w:tr>
                </w:tbl>
                <w:p>
                  <w:pPr>
                    <w:rPr>
                      <w:rFonts w:ascii="Arial"/>
                      <w:sz w:val="21"/>
                    </w:rPr>
                  </w:pPr>
                  <w:r/>
                </w:p>
              </w:txbxContent>
            </v:textbox>
          </v:shape>
        </w:pict>
      </w:r>
      <w:r>
        <w:rPr>
          <w:rFonts w:ascii="NSimSun" w:hAnsi="NSimSun" w:eastAsia="NSimSun" w:cs="NSimSun"/>
          <w:sz w:val="18"/>
          <w:szCs w:val="18"/>
          <w:spacing w:val="1"/>
        </w:rPr>
        <w:t>非因劳动者原因造成单位停工、停产在一个工资支付周期内的，用</w:t>
      </w:r>
      <w:r>
        <w:rPr>
          <w:rFonts w:ascii="NSimSun" w:hAnsi="NSimSun" w:eastAsia="NSimSun" w:cs="NSimSun"/>
          <w:sz w:val="18"/>
          <w:szCs w:val="18"/>
          <w:spacing w:val="14"/>
        </w:rPr>
        <w:t xml:space="preserve"> </w:t>
      </w:r>
      <w:r>
        <w:rPr>
          <w:rFonts w:ascii="NSimSun" w:hAnsi="NSimSun" w:eastAsia="NSimSun" w:cs="NSimSun"/>
          <w:sz w:val="18"/>
          <w:szCs w:val="18"/>
          <w:spacing w:val="-1"/>
        </w:rPr>
        <w:t>人单位应按劳动合同规定的标准支付劳动者工资。</w:t>
      </w:r>
      <w:r>
        <w:rPr>
          <w:rFonts w:ascii="NSimSun" w:hAnsi="NSimSun" w:eastAsia="NSimSun" w:cs="NSimSun"/>
          <w:sz w:val="18"/>
          <w:szCs w:val="18"/>
          <w:spacing w:val="-2"/>
        </w:rPr>
        <w:t>超过一个工资支付周期的，</w:t>
      </w:r>
      <w:r>
        <w:rPr>
          <w:rFonts w:ascii="NSimSun" w:hAnsi="NSimSun" w:eastAsia="NSimSun" w:cs="NSimSun"/>
          <w:sz w:val="18"/>
          <w:szCs w:val="18"/>
        </w:rPr>
        <w:t xml:space="preserve"> </w:t>
      </w:r>
      <w:r>
        <w:rPr>
          <w:rFonts w:ascii="NSimSun" w:hAnsi="NSimSun" w:eastAsia="NSimSun" w:cs="NSimSun"/>
          <w:sz w:val="18"/>
          <w:szCs w:val="18"/>
          <w:spacing w:val="-3"/>
        </w:rPr>
        <w:t>若劳动者提</w:t>
      </w:r>
      <w:r>
        <w:rPr>
          <w:rFonts w:ascii="NSimSun" w:hAnsi="NSimSun" w:eastAsia="NSimSun" w:cs="NSimSun"/>
          <w:sz w:val="18"/>
          <w:szCs w:val="18"/>
          <w:spacing w:val="-3"/>
        </w:rPr>
        <w:t xml:space="preserve"> </w:t>
      </w:r>
      <w:r>
        <w:rPr>
          <w:rFonts w:ascii="NSimSun" w:hAnsi="NSimSun" w:eastAsia="NSimSun" w:cs="NSimSun"/>
          <w:sz w:val="18"/>
          <w:szCs w:val="18"/>
          <w:spacing w:val="-3"/>
        </w:rPr>
        <w:t>供了正常劳动，则支付给劳动者的劳动报酬不得低于当地的最低工</w:t>
      </w:r>
      <w:r>
        <w:rPr>
          <w:rFonts w:ascii="NSimSun" w:hAnsi="NSimSun" w:eastAsia="NSimSun" w:cs="NSimSun"/>
          <w:sz w:val="18"/>
          <w:szCs w:val="18"/>
          <w:spacing w:val="10"/>
        </w:rPr>
        <w:t xml:space="preserve"> </w:t>
      </w:r>
      <w:r>
        <w:rPr>
          <w:rFonts w:ascii="NSimSun" w:hAnsi="NSimSun" w:eastAsia="NSimSun" w:cs="NSimSun"/>
          <w:sz w:val="18"/>
          <w:szCs w:val="18"/>
          <w:spacing w:val="-2"/>
        </w:rPr>
        <w:t>资标准；若劳动者没有</w:t>
      </w:r>
      <w:r>
        <w:rPr>
          <w:rFonts w:ascii="NSimSun" w:hAnsi="NSimSun" w:eastAsia="NSimSun" w:cs="NSimSun"/>
          <w:sz w:val="18"/>
          <w:szCs w:val="18"/>
          <w:spacing w:val="-2"/>
        </w:rPr>
        <w:t xml:space="preserve"> </w:t>
      </w:r>
      <w:r>
        <w:rPr>
          <w:rFonts w:ascii="NSimSun" w:hAnsi="NSimSun" w:eastAsia="NSimSun" w:cs="NSimSun"/>
          <w:sz w:val="18"/>
          <w:szCs w:val="18"/>
          <w:spacing w:val="-2"/>
        </w:rPr>
        <w:t>提供正常劳动，应按国家有关规定办理。</w:t>
      </w:r>
    </w:p>
    <w:p>
      <w:pPr>
        <w:spacing w:line="247" w:lineRule="auto"/>
        <w:sectPr>
          <w:headerReference w:type="default" r:id="rId108"/>
          <w:pgSz w:w="8393" w:h="11907"/>
          <w:pgMar w:top="1726" w:right="1076" w:bottom="0" w:left="1104" w:header="1501" w:footer="0" w:gutter="0"/>
        </w:sectPr>
        <w:rPr>
          <w:rFonts w:ascii="NSimSun" w:hAnsi="NSimSun" w:eastAsia="NSimSun" w:cs="NSimSun"/>
          <w:sz w:val="18"/>
          <w:szCs w:val="18"/>
        </w:rPr>
      </w:pPr>
    </w:p>
    <w:p>
      <w:pPr>
        <w:ind w:left="28"/>
        <w:spacing w:before="11" w:line="10" w:lineRule="exact"/>
        <w:rPr/>
      </w:pPr>
      <w:r>
        <w:pict>
          <v:shape id="_x0000_s348" style="position:absolute;margin-left:57.144pt;margin-top:311.93pt;mso-position-vertical-relative:page;mso-position-horizontal-relative:page;width:36.75pt;height:0.5pt;z-index:-251324416;" o:allowincell="f" fillcolor="#000000" filled="true" stroked="false" coordsize="735,10" coordorigin="0,0" path="m0,9l734,9l734,0l0,0l0,9xe"/>
        </w:pict>
      </w:r>
      <w:r>
        <w:rPr/>
        <w:drawing>
          <wp:inline distT="0" distB="0" distL="0" distR="0">
            <wp:extent cx="478536" cy="6096"/>
            <wp:effectExtent l="0" t="0" r="0" b="0"/>
            <wp:docPr id="150" name="IM 150"/>
            <wp:cNvGraphicFramePr/>
            <a:graphic>
              <a:graphicData uri="http://schemas.openxmlformats.org/drawingml/2006/picture">
                <pic:pic>
                  <pic:nvPicPr>
                    <pic:cNvPr id="150" name="IM 150"/>
                    <pic:cNvPicPr/>
                  </pic:nvPicPr>
                  <pic:blipFill>
                    <a:blip r:embed="rId110"/>
                    <a:stretch>
                      <a:fillRect/>
                    </a:stretch>
                  </pic:blipFill>
                  <pic:spPr>
                    <a:xfrm rot="0">
                      <a:off x="0" y="0"/>
                      <a:ext cx="478536" cy="6096"/>
                    </a:xfrm>
                    <a:prstGeom prst="rect">
                      <a:avLst/>
                    </a:prstGeom>
                  </pic:spPr>
                </pic:pic>
              </a:graphicData>
            </a:graphic>
          </wp:inline>
        </w:drawing>
      </w:r>
    </w:p>
    <w:p>
      <w:pPr>
        <w:ind w:left="40" w:right="36" w:hanging="12"/>
        <w:spacing w:before="1" w:line="247"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5207" cy="144779"/>
            <wp:effectExtent l="0" t="0" r="0" b="0"/>
            <wp:docPr id="152" name="IM 152"/>
            <wp:cNvGraphicFramePr/>
            <a:graphic>
              <a:graphicData uri="http://schemas.openxmlformats.org/drawingml/2006/picture">
                <pic:pic>
                  <pic:nvPicPr>
                    <pic:cNvPr id="152" name="IM 152"/>
                    <pic:cNvPicPr/>
                  </pic:nvPicPr>
                  <pic:blipFill>
                    <a:blip r:embed="rId111"/>
                    <a:stretch>
                      <a:fillRect/>
                    </a:stretch>
                  </pic:blipFill>
                  <pic:spPr>
                    <a:xfrm rot="0">
                      <a:off x="0" y="0"/>
                      <a:ext cx="5207"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第十三条</w:t>
      </w:r>
      <w:r>
        <w:rPr>
          <w:sz w:val="18"/>
          <w:szCs w:val="18"/>
          <w:position w:val="-4"/>
        </w:rPr>
        <w:drawing>
          <wp:inline distT="0" distB="0" distL="0" distR="0">
            <wp:extent cx="5207" cy="144779"/>
            <wp:effectExtent l="0" t="0" r="0" b="0"/>
            <wp:docPr id="154" name="IM 154"/>
            <wp:cNvGraphicFramePr/>
            <a:graphic>
              <a:graphicData uri="http://schemas.openxmlformats.org/drawingml/2006/picture">
                <pic:pic>
                  <pic:nvPicPr>
                    <pic:cNvPr id="154" name="IM 154"/>
                    <pic:cNvPicPr/>
                  </pic:nvPicPr>
                  <pic:blipFill>
                    <a:blip r:embed="rId112"/>
                    <a:stretch>
                      <a:fillRect/>
                    </a:stretch>
                  </pic:blipFill>
                  <pic:spPr>
                    <a:xfrm rot="0">
                      <a:off x="0" y="0"/>
                      <a:ext cx="5207" cy="144779"/>
                    </a:xfrm>
                    <a:prstGeom prst="rect">
                      <a:avLst/>
                    </a:prstGeom>
                  </pic:spPr>
                </pic:pic>
              </a:graphicData>
            </a:graphic>
          </wp:inline>
        </w:drawing>
      </w:r>
      <w:r>
        <w:rPr>
          <w:sz w:val="18"/>
          <w:szCs w:val="18"/>
          <w:position w:val="-4"/>
        </w:rPr>
        <w:drawing>
          <wp:inline distT="0" distB="0" distL="0" distR="0">
            <wp:extent cx="5207" cy="6096"/>
            <wp:effectExtent l="0" t="0" r="0" b="0"/>
            <wp:docPr id="156" name="IM 156"/>
            <wp:cNvGraphicFramePr/>
            <a:graphic>
              <a:graphicData uri="http://schemas.openxmlformats.org/drawingml/2006/picture">
                <pic:pic>
                  <pic:nvPicPr>
                    <pic:cNvPr id="156" name="IM 156"/>
                    <pic:cNvPicPr/>
                  </pic:nvPicPr>
                  <pic:blipFill>
                    <a:blip r:embed="rId113"/>
                    <a:stretch>
                      <a:fillRect/>
                    </a:stretch>
                  </pic:blipFill>
                  <pic:spPr>
                    <a:xfrm rot="0">
                      <a:off x="0" y="0"/>
                      <a:ext cx="5207" cy="6096"/>
                    </a:xfrm>
                    <a:prstGeom prst="rect">
                      <a:avLst/>
                    </a:prstGeom>
                  </pic:spPr>
                </pic:pic>
              </a:graphicData>
            </a:graphic>
          </wp:inline>
        </w:drawing>
      </w:r>
      <w:r>
        <w:rPr>
          <w:rFonts w:ascii="NSimSun" w:hAnsi="NSimSun" w:eastAsia="NSimSun" w:cs="NSimSun"/>
          <w:sz w:val="18"/>
          <w:szCs w:val="18"/>
          <w:spacing w:val="9"/>
        </w:rPr>
        <w:t xml:space="preserve"> </w:t>
      </w:r>
      <w:r>
        <w:rPr>
          <w:rFonts w:ascii="NSimSun" w:hAnsi="NSimSun" w:eastAsia="NSimSun" w:cs="NSimSun"/>
          <w:sz w:val="18"/>
          <w:szCs w:val="18"/>
          <w:spacing w:val="2"/>
        </w:rPr>
        <w:t>用人单位在劳动者完成劳动定额或规定</w:t>
      </w:r>
      <w:r>
        <w:rPr>
          <w:rFonts w:ascii="NSimSun" w:hAnsi="NSimSun" w:eastAsia="NSimSun" w:cs="NSimSun"/>
          <w:sz w:val="18"/>
          <w:szCs w:val="18"/>
          <w:spacing w:val="1"/>
        </w:rPr>
        <w:t>的工作任务后，根据实际需</w:t>
      </w:r>
      <w:r>
        <w:rPr>
          <w:rFonts w:ascii="NSimSun" w:hAnsi="NSimSun" w:eastAsia="NSimSun" w:cs="NSimSun"/>
          <w:sz w:val="18"/>
          <w:szCs w:val="18"/>
        </w:rPr>
        <w:t xml:space="preserve"> </w:t>
      </w:r>
      <w:r>
        <w:rPr>
          <w:rFonts w:ascii="NSimSun" w:hAnsi="NSimSun" w:eastAsia="NSimSun" w:cs="NSimSun"/>
          <w:sz w:val="18"/>
          <w:szCs w:val="18"/>
          <w:spacing w:val="-2"/>
        </w:rPr>
        <w:t>要安排劳动者在法定标准工作时间以外工作的，应按以下标准支付工资：</w:t>
      </w:r>
    </w:p>
    <w:p>
      <w:pPr>
        <w:ind w:left="35" w:right="45" w:hanging="7"/>
        <w:spacing w:before="36" w:line="244" w:lineRule="auto"/>
        <w:jc w:val="both"/>
        <w:rPr>
          <w:rFonts w:ascii="NSimSun" w:hAnsi="NSimSun" w:eastAsia="NSimSun" w:cs="NSimSun"/>
          <w:sz w:val="18"/>
          <w:szCs w:val="18"/>
        </w:rPr>
      </w:pPr>
      <w:r>
        <w:rPr>
          <w:rFonts w:ascii="NSimSun" w:hAnsi="NSimSun" w:eastAsia="NSimSun" w:cs="NSimSun"/>
          <w:sz w:val="18"/>
          <w:szCs w:val="18"/>
          <w:spacing w:val="-1"/>
        </w:rPr>
        <w:t>（一）用人单位依法安排劳动者在日法定标准工作时间以外延长工作</w:t>
      </w:r>
      <w:r>
        <w:rPr>
          <w:rFonts w:ascii="NSimSun" w:hAnsi="NSimSun" w:eastAsia="NSimSun" w:cs="NSimSun"/>
          <w:sz w:val="18"/>
          <w:szCs w:val="18"/>
          <w:spacing w:val="-2"/>
        </w:rPr>
        <w:t>时间的，</w:t>
      </w:r>
      <w:r>
        <w:rPr>
          <w:rFonts w:ascii="NSimSun" w:hAnsi="NSimSun" w:eastAsia="NSimSun" w:cs="NSimSun"/>
          <w:sz w:val="18"/>
          <w:szCs w:val="18"/>
        </w:rPr>
        <w:t xml:space="preserve"> </w:t>
      </w:r>
      <w:r>
        <w:rPr>
          <w:rFonts w:ascii="NSimSun" w:hAnsi="NSimSun" w:eastAsia="NSimSun" w:cs="NSimSun"/>
          <w:sz w:val="18"/>
          <w:szCs w:val="18"/>
          <w:spacing w:val="4"/>
        </w:rPr>
        <w:t>按照不低于劳动合同规定的劳动者本人小时工资标准的</w:t>
      </w:r>
      <w:r>
        <w:rPr>
          <w:rFonts w:ascii="NSimSun" w:hAnsi="NSimSun" w:eastAsia="NSimSun" w:cs="NSimSun"/>
          <w:sz w:val="18"/>
          <w:szCs w:val="18"/>
          <w:spacing w:val="29"/>
        </w:rPr>
        <w:t xml:space="preserve"> </w:t>
      </w:r>
      <w:r>
        <w:rPr>
          <w:rFonts w:ascii="NSimSun" w:hAnsi="NSimSun" w:eastAsia="NSimSun" w:cs="NSimSun"/>
          <w:sz w:val="18"/>
          <w:szCs w:val="18"/>
          <w:spacing w:val="4"/>
        </w:rPr>
        <w:t>150％支</w:t>
      </w:r>
      <w:r>
        <w:rPr>
          <w:rFonts w:ascii="NSimSun" w:hAnsi="NSimSun" w:eastAsia="NSimSun" w:cs="NSimSun"/>
          <w:sz w:val="18"/>
          <w:szCs w:val="18"/>
          <w:spacing w:val="3"/>
        </w:rPr>
        <w:t>付劳动者工</w:t>
      </w:r>
      <w:r>
        <w:rPr>
          <w:rFonts w:ascii="NSimSun" w:hAnsi="NSimSun" w:eastAsia="NSimSun" w:cs="NSimSun"/>
          <w:sz w:val="18"/>
          <w:szCs w:val="18"/>
        </w:rPr>
        <w:t xml:space="preserve"> </w:t>
      </w:r>
      <w:r>
        <w:rPr>
          <w:rFonts w:ascii="NSimSun" w:hAnsi="NSimSun" w:eastAsia="NSimSun" w:cs="NSimSun"/>
          <w:sz w:val="18"/>
          <w:szCs w:val="18"/>
          <w:spacing w:val="-14"/>
        </w:rPr>
        <w:t>资；</w:t>
      </w:r>
    </w:p>
    <w:p>
      <w:pPr>
        <w:ind w:left="33" w:right="29" w:hanging="5"/>
        <w:spacing w:before="37" w:line="237" w:lineRule="auto"/>
        <w:rPr>
          <w:rFonts w:ascii="NSimSun" w:hAnsi="NSimSun" w:eastAsia="NSimSun" w:cs="NSimSun"/>
          <w:sz w:val="18"/>
          <w:szCs w:val="18"/>
        </w:rPr>
      </w:pPr>
      <w:r>
        <w:rPr>
          <w:rFonts w:ascii="NSimSun" w:hAnsi="NSimSun" w:eastAsia="NSimSun" w:cs="NSimSun"/>
          <w:sz w:val="18"/>
          <w:szCs w:val="18"/>
          <w:spacing w:val="-2"/>
        </w:rPr>
        <w:t>（二）用人单位依法安排劳动者在休息日工</w:t>
      </w:r>
      <w:r>
        <w:rPr>
          <w:rFonts w:ascii="NSimSun" w:hAnsi="NSimSun" w:eastAsia="NSimSun" w:cs="NSimSun"/>
          <w:sz w:val="18"/>
          <w:szCs w:val="18"/>
          <w:spacing w:val="-3"/>
        </w:rPr>
        <w:t>作，</w:t>
      </w:r>
      <w:r>
        <w:rPr>
          <w:rFonts w:ascii="NSimSun" w:hAnsi="NSimSun" w:eastAsia="NSimSun" w:cs="NSimSun"/>
          <w:sz w:val="18"/>
          <w:szCs w:val="18"/>
          <w:spacing w:val="-3"/>
        </w:rPr>
        <w:t xml:space="preserve"> </w:t>
      </w:r>
      <w:r>
        <w:rPr>
          <w:rFonts w:ascii="NSimSun" w:hAnsi="NSimSun" w:eastAsia="NSimSun" w:cs="NSimSun"/>
          <w:sz w:val="18"/>
          <w:szCs w:val="18"/>
          <w:spacing w:val="-3"/>
        </w:rPr>
        <w:t>而又不能安排补休的，按照不</w:t>
      </w:r>
      <w:r>
        <w:rPr>
          <w:rFonts w:ascii="NSimSun" w:hAnsi="NSimSun" w:eastAsia="NSimSun" w:cs="NSimSun"/>
          <w:sz w:val="18"/>
          <w:szCs w:val="18"/>
        </w:rPr>
        <w:t xml:space="preserve"> </w:t>
      </w:r>
      <w:r>
        <w:rPr>
          <w:rFonts w:ascii="NSimSun" w:hAnsi="NSimSun" w:eastAsia="NSimSun" w:cs="NSimSun"/>
          <w:sz w:val="18"/>
          <w:szCs w:val="18"/>
          <w:spacing w:val="-2"/>
        </w:rPr>
        <w:t>低于劳动合同规定的劳动者本人日或小时工资标准的</w:t>
      </w:r>
      <w:r>
        <w:rPr>
          <w:rFonts w:ascii="NSimSun" w:hAnsi="NSimSun" w:eastAsia="NSimSun" w:cs="NSimSun"/>
          <w:sz w:val="18"/>
          <w:szCs w:val="18"/>
          <w:spacing w:val="-24"/>
        </w:rPr>
        <w:t xml:space="preserve"> </w:t>
      </w:r>
      <w:r>
        <w:rPr>
          <w:rFonts w:ascii="NSimSun" w:hAnsi="NSimSun" w:eastAsia="NSimSun" w:cs="NSimSun"/>
          <w:sz w:val="18"/>
          <w:szCs w:val="18"/>
          <w:spacing w:val="-2"/>
        </w:rPr>
        <w:t>200％支付劳动者工资；</w:t>
      </w:r>
    </w:p>
    <w:p>
      <w:pPr>
        <w:ind w:left="40" w:right="59" w:hanging="12"/>
        <w:spacing w:before="35" w:line="238" w:lineRule="auto"/>
        <w:rPr>
          <w:rFonts w:ascii="NSimSun" w:hAnsi="NSimSun" w:eastAsia="NSimSun" w:cs="NSimSun"/>
          <w:sz w:val="18"/>
          <w:szCs w:val="18"/>
        </w:rPr>
      </w:pPr>
      <w:r>
        <w:rPr>
          <w:rFonts w:ascii="NSimSun" w:hAnsi="NSimSun" w:eastAsia="NSimSun" w:cs="NSimSun"/>
          <w:sz w:val="18"/>
          <w:szCs w:val="18"/>
          <w:spacing w:val="-1"/>
        </w:rPr>
        <w:t>（三）用人单位依法安排劳动者在法定休假节日工作的，按照不低于劳动合同</w:t>
      </w:r>
      <w:r>
        <w:rPr>
          <w:rFonts w:ascii="NSimSun" w:hAnsi="NSimSun" w:eastAsia="NSimSun" w:cs="NSimSun"/>
          <w:sz w:val="18"/>
          <w:szCs w:val="18"/>
          <w:spacing w:val="8"/>
        </w:rPr>
        <w:t xml:space="preserve"> </w:t>
      </w:r>
      <w:r>
        <w:rPr>
          <w:rFonts w:ascii="NSimSun" w:hAnsi="NSimSun" w:eastAsia="NSimSun" w:cs="NSimSun"/>
          <w:sz w:val="18"/>
          <w:szCs w:val="18"/>
          <w:spacing w:val="-3"/>
        </w:rPr>
        <w:t>规定</w:t>
      </w:r>
      <w:r>
        <w:rPr>
          <w:rFonts w:ascii="NSimSun" w:hAnsi="NSimSun" w:eastAsia="NSimSun" w:cs="NSimSun"/>
          <w:sz w:val="18"/>
          <w:szCs w:val="18"/>
          <w:spacing w:val="23"/>
          <w:w w:val="101"/>
        </w:rPr>
        <w:t xml:space="preserve"> </w:t>
      </w:r>
      <w:r>
        <w:rPr>
          <w:rFonts w:ascii="NSimSun" w:hAnsi="NSimSun" w:eastAsia="NSimSun" w:cs="NSimSun"/>
          <w:sz w:val="18"/>
          <w:szCs w:val="18"/>
          <w:spacing w:val="-3"/>
        </w:rPr>
        <w:t>的劳动者本人日或小时工资标准的</w:t>
      </w:r>
      <w:r>
        <w:rPr>
          <w:rFonts w:ascii="NSimSun" w:hAnsi="NSimSun" w:eastAsia="NSimSun" w:cs="NSimSun"/>
          <w:sz w:val="18"/>
          <w:szCs w:val="18"/>
          <w:spacing w:val="-23"/>
        </w:rPr>
        <w:t xml:space="preserve"> </w:t>
      </w:r>
      <w:r>
        <w:rPr>
          <w:rFonts w:ascii="NSimSun" w:hAnsi="NSimSun" w:eastAsia="NSimSun" w:cs="NSimSun"/>
          <w:sz w:val="18"/>
          <w:szCs w:val="18"/>
          <w:spacing w:val="-3"/>
        </w:rPr>
        <w:t>300％支付劳动</w:t>
      </w:r>
      <w:r>
        <w:rPr>
          <w:rFonts w:ascii="NSimSun" w:hAnsi="NSimSun" w:eastAsia="NSimSun" w:cs="NSimSun"/>
          <w:sz w:val="18"/>
          <w:szCs w:val="18"/>
          <w:spacing w:val="-4"/>
        </w:rPr>
        <w:t>者工资。</w:t>
      </w:r>
    </w:p>
    <w:p>
      <w:pPr>
        <w:ind w:left="41" w:right="28" w:firstLine="3"/>
        <w:spacing w:before="36" w:line="249" w:lineRule="auto"/>
        <w:jc w:val="both"/>
        <w:rPr>
          <w:rFonts w:ascii="NSimSun" w:hAnsi="NSimSun" w:eastAsia="NSimSun" w:cs="NSimSun"/>
          <w:sz w:val="18"/>
          <w:szCs w:val="18"/>
        </w:rPr>
      </w:pPr>
      <w:r>
        <w:rPr>
          <w:rFonts w:ascii="NSimSun" w:hAnsi="NSimSun" w:eastAsia="NSimSun" w:cs="NSimSun"/>
          <w:sz w:val="18"/>
          <w:szCs w:val="18"/>
          <w:spacing w:val="-3"/>
        </w:rPr>
        <w:t>实行计件工资的劳动者?在完成计件定额任务后，由用人单位安排延长工作时间</w:t>
      </w:r>
      <w:r>
        <w:rPr>
          <w:rFonts w:ascii="NSimSun" w:hAnsi="NSimSun" w:eastAsia="NSimSun" w:cs="NSimSun"/>
          <w:sz w:val="18"/>
          <w:szCs w:val="18"/>
          <w:spacing w:val="3"/>
        </w:rPr>
        <w:t xml:space="preserve"> </w:t>
      </w:r>
      <w:r>
        <w:rPr>
          <w:rFonts w:ascii="NSimSun" w:hAnsi="NSimSun" w:eastAsia="NSimSun" w:cs="NSimSun"/>
          <w:sz w:val="18"/>
          <w:szCs w:val="18"/>
        </w:rPr>
        <w:t>的，应根据上述规定的原则，分别按照不低于其本人法</w:t>
      </w:r>
      <w:r>
        <w:rPr>
          <w:rFonts w:ascii="NSimSun" w:hAnsi="NSimSun" w:eastAsia="NSimSun" w:cs="NSimSun"/>
          <w:sz w:val="18"/>
          <w:szCs w:val="18"/>
          <w:spacing w:val="-1"/>
        </w:rPr>
        <w:t>定工作时间计件单价的</w:t>
      </w:r>
      <w:r>
        <w:rPr>
          <w:rFonts w:ascii="NSimSun" w:hAnsi="NSimSun" w:eastAsia="NSimSun" w:cs="NSimSun"/>
          <w:sz w:val="18"/>
          <w:szCs w:val="18"/>
        </w:rPr>
        <w:t xml:space="preserve"> </w:t>
      </w:r>
      <w:r>
        <w:rPr>
          <w:rFonts w:ascii="NSimSun" w:hAnsi="NSimSun" w:eastAsia="NSimSun" w:cs="NSimSun"/>
          <w:sz w:val="18"/>
          <w:szCs w:val="18"/>
          <w:spacing w:val="-5"/>
        </w:rPr>
        <w:t>150％、</w:t>
      </w:r>
      <w:r>
        <w:rPr>
          <w:rFonts w:ascii="NSimSun" w:hAnsi="NSimSun" w:eastAsia="NSimSun" w:cs="NSimSun"/>
          <w:sz w:val="18"/>
          <w:szCs w:val="18"/>
          <w:spacing w:val="-44"/>
        </w:rPr>
        <w:t xml:space="preserve"> </w:t>
      </w:r>
      <w:r>
        <w:rPr>
          <w:rFonts w:ascii="NSimSun" w:hAnsi="NSimSun" w:eastAsia="NSimSun" w:cs="NSimSun"/>
          <w:sz w:val="18"/>
          <w:szCs w:val="18"/>
          <w:spacing w:val="-5"/>
        </w:rPr>
        <w:t>200％、</w:t>
      </w:r>
      <w:r>
        <w:rPr>
          <w:rFonts w:ascii="NSimSun" w:hAnsi="NSimSun" w:eastAsia="NSimSun" w:cs="NSimSun"/>
          <w:sz w:val="18"/>
          <w:szCs w:val="18"/>
          <w:spacing w:val="-34"/>
        </w:rPr>
        <w:t xml:space="preserve"> </w:t>
      </w:r>
      <w:r>
        <w:rPr>
          <w:rFonts w:ascii="NSimSun" w:hAnsi="NSimSun" w:eastAsia="NSimSun" w:cs="NSimSun"/>
          <w:sz w:val="18"/>
          <w:szCs w:val="18"/>
          <w:spacing w:val="-5"/>
        </w:rPr>
        <w:t>300％支付其工资。经劳动行政部门批准实行综合</w:t>
      </w:r>
      <w:r>
        <w:rPr>
          <w:rFonts w:ascii="NSimSun" w:hAnsi="NSimSun" w:eastAsia="NSimSun" w:cs="NSimSun"/>
          <w:sz w:val="18"/>
          <w:szCs w:val="18"/>
          <w:spacing w:val="-6"/>
        </w:rPr>
        <w:t>计算工时工作</w:t>
      </w:r>
      <w:r>
        <w:rPr>
          <w:rFonts w:ascii="NSimSun" w:hAnsi="NSimSun" w:eastAsia="NSimSun" w:cs="NSimSun"/>
          <w:sz w:val="18"/>
          <w:szCs w:val="18"/>
        </w:rPr>
        <w:t xml:space="preserve"> </w:t>
      </w:r>
      <w:r>
        <w:rPr>
          <w:rFonts w:ascii="NSimSun" w:hAnsi="NSimSun" w:eastAsia="NSimSun" w:cs="NSimSun"/>
          <w:sz w:val="18"/>
          <w:szCs w:val="18"/>
        </w:rPr>
        <w:t>制的，其综合计算工作时间超过法定标准工作时间的部门，</w:t>
      </w:r>
      <w:r>
        <w:rPr>
          <w:rFonts w:ascii="NSimSun" w:hAnsi="NSimSun" w:eastAsia="NSimSun" w:cs="NSimSun"/>
          <w:sz w:val="18"/>
          <w:szCs w:val="18"/>
          <w:spacing w:val="-1"/>
        </w:rPr>
        <w:t>应视为延长工作时</w:t>
      </w:r>
      <w:r>
        <w:rPr>
          <w:rFonts w:ascii="NSimSun" w:hAnsi="NSimSun" w:eastAsia="NSimSun" w:cs="NSimSun"/>
          <w:sz w:val="18"/>
          <w:szCs w:val="18"/>
        </w:rPr>
        <w:t xml:space="preserve"> </w:t>
      </w:r>
      <w:r>
        <w:rPr>
          <w:rFonts w:ascii="NSimSun" w:hAnsi="NSimSun" w:eastAsia="NSimSun" w:cs="NSimSun"/>
          <w:sz w:val="18"/>
          <w:szCs w:val="18"/>
        </w:rPr>
        <w:t>间，并应按本规定支付劳动者延长工作时间的工资。实</w:t>
      </w:r>
      <w:r>
        <w:rPr>
          <w:rFonts w:ascii="NSimSun" w:hAnsi="NSimSun" w:eastAsia="NSimSun" w:cs="NSimSun"/>
          <w:sz w:val="18"/>
          <w:szCs w:val="18"/>
          <w:spacing w:val="-1"/>
        </w:rPr>
        <w:t>行不定时工时制度的劳</w:t>
      </w:r>
    </w:p>
    <w:p>
      <w:pPr>
        <w:ind w:left="28"/>
        <w:spacing w:before="37"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5"/>
            <wp:effectExtent l="0" t="0" r="0" b="0"/>
            <wp:docPr id="158" name="IM 158"/>
            <wp:cNvGraphicFramePr/>
            <a:graphic>
              <a:graphicData uri="http://schemas.openxmlformats.org/drawingml/2006/picture">
                <pic:pic>
                  <pic:nvPicPr>
                    <pic:cNvPr id="158" name="IM 158"/>
                    <pic:cNvPicPr/>
                  </pic:nvPicPr>
                  <pic:blipFill>
                    <a:blip r:embed="rId114"/>
                    <a:stretch>
                      <a:fillRect/>
                    </a:stretch>
                  </pic:blipFill>
                  <pic:spPr>
                    <a:xfrm rot="0">
                      <a:off x="0" y="0"/>
                      <a:ext cx="6095" cy="6095"/>
                    </a:xfrm>
                    <a:prstGeom prst="rect">
                      <a:avLst/>
                    </a:prstGeom>
                  </pic:spPr>
                </pic:pic>
              </a:graphicData>
            </a:graphic>
          </wp:inline>
        </w:drawing>
      </w:r>
      <w:r>
        <w:rPr>
          <w:rFonts w:ascii="NSimSun" w:hAnsi="NSimSun" w:eastAsia="NSimSun" w:cs="NSimSun"/>
          <w:sz w:val="18"/>
          <w:szCs w:val="18"/>
          <w:u w:val="single" w:color="auto"/>
          <w:spacing w:val="-77"/>
        </w:rPr>
        <w:t xml:space="preserve"> </w:t>
      </w:r>
      <w:r>
        <w:rPr>
          <w:rFonts w:ascii="NSimSun" w:hAnsi="NSimSun" w:eastAsia="NSimSun" w:cs="NSimSun"/>
          <w:sz w:val="18"/>
          <w:szCs w:val="18"/>
          <w:u w:val="single" w:color="auto"/>
          <w:spacing w:val="-5"/>
        </w:rPr>
        <w:t>动者，不</w:t>
      </w:r>
      <w:r>
        <w:rPr>
          <w:rFonts w:ascii="NSimSun" w:hAnsi="NSimSun" w:eastAsia="NSimSun" w:cs="NSimSun"/>
          <w:sz w:val="18"/>
          <w:szCs w:val="18"/>
          <w:spacing w:val="-5"/>
        </w:rPr>
        <w:t>执行上述规定。</w:t>
      </w:r>
    </w:p>
    <w:p>
      <w:pPr>
        <w:ind w:left="32" w:right="30" w:hanging="4"/>
        <w:spacing w:before="2" w:line="225" w:lineRule="auto"/>
        <w:jc w:val="both"/>
        <w:rPr>
          <w:rFonts w:ascii="NSimSun" w:hAnsi="NSimSun" w:eastAsia="NSimSun" w:cs="NSimSun"/>
          <w:sz w:val="18"/>
          <w:szCs w:val="18"/>
        </w:rPr>
      </w:pPr>
      <w:r>
        <w:rPr>
          <w:rFonts w:ascii="NSimSun" w:hAnsi="NSimSun" w:eastAsia="NSimSun" w:cs="NSimSun"/>
          <w:sz w:val="18"/>
          <w:szCs w:val="18"/>
          <w:position w:val="-4"/>
        </w:rPr>
        <w:drawing>
          <wp:inline distT="0" distB="0" distL="0" distR="0">
            <wp:extent cx="5207" cy="144779"/>
            <wp:effectExtent l="0" t="0" r="0" b="0"/>
            <wp:docPr id="160" name="IM 160"/>
            <wp:cNvGraphicFramePr/>
            <a:graphic>
              <a:graphicData uri="http://schemas.openxmlformats.org/drawingml/2006/picture">
                <pic:pic>
                  <pic:nvPicPr>
                    <pic:cNvPr id="160" name="IM 160"/>
                    <pic:cNvPicPr/>
                  </pic:nvPicPr>
                  <pic:blipFill>
                    <a:blip r:embed="rId115"/>
                    <a:stretch>
                      <a:fillRect/>
                    </a:stretch>
                  </pic:blipFill>
                  <pic:spPr>
                    <a:xfrm rot="0">
                      <a:off x="0" y="0"/>
                      <a:ext cx="5207"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第十四条</w:t>
      </w:r>
      <w:r>
        <w:rPr>
          <w:sz w:val="18"/>
          <w:szCs w:val="18"/>
          <w:position w:val="-4"/>
        </w:rPr>
        <w:drawing>
          <wp:inline distT="0" distB="0" distL="0" distR="0">
            <wp:extent cx="5207" cy="144779"/>
            <wp:effectExtent l="0" t="0" r="0" b="0"/>
            <wp:docPr id="162" name="IM 162"/>
            <wp:cNvGraphicFramePr/>
            <a:graphic>
              <a:graphicData uri="http://schemas.openxmlformats.org/drawingml/2006/picture">
                <pic:pic>
                  <pic:nvPicPr>
                    <pic:cNvPr id="162" name="IM 162"/>
                    <pic:cNvPicPr/>
                  </pic:nvPicPr>
                  <pic:blipFill>
                    <a:blip r:embed="rId116"/>
                    <a:stretch>
                      <a:fillRect/>
                    </a:stretch>
                  </pic:blipFill>
                  <pic:spPr>
                    <a:xfrm rot="0">
                      <a:off x="0" y="0"/>
                      <a:ext cx="5207" cy="144779"/>
                    </a:xfrm>
                    <a:prstGeom prst="rect">
                      <a:avLst/>
                    </a:prstGeom>
                  </pic:spPr>
                </pic:pic>
              </a:graphicData>
            </a:graphic>
          </wp:inline>
        </w:drawing>
      </w:r>
      <w:r>
        <w:rPr>
          <w:sz w:val="18"/>
          <w:szCs w:val="18"/>
          <w:position w:val="-4"/>
        </w:rPr>
        <w:drawing>
          <wp:inline distT="0" distB="0" distL="0" distR="0">
            <wp:extent cx="5207" cy="6096"/>
            <wp:effectExtent l="0" t="0" r="0" b="0"/>
            <wp:docPr id="164" name="IM 164"/>
            <wp:cNvGraphicFramePr/>
            <a:graphic>
              <a:graphicData uri="http://schemas.openxmlformats.org/drawingml/2006/picture">
                <pic:pic>
                  <pic:nvPicPr>
                    <pic:cNvPr id="164" name="IM 164"/>
                    <pic:cNvPicPr/>
                  </pic:nvPicPr>
                  <pic:blipFill>
                    <a:blip r:embed="rId117"/>
                    <a:stretch>
                      <a:fillRect/>
                    </a:stretch>
                  </pic:blipFill>
                  <pic:spPr>
                    <a:xfrm rot="0">
                      <a:off x="0" y="0"/>
                      <a:ext cx="5207" cy="6096"/>
                    </a:xfrm>
                    <a:prstGeom prst="rect">
                      <a:avLst/>
                    </a:prstGeom>
                  </pic:spPr>
                </pic:pic>
              </a:graphicData>
            </a:graphic>
          </wp:inline>
        </w:drawing>
      </w:r>
      <w:r>
        <w:rPr>
          <w:rFonts w:ascii="NSimSun" w:hAnsi="NSimSun" w:eastAsia="NSimSun" w:cs="NSimSun"/>
          <w:sz w:val="18"/>
          <w:szCs w:val="18"/>
          <w:spacing w:val="9"/>
        </w:rPr>
        <w:t xml:space="preserve"> </w:t>
      </w:r>
      <w:r>
        <w:rPr>
          <w:rFonts w:ascii="NSimSun" w:hAnsi="NSimSun" w:eastAsia="NSimSun" w:cs="NSimSun"/>
          <w:sz w:val="18"/>
          <w:szCs w:val="18"/>
          <w:spacing w:val="2"/>
        </w:rPr>
        <w:t>用人单位依法破产时，劳动者有权获得</w:t>
      </w:r>
      <w:r>
        <w:rPr>
          <w:rFonts w:ascii="NSimSun" w:hAnsi="NSimSun" w:eastAsia="NSimSun" w:cs="NSimSun"/>
          <w:sz w:val="18"/>
          <w:szCs w:val="18"/>
          <w:spacing w:val="1"/>
        </w:rPr>
        <w:t>其工资。在破产清偿中用人</w:t>
      </w:r>
      <w:r>
        <w:rPr>
          <w:rFonts w:ascii="NSimSun" w:hAnsi="NSimSun" w:eastAsia="NSimSun" w:cs="NSimSun"/>
          <w:sz w:val="18"/>
          <w:szCs w:val="18"/>
        </w:rPr>
        <w:t xml:space="preserve"> </w:t>
      </w:r>
      <w:r>
        <w:rPr>
          <w:rFonts w:ascii="NSimSun" w:hAnsi="NSimSun" w:eastAsia="NSimSun" w:cs="NSimSun"/>
          <w:sz w:val="18"/>
          <w:szCs w:val="18"/>
          <w:spacing w:val="6"/>
        </w:rPr>
        <w:t>单位应按•中华人</w:t>
      </w:r>
      <w:r>
        <w:rPr>
          <w:rFonts w:ascii="Arial Unicode MS" w:hAnsi="Arial Unicode MS" w:eastAsia="Arial Unicode MS" w:cs="Arial Unicode MS"/>
          <w:sz w:val="18"/>
          <w:szCs w:val="18"/>
          <w:spacing w:val="6"/>
        </w:rPr>
        <w:t>民共和国企业破产法‣规定的</w:t>
      </w:r>
      <w:r>
        <w:rPr>
          <w:rFonts w:ascii="NSimSun" w:hAnsi="NSimSun" w:eastAsia="NSimSun" w:cs="NSimSun"/>
          <w:sz w:val="18"/>
          <w:szCs w:val="18"/>
          <w:spacing w:val="6"/>
        </w:rPr>
        <w:t>清偿顺序，首先支付欠付本单</w:t>
      </w:r>
      <w:r>
        <w:rPr>
          <w:rFonts w:ascii="NSimSun" w:hAnsi="NSimSun" w:eastAsia="NSimSun" w:cs="NSimSun"/>
          <w:sz w:val="18"/>
          <w:szCs w:val="18"/>
          <w:spacing w:val="2"/>
        </w:rPr>
        <w:t xml:space="preserve"> </w:t>
      </w:r>
      <w:r>
        <w:rPr>
          <w:rFonts w:ascii="NSimSun" w:hAnsi="NSimSun" w:eastAsia="NSimSun" w:cs="NSimSun"/>
          <w:sz w:val="18"/>
          <w:szCs w:val="18"/>
          <w:spacing w:val="-5"/>
        </w:rPr>
        <w:t>位劳动者的工资。</w:t>
      </w:r>
    </w:p>
    <w:p>
      <w:pPr>
        <w:ind w:left="33" w:right="36" w:hanging="5"/>
        <w:spacing w:before="1" w:line="247"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4063" cy="151129"/>
            <wp:effectExtent l="0" t="0" r="0" b="0"/>
            <wp:docPr id="166" name="IM 166"/>
            <wp:cNvGraphicFramePr/>
            <a:graphic>
              <a:graphicData uri="http://schemas.openxmlformats.org/drawingml/2006/picture">
                <pic:pic>
                  <pic:nvPicPr>
                    <pic:cNvPr id="166" name="IM 166"/>
                    <pic:cNvPicPr/>
                  </pic:nvPicPr>
                  <pic:blipFill>
                    <a:blip r:embed="rId118"/>
                    <a:stretch>
                      <a:fillRect/>
                    </a:stretch>
                  </pic:blipFill>
                  <pic:spPr>
                    <a:xfrm rot="0">
                      <a:off x="0" y="0"/>
                      <a:ext cx="4063" cy="15112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第十五条</w:t>
      </w:r>
      <w:r>
        <w:rPr>
          <w:rFonts w:ascii="NSimSun" w:hAnsi="NSimSun" w:eastAsia="NSimSun" w:cs="NSimSun"/>
          <w:sz w:val="18"/>
          <w:szCs w:val="18"/>
          <w:u w:val="single" w:color="auto"/>
          <w:spacing w:val="-84"/>
        </w:rPr>
        <w:t xml:space="preserve"> </w:t>
      </w:r>
      <w:r>
        <w:rPr>
          <w:sz w:val="18"/>
          <w:szCs w:val="18"/>
          <w:position w:val="18"/>
        </w:rPr>
        <w:drawing>
          <wp:inline distT="0" distB="0" distL="0" distR="0">
            <wp:extent cx="4064" cy="6095"/>
            <wp:effectExtent l="0" t="0" r="0" b="0"/>
            <wp:docPr id="168" name="IM 168"/>
            <wp:cNvGraphicFramePr/>
            <a:graphic>
              <a:graphicData uri="http://schemas.openxmlformats.org/drawingml/2006/picture">
                <pic:pic>
                  <pic:nvPicPr>
                    <pic:cNvPr id="168" name="IM 168"/>
                    <pic:cNvPicPr/>
                  </pic:nvPicPr>
                  <pic:blipFill>
                    <a:blip r:embed="rId119"/>
                    <a:stretch>
                      <a:fillRect/>
                    </a:stretch>
                  </pic:blipFill>
                  <pic:spPr>
                    <a:xfrm rot="0">
                      <a:off x="0" y="0"/>
                      <a:ext cx="4064" cy="6095"/>
                    </a:xfrm>
                    <a:prstGeom prst="rect">
                      <a:avLst/>
                    </a:prstGeom>
                  </pic:spPr>
                </pic:pic>
              </a:graphicData>
            </a:graphic>
          </wp:inline>
        </w:drawing>
      </w:r>
      <w:r>
        <w:rPr>
          <w:sz w:val="18"/>
          <w:szCs w:val="18"/>
          <w:position w:val="-4"/>
        </w:rPr>
        <w:drawing>
          <wp:inline distT="0" distB="0" distL="0" distR="0">
            <wp:extent cx="4064" cy="145084"/>
            <wp:effectExtent l="0" t="0" r="0" b="0"/>
            <wp:docPr id="170" name="IM 170"/>
            <wp:cNvGraphicFramePr/>
            <a:graphic>
              <a:graphicData uri="http://schemas.openxmlformats.org/drawingml/2006/picture">
                <pic:pic>
                  <pic:nvPicPr>
                    <pic:cNvPr id="170" name="IM 170"/>
                    <pic:cNvPicPr/>
                  </pic:nvPicPr>
                  <pic:blipFill>
                    <a:blip r:embed="rId120"/>
                    <a:stretch>
                      <a:fillRect/>
                    </a:stretch>
                  </pic:blipFill>
                  <pic:spPr>
                    <a:xfrm rot="0">
                      <a:off x="0" y="0"/>
                      <a:ext cx="4064" cy="145084"/>
                    </a:xfrm>
                    <a:prstGeom prst="rect">
                      <a:avLst/>
                    </a:prstGeom>
                  </pic:spPr>
                </pic:pic>
              </a:graphicData>
            </a:graphic>
          </wp:inline>
        </w:drawing>
      </w:r>
      <w:r>
        <w:rPr>
          <w:rFonts w:ascii="NSimSun" w:hAnsi="NSimSun" w:eastAsia="NSimSun" w:cs="NSimSun"/>
          <w:sz w:val="18"/>
          <w:szCs w:val="18"/>
          <w:spacing w:val="8"/>
        </w:rPr>
        <w:t xml:space="preserve"> </w:t>
      </w:r>
      <w:r>
        <w:rPr>
          <w:rFonts w:ascii="NSimSun" w:hAnsi="NSimSun" w:eastAsia="NSimSun" w:cs="NSimSun"/>
          <w:sz w:val="18"/>
          <w:szCs w:val="18"/>
          <w:spacing w:val="2"/>
        </w:rPr>
        <w:t>用人单位不得克扣劳动者工资。有下列</w:t>
      </w:r>
      <w:r>
        <w:rPr>
          <w:rFonts w:ascii="NSimSun" w:hAnsi="NSimSun" w:eastAsia="NSimSun" w:cs="NSimSun"/>
          <w:sz w:val="18"/>
          <w:szCs w:val="18"/>
          <w:spacing w:val="1"/>
        </w:rPr>
        <w:t>情况之一的，用人单位可以</w:t>
      </w:r>
      <w:r>
        <w:rPr>
          <w:rFonts w:ascii="NSimSun" w:hAnsi="NSimSun" w:eastAsia="NSimSun" w:cs="NSimSun"/>
          <w:sz w:val="18"/>
          <w:szCs w:val="18"/>
        </w:rPr>
        <w:t xml:space="preserve"> </w:t>
      </w:r>
      <w:r>
        <w:rPr>
          <w:rFonts w:ascii="NSimSun" w:hAnsi="NSimSun" w:eastAsia="NSimSun" w:cs="NSimSun"/>
          <w:sz w:val="18"/>
          <w:szCs w:val="18"/>
          <w:spacing w:val="-6"/>
        </w:rPr>
        <w:t>代扣劳动者工资：</w:t>
      </w:r>
    </w:p>
    <w:p>
      <w:pPr>
        <w:ind w:left="118"/>
        <w:spacing w:before="35" w:line="220" w:lineRule="auto"/>
        <w:rPr>
          <w:rFonts w:ascii="NSimSun" w:hAnsi="NSimSun" w:eastAsia="NSimSun" w:cs="NSimSun"/>
          <w:sz w:val="18"/>
          <w:szCs w:val="18"/>
        </w:rPr>
      </w:pPr>
      <w:r>
        <w:rPr>
          <w:rFonts w:ascii="NSimSun" w:hAnsi="NSimSun" w:eastAsia="NSimSun" w:cs="NSimSun"/>
          <w:sz w:val="18"/>
          <w:szCs w:val="18"/>
          <w:spacing w:val="-4"/>
        </w:rPr>
        <w:t>（１）</w:t>
      </w:r>
      <w:r>
        <w:rPr>
          <w:rFonts w:ascii="NSimSun" w:hAnsi="NSimSun" w:eastAsia="NSimSun" w:cs="NSimSun"/>
          <w:sz w:val="18"/>
          <w:szCs w:val="18"/>
          <w:spacing w:val="-8"/>
        </w:rPr>
        <w:t>用人单位代扣代缴的个人所得税；</w:t>
      </w:r>
    </w:p>
    <w:p>
      <w:pPr>
        <w:ind w:left="118" w:right="622"/>
        <w:spacing w:before="35" w:line="238" w:lineRule="auto"/>
        <w:rPr>
          <w:rFonts w:ascii="NSimSun" w:hAnsi="NSimSun" w:eastAsia="NSimSun" w:cs="NSimSun"/>
          <w:sz w:val="18"/>
          <w:szCs w:val="18"/>
        </w:rPr>
      </w:pPr>
      <w:r>
        <w:rPr>
          <w:rFonts w:ascii="NSimSun" w:hAnsi="NSimSun" w:eastAsia="NSimSun" w:cs="NSimSun"/>
          <w:sz w:val="18"/>
          <w:szCs w:val="18"/>
        </w:rPr>
        <w:t>（２）</w:t>
      </w:r>
      <w:r>
        <w:rPr>
          <w:rFonts w:ascii="NSimSun" w:hAnsi="NSimSun" w:eastAsia="NSimSun" w:cs="NSimSun"/>
          <w:sz w:val="18"/>
          <w:szCs w:val="18"/>
          <w:spacing w:val="-5"/>
        </w:rPr>
        <w:t>用人单位代扣代缴的应由劳动者个人负担的各项社会保险费用；</w:t>
      </w:r>
      <w:r>
        <w:rPr>
          <w:rFonts w:ascii="NSimSun" w:hAnsi="NSimSun" w:eastAsia="NSimSun" w:cs="NSimSun"/>
          <w:sz w:val="18"/>
          <w:szCs w:val="18"/>
          <w:spacing w:val="1"/>
        </w:rPr>
        <w:t xml:space="preserve"> </w:t>
      </w:r>
      <w:r>
        <w:rPr>
          <w:rFonts w:ascii="NSimSun" w:hAnsi="NSimSun" w:eastAsia="NSimSun" w:cs="NSimSun"/>
          <w:sz w:val="18"/>
          <w:szCs w:val="18"/>
          <w:spacing w:val="-3"/>
        </w:rPr>
        <w:t>（３）</w:t>
      </w:r>
      <w:r>
        <w:rPr>
          <w:rFonts w:ascii="NSimSun" w:hAnsi="NSimSun" w:eastAsia="NSimSun" w:cs="NSimSun"/>
          <w:sz w:val="18"/>
          <w:szCs w:val="18"/>
          <w:spacing w:val="-6"/>
        </w:rPr>
        <w:t>法院判决、裁定中要求代扣的抚养费、赡养费；</w:t>
      </w:r>
    </w:p>
    <w:p>
      <w:pPr>
        <w:ind w:left="28"/>
        <w:spacing w:before="38"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6"/>
            <wp:effectExtent l="0" t="0" r="0" b="0"/>
            <wp:docPr id="172" name="IM 172"/>
            <wp:cNvGraphicFramePr/>
            <a:graphic>
              <a:graphicData uri="http://schemas.openxmlformats.org/drawingml/2006/picture">
                <pic:pic>
                  <pic:nvPicPr>
                    <pic:cNvPr id="172" name="IM 172"/>
                    <pic:cNvPicPr/>
                  </pic:nvPicPr>
                  <pic:blipFill>
                    <a:blip r:embed="rId121"/>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10"/>
        </w:rPr>
        <w:t xml:space="preserve"> </w:t>
      </w:r>
      <w:r>
        <w:rPr>
          <w:rFonts w:ascii="NSimSun" w:hAnsi="NSimSun" w:eastAsia="NSimSun" w:cs="NSimSun"/>
          <w:sz w:val="18"/>
          <w:szCs w:val="18"/>
          <w:u w:val="single" w:color="auto"/>
          <w:spacing w:val="-26"/>
        </w:rPr>
        <w:t>（４）</w:t>
      </w:r>
      <w:r>
        <w:rPr>
          <w:rFonts w:ascii="NSimSun" w:hAnsi="NSimSun" w:eastAsia="NSimSun" w:cs="NSimSun"/>
          <w:sz w:val="18"/>
          <w:szCs w:val="18"/>
          <w:u w:val="single" w:color="auto"/>
          <w:spacing w:val="-2"/>
        </w:rPr>
        <w:t>法</w:t>
      </w:r>
      <w:r>
        <w:rPr>
          <w:rFonts w:ascii="NSimSun" w:hAnsi="NSimSun" w:eastAsia="NSimSun" w:cs="NSimSun"/>
          <w:sz w:val="18"/>
          <w:szCs w:val="18"/>
          <w:spacing w:val="-2"/>
        </w:rPr>
        <w:t>律、法规规定可以从劳动者工资中扣除的其他费用。</w:t>
      </w:r>
    </w:p>
    <w:p>
      <w:pPr>
        <w:ind w:left="44" w:right="30" w:hanging="16"/>
        <w:spacing w:before="2" w:line="250"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7810" cy="144780"/>
            <wp:effectExtent l="0" t="0" r="0" b="0"/>
            <wp:docPr id="174" name="IM 174"/>
            <wp:cNvGraphicFramePr/>
            <a:graphic>
              <a:graphicData uri="http://schemas.openxmlformats.org/drawingml/2006/picture">
                <pic:pic>
                  <pic:nvPicPr>
                    <pic:cNvPr id="174" name="IM 174"/>
                    <pic:cNvPicPr/>
                  </pic:nvPicPr>
                  <pic:blipFill>
                    <a:blip r:embed="rId122"/>
                    <a:stretch>
                      <a:fillRect/>
                    </a:stretch>
                  </pic:blipFill>
                  <pic:spPr>
                    <a:xfrm rot="0">
                      <a:off x="0" y="0"/>
                      <a:ext cx="7810" cy="144780"/>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第十六条</w:t>
      </w:r>
      <w:r>
        <w:rPr>
          <w:sz w:val="18"/>
          <w:szCs w:val="18"/>
          <w:position w:val="-4"/>
        </w:rPr>
        <w:drawing>
          <wp:inline distT="0" distB="0" distL="0" distR="0">
            <wp:extent cx="7810" cy="144780"/>
            <wp:effectExtent l="0" t="0" r="0" b="0"/>
            <wp:docPr id="176" name="IM 176"/>
            <wp:cNvGraphicFramePr/>
            <a:graphic>
              <a:graphicData uri="http://schemas.openxmlformats.org/drawingml/2006/picture">
                <pic:pic>
                  <pic:nvPicPr>
                    <pic:cNvPr id="176" name="IM 176"/>
                    <pic:cNvPicPr/>
                  </pic:nvPicPr>
                  <pic:blipFill>
                    <a:blip r:embed="rId123"/>
                    <a:stretch>
                      <a:fillRect/>
                    </a:stretch>
                  </pic:blipFill>
                  <pic:spPr>
                    <a:xfrm rot="0">
                      <a:off x="0" y="0"/>
                      <a:ext cx="7810" cy="144780"/>
                    </a:xfrm>
                    <a:prstGeom prst="rect">
                      <a:avLst/>
                    </a:prstGeom>
                  </pic:spPr>
                </pic:pic>
              </a:graphicData>
            </a:graphic>
          </wp:inline>
        </w:drawing>
      </w:r>
      <w:r>
        <w:rPr>
          <w:rFonts w:ascii="NSimSun" w:hAnsi="NSimSun" w:eastAsia="NSimSun" w:cs="NSimSun"/>
          <w:sz w:val="18"/>
          <w:szCs w:val="18"/>
          <w:spacing w:val="30"/>
        </w:rPr>
        <w:t xml:space="preserve"> </w:t>
      </w:r>
      <w:r>
        <w:rPr>
          <w:rFonts w:ascii="NSimSun" w:hAnsi="NSimSun" w:eastAsia="NSimSun" w:cs="NSimSun"/>
          <w:sz w:val="18"/>
          <w:szCs w:val="18"/>
          <w:spacing w:val="1"/>
        </w:rPr>
        <w:t>因劳动者本人原因给用人单位造成经济损失的，用人单位可按照劳</w:t>
      </w:r>
      <w:r>
        <w:rPr>
          <w:rFonts w:ascii="NSimSun" w:hAnsi="NSimSun" w:eastAsia="NSimSun" w:cs="NSimSun"/>
          <w:sz w:val="18"/>
          <w:szCs w:val="18"/>
        </w:rPr>
        <w:t xml:space="preserve"> </w:t>
      </w:r>
      <w:r>
        <w:rPr>
          <w:rFonts w:ascii="NSimSun" w:hAnsi="NSimSun" w:eastAsia="NSimSun" w:cs="NSimSun"/>
          <w:sz w:val="18"/>
          <w:szCs w:val="18"/>
        </w:rPr>
        <w:t>动合同的约定要求其赔偿经济损失。经济损失</w:t>
      </w:r>
      <w:r>
        <w:rPr>
          <w:rFonts w:ascii="NSimSun" w:hAnsi="NSimSun" w:eastAsia="NSimSun" w:cs="NSimSun"/>
          <w:sz w:val="18"/>
          <w:szCs w:val="18"/>
          <w:spacing w:val="-1"/>
        </w:rPr>
        <w:t>的赔偿，可从劳动者本人的工资</w:t>
      </w:r>
      <w:r>
        <w:rPr>
          <w:rFonts w:ascii="NSimSun" w:hAnsi="NSimSun" w:eastAsia="NSimSun" w:cs="NSimSun"/>
          <w:sz w:val="18"/>
          <w:szCs w:val="18"/>
        </w:rPr>
        <w:t xml:space="preserve"> </w:t>
      </w:r>
      <w:r>
        <w:rPr>
          <w:rFonts w:ascii="NSimSun" w:hAnsi="NSimSun" w:eastAsia="NSimSun" w:cs="NSimSun"/>
          <w:sz w:val="18"/>
          <w:szCs w:val="18"/>
          <w:spacing w:val="-2"/>
        </w:rPr>
        <w:t>中扣除。但每月扣除的部分不得超过劳动者当月工资</w:t>
      </w:r>
      <w:r>
        <w:rPr>
          <w:rFonts w:ascii="NSimSun" w:hAnsi="NSimSun" w:eastAsia="NSimSun" w:cs="NSimSun"/>
          <w:sz w:val="18"/>
          <w:szCs w:val="18"/>
          <w:spacing w:val="-29"/>
        </w:rPr>
        <w:t xml:space="preserve"> </w:t>
      </w:r>
      <w:r>
        <w:rPr>
          <w:rFonts w:ascii="NSimSun" w:hAnsi="NSimSun" w:eastAsia="NSimSun" w:cs="NSimSun"/>
          <w:sz w:val="18"/>
          <w:szCs w:val="18"/>
          <w:spacing w:val="-2"/>
        </w:rPr>
        <w:t>20％。若扣除</w:t>
      </w:r>
      <w:r>
        <w:rPr>
          <w:rFonts w:ascii="NSimSun" w:hAnsi="NSimSun" w:eastAsia="NSimSun" w:cs="NSimSun"/>
          <w:sz w:val="18"/>
          <w:szCs w:val="18"/>
          <w:spacing w:val="-3"/>
        </w:rPr>
        <w:t>后的剩余工</w:t>
      </w:r>
    </w:p>
    <w:p>
      <w:pPr>
        <w:ind w:left="28"/>
        <w:spacing w:before="35"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5"/>
            <wp:effectExtent l="0" t="0" r="0" b="0"/>
            <wp:docPr id="178" name="IM 178"/>
            <wp:cNvGraphicFramePr/>
            <a:graphic>
              <a:graphicData uri="http://schemas.openxmlformats.org/drawingml/2006/picture">
                <pic:pic>
                  <pic:nvPicPr>
                    <pic:cNvPr id="178" name="IM 178"/>
                    <pic:cNvPicPr/>
                  </pic:nvPicPr>
                  <pic:blipFill>
                    <a:blip r:embed="rId124"/>
                    <a:stretch>
                      <a:fillRect/>
                    </a:stretch>
                  </pic:blipFill>
                  <pic:spPr>
                    <a:xfrm rot="0">
                      <a:off x="0" y="0"/>
                      <a:ext cx="6095" cy="6095"/>
                    </a:xfrm>
                    <a:prstGeom prst="rect">
                      <a:avLst/>
                    </a:prstGeom>
                  </pic:spPr>
                </pic:pic>
              </a:graphicData>
            </a:graphic>
          </wp:inline>
        </w:drawing>
      </w:r>
      <w:r>
        <w:rPr>
          <w:rFonts w:ascii="NSimSun" w:hAnsi="NSimSun" w:eastAsia="NSimSun" w:cs="NSimSun"/>
          <w:sz w:val="18"/>
          <w:szCs w:val="18"/>
          <w:u w:val="single" w:color="auto"/>
          <w:spacing w:val="-84"/>
        </w:rPr>
        <w:t xml:space="preserve"> </w:t>
      </w:r>
      <w:r>
        <w:rPr>
          <w:rFonts w:ascii="NSimSun" w:hAnsi="NSimSun" w:eastAsia="NSimSun" w:cs="NSimSun"/>
          <w:sz w:val="18"/>
          <w:szCs w:val="18"/>
          <w:u w:val="single" w:color="auto"/>
          <w:spacing w:val="-2"/>
        </w:rPr>
        <w:t>资部分低</w:t>
      </w:r>
      <w:r>
        <w:rPr>
          <w:rFonts w:ascii="NSimSun" w:hAnsi="NSimSun" w:eastAsia="NSimSun" w:cs="NSimSun"/>
          <w:sz w:val="18"/>
          <w:szCs w:val="18"/>
          <w:spacing w:val="-2"/>
        </w:rPr>
        <w:t>于当地月最低工资标准，则按最低工资标准支付。</w:t>
      </w:r>
    </w:p>
    <w:p>
      <w:pPr>
        <w:ind w:left="48" w:right="30" w:hanging="20"/>
        <w:spacing w:before="1" w:line="251" w:lineRule="auto"/>
        <w:rPr>
          <w:rFonts w:ascii="NSimSun" w:hAnsi="NSimSun" w:eastAsia="NSimSun" w:cs="NSimSun"/>
          <w:sz w:val="18"/>
          <w:szCs w:val="18"/>
        </w:rPr>
      </w:pPr>
      <w:r>
        <w:rPr>
          <w:rFonts w:ascii="NSimSun" w:hAnsi="NSimSun" w:eastAsia="NSimSun" w:cs="NSimSun"/>
          <w:sz w:val="18"/>
          <w:szCs w:val="18"/>
          <w:position w:val="-5"/>
        </w:rPr>
        <w:drawing>
          <wp:inline distT="0" distB="0" distL="0" distR="0">
            <wp:extent cx="6934" cy="146608"/>
            <wp:effectExtent l="0" t="0" r="0" b="0"/>
            <wp:docPr id="180" name="IM 180"/>
            <wp:cNvGraphicFramePr/>
            <a:graphic>
              <a:graphicData uri="http://schemas.openxmlformats.org/drawingml/2006/picture">
                <pic:pic>
                  <pic:nvPicPr>
                    <pic:cNvPr id="180" name="IM 180"/>
                    <pic:cNvPicPr/>
                  </pic:nvPicPr>
                  <pic:blipFill>
                    <a:blip r:embed="rId125"/>
                    <a:stretch>
                      <a:fillRect/>
                    </a:stretch>
                  </pic:blipFill>
                  <pic:spPr>
                    <a:xfrm rot="0">
                      <a:off x="0" y="0"/>
                      <a:ext cx="6934" cy="146608"/>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3"/>
        </w:rPr>
        <w:t>第十七条</w:t>
      </w:r>
      <w:r>
        <w:rPr>
          <w:sz w:val="18"/>
          <w:szCs w:val="18"/>
          <w:position w:val="-5"/>
        </w:rPr>
        <w:drawing>
          <wp:inline distT="0" distB="0" distL="0" distR="0">
            <wp:extent cx="6934" cy="146608"/>
            <wp:effectExtent l="0" t="0" r="0" b="0"/>
            <wp:docPr id="182" name="IM 182"/>
            <wp:cNvGraphicFramePr/>
            <a:graphic>
              <a:graphicData uri="http://schemas.openxmlformats.org/drawingml/2006/picture">
                <pic:pic>
                  <pic:nvPicPr>
                    <pic:cNvPr id="182" name="IM 182"/>
                    <pic:cNvPicPr/>
                  </pic:nvPicPr>
                  <pic:blipFill>
                    <a:blip r:embed="rId126"/>
                    <a:stretch>
                      <a:fillRect/>
                    </a:stretch>
                  </pic:blipFill>
                  <pic:spPr>
                    <a:xfrm rot="0">
                      <a:off x="0" y="0"/>
                      <a:ext cx="6934" cy="146608"/>
                    </a:xfrm>
                    <a:prstGeom prst="rect">
                      <a:avLst/>
                    </a:prstGeom>
                  </pic:spPr>
                </pic:pic>
              </a:graphicData>
            </a:graphic>
          </wp:inline>
        </w:drawing>
      </w:r>
      <w:r>
        <w:rPr>
          <w:rFonts w:ascii="NSimSun" w:hAnsi="NSimSun" w:eastAsia="NSimSun" w:cs="NSimSun"/>
          <w:sz w:val="18"/>
          <w:szCs w:val="18"/>
          <w:spacing w:val="-3"/>
        </w:rPr>
        <w:t>用人单位应根据本规定，</w:t>
      </w:r>
      <w:r>
        <w:rPr>
          <w:rFonts w:ascii="NSimSun" w:hAnsi="NSimSun" w:eastAsia="NSimSun" w:cs="NSimSun"/>
          <w:sz w:val="18"/>
          <w:szCs w:val="18"/>
          <w:spacing w:val="-9"/>
        </w:rPr>
        <w:t xml:space="preserve"> </w:t>
      </w:r>
      <w:r>
        <w:rPr>
          <w:rFonts w:ascii="NSimSun" w:hAnsi="NSimSun" w:eastAsia="NSimSun" w:cs="NSimSun"/>
          <w:sz w:val="18"/>
          <w:szCs w:val="18"/>
          <w:spacing w:val="-3"/>
        </w:rPr>
        <w:t>通过与职工大会、职工代表大会或者其他形</w:t>
      </w:r>
      <w:r>
        <w:rPr>
          <w:rFonts w:ascii="NSimSun" w:hAnsi="NSimSun" w:eastAsia="NSimSun" w:cs="NSimSun"/>
          <w:sz w:val="18"/>
          <w:szCs w:val="18"/>
        </w:rPr>
        <w:t xml:space="preserve"> </w:t>
      </w:r>
      <w:r>
        <w:rPr>
          <w:rFonts w:ascii="NSimSun" w:hAnsi="NSimSun" w:eastAsia="NSimSun" w:cs="NSimSun"/>
          <w:sz w:val="18"/>
          <w:szCs w:val="18"/>
          <w:spacing w:val="-1"/>
        </w:rPr>
        <w:t>式协商制定内部的工资支付制度，并告知本单位全体劳动者，同时抄报当地劳</w:t>
      </w:r>
    </w:p>
    <w:p>
      <w:pPr>
        <w:ind w:left="28"/>
        <w:spacing w:before="37"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6"/>
            <wp:effectExtent l="0" t="0" r="0" b="0"/>
            <wp:docPr id="184" name="IM 184"/>
            <wp:cNvGraphicFramePr/>
            <a:graphic>
              <a:graphicData uri="http://schemas.openxmlformats.org/drawingml/2006/picture">
                <pic:pic>
                  <pic:nvPicPr>
                    <pic:cNvPr id="184" name="IM 184"/>
                    <pic:cNvPicPr/>
                  </pic:nvPicPr>
                  <pic:blipFill>
                    <a:blip r:embed="rId127"/>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77"/>
        </w:rPr>
        <w:t xml:space="preserve"> </w:t>
      </w:r>
      <w:r>
        <w:rPr>
          <w:rFonts w:ascii="NSimSun" w:hAnsi="NSimSun" w:eastAsia="NSimSun" w:cs="NSimSun"/>
          <w:sz w:val="18"/>
          <w:szCs w:val="18"/>
          <w:u w:val="single" w:color="auto"/>
          <w:spacing w:val="-6"/>
        </w:rPr>
        <w:t>动行政部</w:t>
      </w:r>
      <w:r>
        <w:rPr>
          <w:rFonts w:ascii="NSimSun" w:hAnsi="NSimSun" w:eastAsia="NSimSun" w:cs="NSimSun"/>
          <w:sz w:val="18"/>
          <w:szCs w:val="18"/>
          <w:spacing w:val="-6"/>
        </w:rPr>
        <w:t>门备案。</w:t>
      </w:r>
    </w:p>
    <w:p>
      <w:pPr>
        <w:ind w:left="42" w:right="28" w:hanging="14"/>
        <w:spacing w:before="1" w:line="247"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7810" cy="144779"/>
            <wp:effectExtent l="0" t="0" r="0" b="0"/>
            <wp:docPr id="186" name="IM 186"/>
            <wp:cNvGraphicFramePr/>
            <a:graphic>
              <a:graphicData uri="http://schemas.openxmlformats.org/drawingml/2006/picture">
                <pic:pic>
                  <pic:nvPicPr>
                    <pic:cNvPr id="186" name="IM 186"/>
                    <pic:cNvPicPr/>
                  </pic:nvPicPr>
                  <pic:blipFill>
                    <a:blip r:embed="rId128"/>
                    <a:stretch>
                      <a:fillRect/>
                    </a:stretch>
                  </pic:blipFill>
                  <pic:spPr>
                    <a:xfrm rot="0">
                      <a:off x="0" y="0"/>
                      <a:ext cx="7810"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第十八条</w:t>
      </w:r>
      <w:r>
        <w:rPr>
          <w:sz w:val="18"/>
          <w:szCs w:val="18"/>
          <w:position w:val="-4"/>
        </w:rPr>
        <w:drawing>
          <wp:inline distT="0" distB="0" distL="0" distR="0">
            <wp:extent cx="7810" cy="144779"/>
            <wp:effectExtent l="0" t="0" r="0" b="0"/>
            <wp:docPr id="188" name="IM 188"/>
            <wp:cNvGraphicFramePr/>
            <a:graphic>
              <a:graphicData uri="http://schemas.openxmlformats.org/drawingml/2006/picture">
                <pic:pic>
                  <pic:nvPicPr>
                    <pic:cNvPr id="188" name="IM 188"/>
                    <pic:cNvPicPr/>
                  </pic:nvPicPr>
                  <pic:blipFill>
                    <a:blip r:embed="rId129"/>
                    <a:stretch>
                      <a:fillRect/>
                    </a:stretch>
                  </pic:blipFill>
                  <pic:spPr>
                    <a:xfrm rot="0">
                      <a:off x="0" y="0"/>
                      <a:ext cx="7810" cy="144779"/>
                    </a:xfrm>
                    <a:prstGeom prst="rect">
                      <a:avLst/>
                    </a:prstGeom>
                  </pic:spPr>
                </pic:pic>
              </a:graphicData>
            </a:graphic>
          </wp:inline>
        </w:drawing>
      </w:r>
      <w:r>
        <w:rPr>
          <w:rFonts w:ascii="NSimSun" w:hAnsi="NSimSun" w:eastAsia="NSimSun" w:cs="NSimSun"/>
          <w:sz w:val="18"/>
          <w:szCs w:val="18"/>
          <w:spacing w:val="7"/>
        </w:rPr>
        <w:t xml:space="preserve"> </w:t>
      </w:r>
      <w:r>
        <w:rPr>
          <w:rFonts w:ascii="NSimSun" w:hAnsi="NSimSun" w:eastAsia="NSimSun" w:cs="NSimSun"/>
          <w:sz w:val="18"/>
          <w:szCs w:val="18"/>
          <w:spacing w:val="2"/>
        </w:rPr>
        <w:t>各级劳动行政部门有权监察用人单位工资支付的情况。用人</w:t>
      </w:r>
      <w:r>
        <w:rPr>
          <w:rFonts w:ascii="NSimSun" w:hAnsi="NSimSun" w:eastAsia="NSimSun" w:cs="NSimSun"/>
          <w:sz w:val="18"/>
          <w:szCs w:val="18"/>
          <w:spacing w:val="1"/>
        </w:rPr>
        <w:t>单位有</w:t>
      </w:r>
      <w:r>
        <w:rPr>
          <w:rFonts w:ascii="NSimSun" w:hAnsi="NSimSun" w:eastAsia="NSimSun" w:cs="NSimSun"/>
          <w:sz w:val="18"/>
          <w:szCs w:val="18"/>
        </w:rPr>
        <w:t xml:space="preserve"> </w:t>
      </w:r>
      <w:r>
        <w:rPr>
          <w:rFonts w:ascii="NSimSun" w:hAnsi="NSimSun" w:eastAsia="NSimSun" w:cs="NSimSun"/>
          <w:sz w:val="18"/>
          <w:szCs w:val="18"/>
        </w:rPr>
        <w:t>下列侵害劳动者合法权益行为的，由劳动行政部门</w:t>
      </w:r>
      <w:r>
        <w:rPr>
          <w:rFonts w:ascii="NSimSun" w:hAnsi="NSimSun" w:eastAsia="NSimSun" w:cs="NSimSun"/>
          <w:sz w:val="18"/>
          <w:szCs w:val="18"/>
          <w:spacing w:val="-1"/>
        </w:rPr>
        <w:t>责令其支付劳动者工资和经</w:t>
      </w:r>
    </w:p>
    <w:p>
      <w:pPr>
        <w:spacing w:line="247" w:lineRule="auto"/>
        <w:sectPr>
          <w:headerReference w:type="default" r:id="rId109"/>
          <w:pgSz w:w="8393" w:h="11907"/>
          <w:pgMar w:top="1726" w:right="1104" w:bottom="0" w:left="1104" w:header="1501" w:footer="0" w:gutter="0"/>
        </w:sectPr>
        <w:rPr>
          <w:rFonts w:ascii="NSimSun" w:hAnsi="NSimSun" w:eastAsia="NSimSun" w:cs="NSimSun"/>
          <w:sz w:val="18"/>
          <w:szCs w:val="18"/>
        </w:rPr>
      </w:pPr>
    </w:p>
    <w:p>
      <w:pPr>
        <w:ind w:left="14"/>
        <w:spacing w:before="91" w:line="219" w:lineRule="auto"/>
        <w:rPr>
          <w:rFonts w:ascii="NSimSun" w:hAnsi="NSimSun" w:eastAsia="NSimSun" w:cs="NSimSun"/>
          <w:sz w:val="18"/>
          <w:szCs w:val="18"/>
        </w:rPr>
      </w:pPr>
      <w:r>
        <w:pict>
          <v:shape id="_x0000_s350" style="position:absolute;margin-left:57.144pt;margin-top:359.35pt;mso-position-vertical-relative:page;mso-position-horizontal-relative:page;width:27.65pt;height:0.5pt;z-index:-251312128;" o:allowincell="f" fillcolor="#000000" filled="true" stroked="false" coordsize="552,10" coordorigin="0,0" path="m0,9l552,9l552,0l0,0l0,9xe"/>
        </w:pict>
      </w:r>
      <w:r>
        <w:rPr>
          <w:rFonts w:ascii="NSimSun" w:hAnsi="NSimSun" w:eastAsia="NSimSun" w:cs="NSimSun"/>
          <w:sz w:val="18"/>
          <w:szCs w:val="18"/>
          <w:spacing w:val="-4"/>
        </w:rPr>
        <w:t>济补偿，并可责令其支付赔偿金：</w:t>
      </w:r>
    </w:p>
    <w:p>
      <w:pPr>
        <w:spacing w:before="35" w:line="220" w:lineRule="auto"/>
        <w:rPr>
          <w:rFonts w:ascii="NSimSun" w:hAnsi="NSimSun" w:eastAsia="NSimSun" w:cs="NSimSun"/>
          <w:sz w:val="18"/>
          <w:szCs w:val="18"/>
        </w:rPr>
      </w:pPr>
      <w:r>
        <w:rPr>
          <w:rFonts w:ascii="NSimSun" w:hAnsi="NSimSun" w:eastAsia="NSimSun" w:cs="NSimSun"/>
          <w:sz w:val="18"/>
          <w:szCs w:val="18"/>
          <w:spacing w:val="-3"/>
        </w:rPr>
        <w:t>（一）克扣或者无故拖欠劳动者工资的；</w:t>
      </w:r>
    </w:p>
    <w:p>
      <w:pPr>
        <w:spacing w:before="35" w:line="220" w:lineRule="auto"/>
        <w:rPr>
          <w:rFonts w:ascii="NSimSun" w:hAnsi="NSimSun" w:eastAsia="NSimSun" w:cs="NSimSun"/>
          <w:sz w:val="18"/>
          <w:szCs w:val="18"/>
        </w:rPr>
      </w:pPr>
      <w:r>
        <w:rPr>
          <w:rFonts w:ascii="NSimSun" w:hAnsi="NSimSun" w:eastAsia="NSimSun" w:cs="NSimSun"/>
          <w:sz w:val="18"/>
          <w:szCs w:val="18"/>
          <w:spacing w:val="-3"/>
        </w:rPr>
        <w:t>（二）拒不支付劳动者延长工作时间工资的；</w:t>
      </w:r>
    </w:p>
    <w:p>
      <w:pPr>
        <w:spacing w:before="35" w:line="250" w:lineRule="exact"/>
        <w:rPr>
          <w:rFonts w:ascii="NSimSun" w:hAnsi="NSimSun" w:eastAsia="NSimSun" w:cs="NSimSun"/>
          <w:sz w:val="18"/>
          <w:szCs w:val="18"/>
        </w:rPr>
      </w:pPr>
      <w:r>
        <w:rPr>
          <w:rFonts w:ascii="NSimSun" w:hAnsi="NSimSun" w:eastAsia="NSimSun" w:cs="NSimSun"/>
          <w:sz w:val="18"/>
          <w:szCs w:val="18"/>
          <w:spacing w:val="-2"/>
          <w:position w:val="4"/>
        </w:rPr>
        <w:t>（三）低于当地最低工资标准支付劳动者工</w:t>
      </w:r>
      <w:r>
        <w:rPr>
          <w:rFonts w:ascii="NSimSun" w:hAnsi="NSimSun" w:eastAsia="NSimSun" w:cs="NSimSun"/>
          <w:sz w:val="18"/>
          <w:szCs w:val="18"/>
          <w:spacing w:val="-3"/>
          <w:position w:val="4"/>
        </w:rPr>
        <w:t>资的；</w:t>
      </w:r>
    </w:p>
    <w:p>
      <w:pPr>
        <w:ind w:left="11"/>
        <w:spacing w:line="219" w:lineRule="auto"/>
        <w:rPr>
          <w:rFonts w:ascii="NSimSun" w:hAnsi="NSimSun" w:eastAsia="NSimSun" w:cs="NSimSun"/>
          <w:sz w:val="18"/>
          <w:szCs w:val="18"/>
        </w:rPr>
      </w:pPr>
      <w:r>
        <w:rPr>
          <w:rFonts w:ascii="NSimSun" w:hAnsi="NSimSun" w:eastAsia="NSimSun" w:cs="NSimSun"/>
          <w:sz w:val="18"/>
          <w:szCs w:val="18"/>
          <w:spacing w:val="-2"/>
        </w:rPr>
        <w:t>经济补偿和赔偿金的标准，按国家有关规定</w:t>
      </w:r>
      <w:r>
        <w:rPr>
          <w:rFonts w:ascii="NSimSun" w:hAnsi="NSimSun" w:eastAsia="NSimSun" w:cs="NSimSun"/>
          <w:sz w:val="18"/>
          <w:szCs w:val="18"/>
          <w:spacing w:val="-3"/>
        </w:rPr>
        <w:t>执行。</w:t>
      </w:r>
    </w:p>
    <w:p>
      <w:pPr>
        <w:ind w:left="16" w:right="56" w:firstLine="844"/>
        <w:spacing w:before="38" w:line="237" w:lineRule="auto"/>
        <w:rPr>
          <w:rFonts w:ascii="NSimSun" w:hAnsi="NSimSun" w:eastAsia="NSimSun" w:cs="NSimSun"/>
          <w:sz w:val="18"/>
          <w:szCs w:val="18"/>
        </w:rPr>
      </w:pPr>
      <w:r>
        <w:pict>
          <v:shape id="_x0000_s352" style="position:absolute;margin-left:-1pt;margin-top:-0.811701pt;mso-position-vertical-relative:text;mso-position-horizontal-relative:text;width:39.7pt;height:13.9pt;z-index:252005376;"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2"/>
                          </w:rPr>
                          <w:t>第十九条</w:t>
                        </w:r>
                      </w:p>
                    </w:tc>
                  </w:tr>
                </w:tbl>
                <w:p>
                  <w:pPr>
                    <w:rPr>
                      <w:rFonts w:ascii="Arial"/>
                      <w:sz w:val="21"/>
                    </w:rPr>
                  </w:pPr>
                  <w:r/>
                </w:p>
              </w:txbxContent>
            </v:textbox>
          </v:shape>
        </w:pict>
      </w:r>
      <w:r>
        <w:rPr>
          <w:rFonts w:ascii="NSimSun" w:hAnsi="NSimSun" w:eastAsia="NSimSun" w:cs="NSimSun"/>
          <w:sz w:val="18"/>
          <w:szCs w:val="18"/>
          <w:spacing w:val="1"/>
        </w:rPr>
        <w:t>劳动者与用人单位因工资支付发生劳动争议的，当事人可依法向劳</w:t>
      </w:r>
      <w:r>
        <w:rPr>
          <w:rFonts w:ascii="NSimSun" w:hAnsi="NSimSun" w:eastAsia="NSimSun" w:cs="NSimSun"/>
          <w:sz w:val="18"/>
          <w:szCs w:val="18"/>
          <w:spacing w:val="7"/>
        </w:rPr>
        <w:t xml:space="preserve"> </w:t>
      </w:r>
      <w:r>
        <w:rPr>
          <w:rFonts w:ascii="NSimSun" w:hAnsi="NSimSun" w:eastAsia="NSimSun" w:cs="NSimSun"/>
          <w:sz w:val="18"/>
          <w:szCs w:val="18"/>
          <w:spacing w:val="-2"/>
        </w:rPr>
        <w:t>动争议仲裁机关申请仲裁。对仲裁裁决不服的，可以向人民法院提起诉讼。</w:t>
      </w:r>
    </w:p>
    <w:p>
      <w:pPr>
        <w:ind w:left="751"/>
        <w:spacing w:before="36" w:line="219" w:lineRule="auto"/>
        <w:rPr>
          <w:rFonts w:ascii="NSimSun" w:hAnsi="NSimSun" w:eastAsia="NSimSun" w:cs="NSimSun"/>
          <w:sz w:val="18"/>
          <w:szCs w:val="18"/>
        </w:rPr>
      </w:pPr>
      <w:r>
        <w:pict>
          <v:shape id="_x0000_s354" style="position:absolute;margin-left:-1pt;margin-top:-0.945269pt;mso-position-vertical-relative:text;mso-position-horizontal-relative:text;width:39.25pt;height:13.9pt;z-index:252006400;"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ind w:left="20"/>
                          <w:spacing w:before="29" w:line="192"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4"/>
                          </w:rPr>
                          <w:t>第二十条</w:t>
                        </w:r>
                      </w:p>
                    </w:tc>
                  </w:tr>
                </w:tbl>
                <w:p>
                  <w:pPr>
                    <w:rPr>
                      <w:rFonts w:ascii="Arial"/>
                      <w:sz w:val="21"/>
                    </w:rPr>
                  </w:pPr>
                  <w:r/>
                </w:p>
              </w:txbxContent>
            </v:textbox>
          </v:shape>
        </w:pict>
      </w:r>
      <w:r>
        <w:rPr>
          <w:rFonts w:ascii="NSimSun" w:hAnsi="NSimSun" w:eastAsia="NSimSun" w:cs="NSimSun"/>
          <w:sz w:val="18"/>
          <w:szCs w:val="18"/>
          <w:spacing w:val="-3"/>
        </w:rPr>
        <w:t>本规定自一九九五年一月一日起执行。</w:t>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BodyText"/>
        <w:ind w:left="690"/>
        <w:spacing w:before="98" w:line="218" w:lineRule="auto"/>
        <w:rPr>
          <w:sz w:val="30"/>
          <w:szCs w:val="30"/>
        </w:rPr>
      </w:pPr>
      <w:r>
        <w:rPr>
          <w:sz w:val="30"/>
          <w:szCs w:val="30"/>
          <w:color w:val="CC3333"/>
          <w14:textOutline w14:w="5442" w14:cap="flat" w14:cmpd="sng">
            <w14:solidFill>
              <w14:srgbClr w14:val="CC3333"/>
            </w14:solidFill>
            <w14:prstDash w14:val="solid"/>
            <w14:miter w14:lim="10"/>
          </w14:textOutline>
          <w:spacing w:val="-2"/>
        </w:rPr>
        <w:t>国务统计局关于工资总额组成的规定</w:t>
      </w:r>
    </w:p>
    <w:p>
      <w:pPr>
        <w:pStyle w:val="BodyText"/>
        <w:ind w:left="2084"/>
        <w:spacing w:before="42" w:line="219" w:lineRule="auto"/>
        <w:rPr/>
      </w:pPr>
      <w:r>
        <w:rPr>
          <w14:textOutline w14:w="3265" w14:cap="flat" w14:cmpd="sng">
            <w14:solidFill>
              <w14:srgbClr w14:val="000000"/>
            </w14:solidFill>
            <w14:prstDash w14:val="solid"/>
            <w14:miter w14:lim="10"/>
          </w14:textOutline>
          <w:spacing w:val="-1"/>
        </w:rPr>
        <w:t>关于工资总额组成的规定</w:t>
      </w:r>
    </w:p>
    <w:p>
      <w:pPr>
        <w:pStyle w:val="BodyText"/>
        <w:ind w:left="235"/>
        <w:spacing w:before="36" w:line="218" w:lineRule="auto"/>
        <w:rPr/>
      </w:pPr>
      <w:r>
        <w:rPr>
          <w14:textOutline w14:w="3265" w14:cap="flat" w14:cmpd="sng">
            <w14:solidFill>
              <w14:srgbClr w14:val="000000"/>
            </w14:solidFill>
            <w14:prstDash w14:val="solid"/>
            <w14:miter w14:lim="10"/>
          </w14:textOutline>
          <w:spacing w:val="-7"/>
        </w:rPr>
        <w:t>（1989</w:t>
      </w:r>
      <w:r>
        <w:rPr>
          <w:spacing w:val="-27"/>
        </w:rPr>
        <w:t xml:space="preserve"> </w:t>
      </w:r>
      <w:r>
        <w:rPr>
          <w14:textOutline w14:w="3265" w14:cap="flat" w14:cmpd="sng">
            <w14:solidFill>
              <w14:srgbClr w14:val="000000"/>
            </w14:solidFill>
            <w14:prstDash w14:val="solid"/>
            <w14:miter w14:lim="10"/>
          </w14:textOutline>
          <w:spacing w:val="-7"/>
        </w:rPr>
        <w:t>年</w:t>
      </w:r>
      <w:r>
        <w:rPr>
          <w:spacing w:val="-27"/>
        </w:rPr>
        <w:t xml:space="preserve"> </w:t>
      </w:r>
      <w:r>
        <w:rPr>
          <w14:textOutline w14:w="3265" w14:cap="flat" w14:cmpd="sng">
            <w14:solidFill>
              <w14:srgbClr w14:val="000000"/>
            </w14:solidFill>
            <w14:prstDash w14:val="solid"/>
            <w14:miter w14:lim="10"/>
          </w14:textOutline>
          <w:spacing w:val="-7"/>
        </w:rPr>
        <w:t>9</w:t>
      </w:r>
      <w:r>
        <w:rPr>
          <w:spacing w:val="-29"/>
        </w:rPr>
        <w:t xml:space="preserve"> </w:t>
      </w:r>
      <w:r>
        <w:rPr>
          <w14:textOutline w14:w="3265" w14:cap="flat" w14:cmpd="sng">
            <w14:solidFill>
              <w14:srgbClr w14:val="000000"/>
            </w14:solidFill>
            <w14:prstDash w14:val="solid"/>
            <w14:miter w14:lim="10"/>
          </w14:textOutline>
          <w:spacing w:val="-7"/>
        </w:rPr>
        <w:t>月</w:t>
      </w:r>
      <w:r>
        <w:rPr>
          <w:spacing w:val="-21"/>
        </w:rPr>
        <w:t xml:space="preserve"> </w:t>
      </w:r>
      <w:r>
        <w:rPr>
          <w14:textOutline w14:w="3265" w14:cap="flat" w14:cmpd="sng">
            <w14:solidFill>
              <w14:srgbClr w14:val="000000"/>
            </w14:solidFill>
            <w14:prstDash w14:val="solid"/>
            <w14:miter w14:lim="10"/>
          </w14:textOutline>
          <w:spacing w:val="-7"/>
        </w:rPr>
        <w:t>30</w:t>
      </w:r>
      <w:r>
        <w:rPr>
          <w:spacing w:val="-7"/>
        </w:rPr>
        <w:t xml:space="preserve"> </w:t>
      </w:r>
      <w:r>
        <w:rPr>
          <w14:textOutline w14:w="3265" w14:cap="flat" w14:cmpd="sng">
            <w14:solidFill>
              <w14:srgbClr w14:val="000000"/>
            </w14:solidFill>
            <w14:prstDash w14:val="solid"/>
            <w14:miter w14:lim="10"/>
          </w14:textOutline>
          <w:spacing w:val="-7"/>
        </w:rPr>
        <w:t>日国务院批准</w:t>
      </w:r>
      <w:r>
        <w:rPr>
          <w:spacing w:val="-23"/>
        </w:rPr>
        <w:t xml:space="preserve"> </w:t>
      </w:r>
      <w:r>
        <w:rPr>
          <w14:textOutline w14:w="3265" w14:cap="flat" w14:cmpd="sng">
            <w14:solidFill>
              <w14:srgbClr w14:val="000000"/>
            </w14:solidFill>
            <w14:prstDash w14:val="solid"/>
            <w14:miter w14:lim="10"/>
          </w14:textOutline>
          <w:spacing w:val="-7"/>
        </w:rPr>
        <w:t>1990</w:t>
      </w:r>
      <w:r>
        <w:rPr>
          <w:spacing w:val="-36"/>
        </w:rPr>
        <w:t xml:space="preserve"> </w:t>
      </w:r>
      <w:r>
        <w:rPr>
          <w14:textOutline w14:w="3265" w14:cap="flat" w14:cmpd="sng">
            <w14:solidFill>
              <w14:srgbClr w14:val="000000"/>
            </w14:solidFill>
            <w14:prstDash w14:val="solid"/>
            <w14:miter w14:lim="10"/>
          </w14:textOutline>
          <w:spacing w:val="-7"/>
        </w:rPr>
        <w:t>年</w:t>
      </w:r>
      <w:r>
        <w:rPr>
          <w:spacing w:val="-24"/>
        </w:rPr>
        <w:t xml:space="preserve"> </w:t>
      </w:r>
      <w:r>
        <w:rPr>
          <w14:textOutline w14:w="3265" w14:cap="flat" w14:cmpd="sng">
            <w14:solidFill>
              <w14:srgbClr w14:val="000000"/>
            </w14:solidFill>
            <w14:prstDash w14:val="solid"/>
            <w14:miter w14:lim="10"/>
          </w14:textOutline>
          <w:spacing w:val="-7"/>
        </w:rPr>
        <w:t>1</w:t>
      </w:r>
      <w:r>
        <w:rPr>
          <w:spacing w:val="-29"/>
        </w:rPr>
        <w:t xml:space="preserve"> </w:t>
      </w:r>
      <w:r>
        <w:rPr>
          <w14:textOutline w14:w="3265" w14:cap="flat" w14:cmpd="sng">
            <w14:solidFill>
              <w14:srgbClr w14:val="000000"/>
            </w14:solidFill>
            <w14:prstDash w14:val="solid"/>
            <w14:miter w14:lim="10"/>
          </w14:textOutline>
          <w:spacing w:val="-7"/>
        </w:rPr>
        <w:t>月</w:t>
      </w:r>
      <w:r>
        <w:rPr>
          <w:spacing w:val="-23"/>
        </w:rPr>
        <w:t xml:space="preserve"> </w:t>
      </w:r>
      <w:r>
        <w:rPr>
          <w14:textOutline w14:w="3265" w14:cap="flat" w14:cmpd="sng">
            <w14:solidFill>
              <w14:srgbClr w14:val="000000"/>
            </w14:solidFill>
            <w14:prstDash w14:val="solid"/>
            <w14:miter w14:lim="10"/>
          </w14:textOutline>
          <w:spacing w:val="-7"/>
        </w:rPr>
        <w:t>1</w:t>
      </w:r>
      <w:r>
        <w:rPr>
          <w:spacing w:val="-7"/>
        </w:rPr>
        <w:t xml:space="preserve"> </w:t>
      </w:r>
      <w:r>
        <w:rPr>
          <w14:textOutline w14:w="3265" w14:cap="flat" w14:cmpd="sng">
            <w14:solidFill>
              <w14:srgbClr w14:val="000000"/>
            </w14:solidFill>
            <w14:prstDash w14:val="solid"/>
            <w14:miter w14:lim="10"/>
          </w14:textOutline>
          <w:spacing w:val="-7"/>
        </w:rPr>
        <w:t>日国家统计局令第</w:t>
      </w:r>
      <w:r>
        <w:rPr>
          <w:spacing w:val="-24"/>
        </w:rPr>
        <w:t xml:space="preserve"> </w:t>
      </w:r>
      <w:r>
        <w:rPr>
          <w14:textOutline w14:w="3265" w14:cap="flat" w14:cmpd="sng">
            <w14:solidFill>
              <w14:srgbClr w14:val="000000"/>
            </w14:solidFill>
            <w14:prstDash w14:val="solid"/>
            <w14:miter w14:lim="10"/>
          </w14:textOutline>
          <w:spacing w:val="-7"/>
        </w:rPr>
        <w:t>1</w:t>
      </w:r>
      <w:r>
        <w:rPr>
          <w:spacing w:val="-30"/>
        </w:rPr>
        <w:t xml:space="preserve"> </w:t>
      </w:r>
      <w:r>
        <w:rPr>
          <w14:textOutline w14:w="3265" w14:cap="flat" w14:cmpd="sng">
            <w14:solidFill>
              <w14:srgbClr w14:val="000000"/>
            </w14:solidFill>
            <w14:prstDash w14:val="solid"/>
            <w14:miter w14:lim="10"/>
          </w14:textOutline>
          <w:spacing w:val="-7"/>
        </w:rPr>
        <w:t>号）</w:t>
      </w:r>
    </w:p>
    <w:p>
      <w:pPr>
        <w:spacing w:line="477" w:lineRule="auto"/>
        <w:rPr>
          <w:rFonts w:ascii="Arial"/>
          <w:sz w:val="21"/>
        </w:rPr>
      </w:pPr>
      <w:r/>
    </w:p>
    <w:p>
      <w:pPr>
        <w:pStyle w:val="BodyText"/>
        <w:ind w:left="2579"/>
        <w:spacing w:before="59" w:line="218" w:lineRule="auto"/>
        <w:rPr/>
      </w:pPr>
      <w:r>
        <w:rPr>
          <w:color w:val="333399"/>
          <w14:textOutline w14:w="3265" w14:cap="flat" w14:cmpd="sng">
            <w14:solidFill>
              <w14:srgbClr w14:val="333399"/>
            </w14:solidFill>
            <w14:prstDash w14:val="solid"/>
            <w14:miter w14:lim="10"/>
          </w14:textOutline>
          <w:spacing w:val="-5"/>
        </w:rPr>
        <w:t>第一章</w:t>
      </w:r>
      <w:r>
        <w:rPr>
          <w:color w:val="333399"/>
          <w:spacing w:val="20"/>
        </w:rPr>
        <w:t xml:space="preserve"> </w:t>
      </w:r>
      <w:r>
        <w:rPr>
          <w:color w:val="333399"/>
          <w14:textOutline w14:w="3265" w14:cap="flat" w14:cmpd="sng">
            <w14:solidFill>
              <w14:srgbClr w14:val="333399"/>
            </w14:solidFill>
            <w14:prstDash w14:val="solid"/>
            <w14:miter w14:lim="10"/>
          </w14:textOutline>
          <w:spacing w:val="-5"/>
        </w:rPr>
        <w:t>总则</w:t>
      </w:r>
    </w:p>
    <w:p>
      <w:pPr>
        <w:pStyle w:val="BodyText"/>
        <w:ind w:left="11" w:right="50" w:hanging="11"/>
        <w:spacing w:before="255" w:line="242" w:lineRule="auto"/>
        <w:rPr>
          <w:rFonts w:ascii="NSimSun" w:hAnsi="NSimSun" w:eastAsia="NSimSun" w:cs="NSimSun"/>
        </w:rPr>
      </w:pPr>
      <w:r>
        <w:rPr>
          <w:position w:val="-4"/>
        </w:rPr>
        <w:drawing>
          <wp:inline distT="0" distB="0" distL="0" distR="0">
            <wp:extent cx="4063" cy="150876"/>
            <wp:effectExtent l="0" t="0" r="0" b="0"/>
            <wp:docPr id="190" name="IM 190"/>
            <wp:cNvGraphicFramePr/>
            <a:graphic>
              <a:graphicData uri="http://schemas.openxmlformats.org/drawingml/2006/picture">
                <pic:pic>
                  <pic:nvPicPr>
                    <pic:cNvPr id="190" name="IM 190"/>
                    <pic:cNvPicPr/>
                  </pic:nvPicPr>
                  <pic:blipFill>
                    <a:blip r:embed="rId131"/>
                    <a:stretch>
                      <a:fillRect/>
                    </a:stretch>
                  </pic:blipFill>
                  <pic:spPr>
                    <a:xfrm rot="0">
                      <a:off x="0" y="0"/>
                      <a:ext cx="4063" cy="150876"/>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第一条</w:t>
      </w:r>
      <w:r>
        <w:rPr>
          <w:u w:val="single" w:color="auto"/>
          <w:spacing w:val="-69"/>
        </w:rPr>
        <w:t xml:space="preserve"> </w:t>
      </w:r>
      <w:r>
        <w:rPr>
          <w:position w:val="17"/>
        </w:rPr>
        <w:drawing>
          <wp:inline distT="0" distB="0" distL="0" distR="0">
            <wp:extent cx="4064" cy="6096"/>
            <wp:effectExtent l="0" t="0" r="0" b="0"/>
            <wp:docPr id="192" name="IM 192"/>
            <wp:cNvGraphicFramePr/>
            <a:graphic>
              <a:graphicData uri="http://schemas.openxmlformats.org/drawingml/2006/picture">
                <pic:pic>
                  <pic:nvPicPr>
                    <pic:cNvPr id="192" name="IM 192"/>
                    <pic:cNvPicPr/>
                  </pic:nvPicPr>
                  <pic:blipFill>
                    <a:blip r:embed="rId132"/>
                    <a:stretch>
                      <a:fillRect/>
                    </a:stretch>
                  </pic:blipFill>
                  <pic:spPr>
                    <a:xfrm rot="0">
                      <a:off x="0" y="0"/>
                      <a:ext cx="4064" cy="6096"/>
                    </a:xfrm>
                    <a:prstGeom prst="rect">
                      <a:avLst/>
                    </a:prstGeom>
                  </pic:spPr>
                </pic:pic>
              </a:graphicData>
            </a:graphic>
          </wp:inline>
        </w:drawing>
      </w:r>
      <w:r>
        <w:rPr>
          <w:position w:val="-4"/>
        </w:rPr>
        <w:drawing>
          <wp:inline distT="0" distB="0" distL="0" distR="0">
            <wp:extent cx="4064" cy="144780"/>
            <wp:effectExtent l="0" t="0" r="0" b="0"/>
            <wp:docPr id="194" name="IM 194"/>
            <wp:cNvGraphicFramePr/>
            <a:graphic>
              <a:graphicData uri="http://schemas.openxmlformats.org/drawingml/2006/picture">
                <pic:pic>
                  <pic:nvPicPr>
                    <pic:cNvPr id="194" name="IM 194"/>
                    <pic:cNvPicPr/>
                  </pic:nvPicPr>
                  <pic:blipFill>
                    <a:blip r:embed="rId133"/>
                    <a:stretch>
                      <a:fillRect/>
                    </a:stretch>
                  </pic:blipFill>
                  <pic:spPr>
                    <a:xfrm rot="0">
                      <a:off x="0" y="0"/>
                      <a:ext cx="4064" cy="144780"/>
                    </a:xfrm>
                    <a:prstGeom prst="rect">
                      <a:avLst/>
                    </a:prstGeom>
                  </pic:spPr>
                </pic:pic>
              </a:graphicData>
            </a:graphic>
          </wp:inline>
        </w:drawing>
      </w:r>
      <w:r>
        <w:rPr>
          <w:spacing w:val="14"/>
        </w:rPr>
        <w:t xml:space="preserve"> </w:t>
      </w:r>
      <w:r>
        <w:rPr>
          <w:rFonts w:ascii="NSimSun" w:hAnsi="NSimSun" w:eastAsia="NSimSun" w:cs="NSimSun"/>
          <w:spacing w:val="1"/>
        </w:rPr>
        <w:t>为了统一工资总额的计算范围，保证国家对工资进行统一的统计核算</w:t>
      </w:r>
      <w:r>
        <w:rPr>
          <w:rFonts w:ascii="NSimSun" w:hAnsi="NSimSun" w:eastAsia="NSimSun" w:cs="NSimSun"/>
        </w:rPr>
        <w:t xml:space="preserve"> </w:t>
      </w:r>
      <w:r>
        <w:rPr>
          <w:rFonts w:ascii="NSimSun" w:hAnsi="NSimSun" w:eastAsia="NSimSun" w:cs="NSimSun"/>
          <w:spacing w:val="-3"/>
        </w:rPr>
        <w:t>和会计核</w:t>
      </w:r>
      <w:r>
        <w:rPr>
          <w:rFonts w:ascii="NSimSun" w:hAnsi="NSimSun" w:eastAsia="NSimSun" w:cs="NSimSun"/>
          <w:spacing w:val="-3"/>
        </w:rPr>
        <w:t xml:space="preserve"> </w:t>
      </w:r>
      <w:r>
        <w:rPr>
          <w:rFonts w:ascii="NSimSun" w:hAnsi="NSimSun" w:eastAsia="NSimSun" w:cs="NSimSun"/>
          <w:spacing w:val="-3"/>
        </w:rPr>
        <w:t>算，有利于编制、检查计划和进行工资管理以及正确地反映职工的工</w:t>
      </w:r>
    </w:p>
    <w:p>
      <w:pPr>
        <w:spacing w:before="28" w:line="215"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5"/>
            <wp:effectExtent l="0" t="0" r="0" b="0"/>
            <wp:docPr id="196" name="IM 196"/>
            <wp:cNvGraphicFramePr/>
            <a:graphic>
              <a:graphicData uri="http://schemas.openxmlformats.org/drawingml/2006/picture">
                <pic:pic>
                  <pic:nvPicPr>
                    <pic:cNvPr id="196" name="IM 196"/>
                    <pic:cNvPicPr/>
                  </pic:nvPicPr>
                  <pic:blipFill>
                    <a:blip r:embed="rId134"/>
                    <a:stretch>
                      <a:fillRect/>
                    </a:stretch>
                  </pic:blipFill>
                  <pic:spPr>
                    <a:xfrm rot="0">
                      <a:off x="0" y="0"/>
                      <a:ext cx="6095" cy="6095"/>
                    </a:xfrm>
                    <a:prstGeom prst="rect">
                      <a:avLst/>
                    </a:prstGeom>
                  </pic:spPr>
                </pic:pic>
              </a:graphicData>
            </a:graphic>
          </wp:inline>
        </w:drawing>
      </w:r>
      <w:r>
        <w:rPr>
          <w:rFonts w:ascii="NSimSun" w:hAnsi="NSimSun" w:eastAsia="NSimSun" w:cs="NSimSun"/>
          <w:sz w:val="18"/>
          <w:szCs w:val="18"/>
          <w:u w:val="single" w:color="auto"/>
          <w:spacing w:val="-79"/>
        </w:rPr>
        <w:t xml:space="preserve"> </w:t>
      </w:r>
      <w:r>
        <w:rPr>
          <w:rFonts w:ascii="NSimSun" w:hAnsi="NSimSun" w:eastAsia="NSimSun" w:cs="NSimSun"/>
          <w:sz w:val="18"/>
          <w:szCs w:val="18"/>
          <w:u w:val="single" w:color="auto"/>
          <w:spacing w:val="-5"/>
        </w:rPr>
        <w:t>资收入</w:t>
      </w:r>
      <w:r>
        <w:rPr>
          <w:rFonts w:ascii="NSimSun" w:hAnsi="NSimSun" w:eastAsia="NSimSun" w:cs="NSimSun"/>
          <w:sz w:val="18"/>
          <w:szCs w:val="18"/>
          <w:spacing w:val="-5"/>
        </w:rPr>
        <w:t>，制定本规定。</w:t>
      </w:r>
    </w:p>
    <w:p>
      <w:pPr>
        <w:pStyle w:val="BodyText"/>
        <w:ind w:left="5" w:hanging="5"/>
        <w:spacing w:before="2" w:line="246" w:lineRule="auto"/>
        <w:rPr>
          <w:rFonts w:ascii="NSimSun" w:hAnsi="NSimSun" w:eastAsia="NSimSun" w:cs="NSimSun"/>
        </w:rPr>
      </w:pPr>
      <w:r>
        <w:rPr>
          <w:position w:val="-5"/>
        </w:rPr>
        <w:drawing>
          <wp:inline distT="0" distB="0" distL="0" distR="0">
            <wp:extent cx="5156" cy="146303"/>
            <wp:effectExtent l="0" t="0" r="0" b="0"/>
            <wp:docPr id="198" name="IM 198"/>
            <wp:cNvGraphicFramePr/>
            <a:graphic>
              <a:graphicData uri="http://schemas.openxmlformats.org/drawingml/2006/picture">
                <pic:pic>
                  <pic:nvPicPr>
                    <pic:cNvPr id="198" name="IM 198"/>
                    <pic:cNvPicPr/>
                  </pic:nvPicPr>
                  <pic:blipFill>
                    <a:blip r:embed="rId135"/>
                    <a:stretch>
                      <a:fillRect/>
                    </a:stretch>
                  </pic:blipFill>
                  <pic:spPr>
                    <a:xfrm rot="0">
                      <a:off x="0" y="0"/>
                      <a:ext cx="5156" cy="146303"/>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第二条</w:t>
      </w:r>
      <w:r>
        <w:rPr>
          <w:position w:val="-5"/>
        </w:rPr>
        <w:drawing>
          <wp:inline distT="0" distB="0" distL="0" distR="0">
            <wp:extent cx="5156" cy="146303"/>
            <wp:effectExtent l="0" t="0" r="0" b="0"/>
            <wp:docPr id="200" name="IM 200"/>
            <wp:cNvGraphicFramePr/>
            <a:graphic>
              <a:graphicData uri="http://schemas.openxmlformats.org/drawingml/2006/picture">
                <pic:pic>
                  <pic:nvPicPr>
                    <pic:cNvPr id="200" name="IM 200"/>
                    <pic:cNvPicPr/>
                  </pic:nvPicPr>
                  <pic:blipFill>
                    <a:blip r:embed="rId136"/>
                    <a:stretch>
                      <a:fillRect/>
                    </a:stretch>
                  </pic:blipFill>
                  <pic:spPr>
                    <a:xfrm rot="0">
                      <a:off x="0" y="0"/>
                      <a:ext cx="5156" cy="146303"/>
                    </a:xfrm>
                    <a:prstGeom prst="rect">
                      <a:avLst/>
                    </a:prstGeom>
                  </pic:spPr>
                </pic:pic>
              </a:graphicData>
            </a:graphic>
          </wp:inline>
        </w:drawing>
      </w:r>
      <w:r>
        <w:rPr>
          <w:position w:val="-5"/>
        </w:rPr>
        <w:drawing>
          <wp:inline distT="0" distB="0" distL="0" distR="0">
            <wp:extent cx="5156" cy="6096"/>
            <wp:effectExtent l="0" t="0" r="0" b="0"/>
            <wp:docPr id="202" name="IM 202"/>
            <wp:cNvGraphicFramePr/>
            <a:graphic>
              <a:graphicData uri="http://schemas.openxmlformats.org/drawingml/2006/picture">
                <pic:pic>
                  <pic:nvPicPr>
                    <pic:cNvPr id="202" name="IM 202"/>
                    <pic:cNvPicPr/>
                  </pic:nvPicPr>
                  <pic:blipFill>
                    <a:blip r:embed="rId137"/>
                    <a:stretch>
                      <a:fillRect/>
                    </a:stretch>
                  </pic:blipFill>
                  <pic:spPr>
                    <a:xfrm rot="0">
                      <a:off x="0" y="0"/>
                      <a:ext cx="5156" cy="6096"/>
                    </a:xfrm>
                    <a:prstGeom prst="rect">
                      <a:avLst/>
                    </a:prstGeom>
                  </pic:spPr>
                </pic:pic>
              </a:graphicData>
            </a:graphic>
          </wp:inline>
        </w:drawing>
      </w:r>
      <w:r>
        <w:rPr>
          <w:spacing w:val="15"/>
        </w:rPr>
        <w:t xml:space="preserve"> </w:t>
      </w:r>
      <w:r>
        <w:rPr>
          <w:rFonts w:ascii="NSimSun" w:hAnsi="NSimSun" w:eastAsia="NSimSun" w:cs="NSimSun"/>
          <w:spacing w:val="1"/>
        </w:rPr>
        <w:t>全民所有制和集体所有制企业、事业单位，各种合营单位，各级国家</w:t>
      </w:r>
      <w:r>
        <w:rPr>
          <w:rFonts w:ascii="NSimSun" w:hAnsi="NSimSun" w:eastAsia="NSimSun" w:cs="NSimSun"/>
          <w:spacing w:val="1"/>
        </w:rPr>
        <w:t xml:space="preserve"> </w:t>
      </w:r>
      <w:r>
        <w:rPr>
          <w:rFonts w:ascii="NSimSun" w:hAnsi="NSimSun" w:eastAsia="NSimSun" w:cs="NSimSun"/>
          <w:spacing w:val="-8"/>
        </w:rPr>
        <w:t>机关、政</w:t>
      </w:r>
      <w:r>
        <w:rPr>
          <w:rFonts w:ascii="NSimSun" w:hAnsi="NSimSun" w:eastAsia="NSimSun" w:cs="NSimSun"/>
          <w:spacing w:val="-8"/>
        </w:rPr>
        <w:t xml:space="preserve"> </w:t>
      </w:r>
      <w:r>
        <w:rPr>
          <w:rFonts w:ascii="NSimSun" w:hAnsi="NSimSun" w:eastAsia="NSimSun" w:cs="NSimSun"/>
          <w:spacing w:val="-8"/>
        </w:rPr>
        <w:t>党机关和社会团体，</w:t>
      </w:r>
      <w:r>
        <w:rPr>
          <w:rFonts w:ascii="NSimSun" w:hAnsi="NSimSun" w:eastAsia="NSimSun" w:cs="NSimSun"/>
          <w:spacing w:val="-8"/>
        </w:rPr>
        <w:t xml:space="preserve"> </w:t>
      </w:r>
      <w:r>
        <w:rPr>
          <w:rFonts w:ascii="NSimSun" w:hAnsi="NSimSun" w:eastAsia="NSimSun" w:cs="NSimSun"/>
          <w:spacing w:val="-8"/>
        </w:rPr>
        <w:t>在计划、统计</w:t>
      </w:r>
      <w:r>
        <w:rPr>
          <w:rFonts w:ascii="NSimSun" w:hAnsi="NSimSun" w:eastAsia="NSimSun" w:cs="NSimSun"/>
          <w:spacing w:val="-9"/>
        </w:rPr>
        <w:t>、会计上有关工资总额范围的计算，</w:t>
      </w:r>
    </w:p>
    <w:p>
      <w:pPr>
        <w:spacing w:before="29" w:line="215"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6"/>
            <wp:effectExtent l="0" t="0" r="0" b="0"/>
            <wp:docPr id="204" name="IM 204"/>
            <wp:cNvGraphicFramePr/>
            <a:graphic>
              <a:graphicData uri="http://schemas.openxmlformats.org/drawingml/2006/picture">
                <pic:pic>
                  <pic:nvPicPr>
                    <pic:cNvPr id="204" name="IM 204"/>
                    <pic:cNvPicPr/>
                  </pic:nvPicPr>
                  <pic:blipFill>
                    <a:blip r:embed="rId138"/>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5"/>
        </w:rPr>
        <w:t>均应遵</w:t>
      </w:r>
      <w:r>
        <w:rPr>
          <w:rFonts w:ascii="NSimSun" w:hAnsi="NSimSun" w:eastAsia="NSimSun" w:cs="NSimSun"/>
          <w:sz w:val="18"/>
          <w:szCs w:val="18"/>
          <w:spacing w:val="-5"/>
        </w:rPr>
        <w:t>守本规定。</w:t>
      </w:r>
    </w:p>
    <w:p>
      <w:pPr>
        <w:pStyle w:val="BodyText"/>
        <w:ind w:left="12" w:right="56" w:hanging="12"/>
        <w:spacing w:before="1" w:line="242" w:lineRule="auto"/>
        <w:rPr>
          <w:rFonts w:ascii="NSimSun" w:hAnsi="NSimSun" w:eastAsia="NSimSun" w:cs="NSimSun"/>
        </w:rPr>
      </w:pPr>
      <w:r>
        <w:rPr>
          <w:position w:val="-4"/>
        </w:rPr>
        <w:drawing>
          <wp:inline distT="0" distB="0" distL="0" distR="0">
            <wp:extent cx="7734" cy="144780"/>
            <wp:effectExtent l="0" t="0" r="0" b="0"/>
            <wp:docPr id="206" name="IM 206"/>
            <wp:cNvGraphicFramePr/>
            <a:graphic>
              <a:graphicData uri="http://schemas.openxmlformats.org/drawingml/2006/picture">
                <pic:pic>
                  <pic:nvPicPr>
                    <pic:cNvPr id="206" name="IM 206"/>
                    <pic:cNvPicPr/>
                  </pic:nvPicPr>
                  <pic:blipFill>
                    <a:blip r:embed="rId139"/>
                    <a:stretch>
                      <a:fillRect/>
                    </a:stretch>
                  </pic:blipFill>
                  <pic:spPr>
                    <a:xfrm rot="0">
                      <a:off x="0" y="0"/>
                      <a:ext cx="7734" cy="144780"/>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第三条</w:t>
      </w:r>
      <w:r>
        <w:rPr>
          <w:position w:val="-4"/>
        </w:rPr>
        <w:drawing>
          <wp:inline distT="0" distB="0" distL="0" distR="0">
            <wp:extent cx="7734" cy="144780"/>
            <wp:effectExtent l="0" t="0" r="0" b="0"/>
            <wp:docPr id="208" name="IM 208"/>
            <wp:cNvGraphicFramePr/>
            <a:graphic>
              <a:graphicData uri="http://schemas.openxmlformats.org/drawingml/2006/picture">
                <pic:pic>
                  <pic:nvPicPr>
                    <pic:cNvPr id="208" name="IM 208"/>
                    <pic:cNvPicPr/>
                  </pic:nvPicPr>
                  <pic:blipFill>
                    <a:blip r:embed="rId140"/>
                    <a:stretch>
                      <a:fillRect/>
                    </a:stretch>
                  </pic:blipFill>
                  <pic:spPr>
                    <a:xfrm rot="0">
                      <a:off x="0" y="0"/>
                      <a:ext cx="7734" cy="144780"/>
                    </a:xfrm>
                    <a:prstGeom prst="rect">
                      <a:avLst/>
                    </a:prstGeom>
                  </pic:spPr>
                </pic:pic>
              </a:graphicData>
            </a:graphic>
          </wp:inline>
        </w:drawing>
      </w:r>
      <w:r>
        <w:rPr>
          <w:spacing w:val="30"/>
        </w:rPr>
        <w:t xml:space="preserve"> </w:t>
      </w:r>
      <w:r>
        <w:rPr>
          <w:rFonts w:ascii="NSimSun" w:hAnsi="NSimSun" w:eastAsia="NSimSun" w:cs="NSimSun"/>
          <w:spacing w:val="1"/>
        </w:rPr>
        <w:t>工资总额是指各单位在一定时期内直接支付给本单位全部职工的劳动</w:t>
      </w:r>
      <w:r>
        <w:rPr>
          <w:rFonts w:ascii="NSimSun" w:hAnsi="NSimSun" w:eastAsia="NSimSun" w:cs="NSimSun"/>
        </w:rPr>
        <w:t xml:space="preserve"> </w:t>
      </w:r>
      <w:r>
        <w:rPr>
          <w:rFonts w:ascii="NSimSun" w:hAnsi="NSimSun" w:eastAsia="NSimSun" w:cs="NSimSun"/>
          <w:spacing w:val="-3"/>
        </w:rPr>
        <w:t>报酬总额</w:t>
      </w:r>
      <w:r>
        <w:rPr>
          <w:rFonts w:ascii="NSimSun" w:hAnsi="NSimSun" w:eastAsia="NSimSun" w:cs="NSimSun"/>
          <w:spacing w:val="-3"/>
        </w:rPr>
        <w:t xml:space="preserve"> </w:t>
      </w:r>
      <w:r>
        <w:rPr>
          <w:rFonts w:ascii="NSimSun" w:hAnsi="NSimSun" w:eastAsia="NSimSun" w:cs="NSimSun"/>
          <w:spacing w:val="-3"/>
        </w:rPr>
        <w:t>。</w:t>
      </w:r>
    </w:p>
    <w:p>
      <w:pPr>
        <w:ind w:left="11"/>
        <w:spacing w:before="28" w:line="220" w:lineRule="auto"/>
        <w:rPr>
          <w:rFonts w:ascii="NSimSun" w:hAnsi="NSimSun" w:eastAsia="NSimSun" w:cs="NSimSun"/>
          <w:sz w:val="18"/>
          <w:szCs w:val="18"/>
        </w:rPr>
      </w:pPr>
      <w:r>
        <w:rPr>
          <w:rFonts w:ascii="NSimSun" w:hAnsi="NSimSun" w:eastAsia="NSimSun" w:cs="NSimSun"/>
          <w:sz w:val="18"/>
          <w:szCs w:val="18"/>
          <w:spacing w:val="-2"/>
        </w:rPr>
        <w:t>工资总额的计算应以直接支付给职工的全部劳动报酬为根据。</w:t>
      </w:r>
    </w:p>
    <w:p>
      <w:pPr>
        <w:spacing w:line="220" w:lineRule="auto"/>
        <w:sectPr>
          <w:headerReference w:type="default" r:id="rId130"/>
          <w:pgSz w:w="8393" w:h="11907"/>
          <w:pgMar w:top="1681" w:right="1084" w:bottom="0" w:left="1133" w:header="1501" w:footer="0" w:gutter="0"/>
        </w:sectPr>
        <w:rPr>
          <w:rFonts w:ascii="NSimSun" w:hAnsi="NSimSun" w:eastAsia="NSimSun" w:cs="NSimSun"/>
          <w:sz w:val="18"/>
          <w:szCs w:val="18"/>
        </w:rPr>
      </w:pPr>
    </w:p>
    <w:p>
      <w:pPr>
        <w:ind w:left="2128"/>
        <w:spacing w:before="81" w:line="219" w:lineRule="auto"/>
        <w:rPr>
          <w:rFonts w:ascii="NSimSun" w:hAnsi="NSimSun" w:eastAsia="NSimSun" w:cs="NSimSun"/>
          <w:sz w:val="18"/>
          <w:szCs w:val="18"/>
        </w:rPr>
      </w:pPr>
      <w:r>
        <w:pict>
          <v:shape id="_x0000_s356" style="position:absolute;margin-left:88.871pt;margin-top:269.599pt;mso-position-vertical-relative:page;mso-position-horizontal-relative:page;width:241.95pt;height:12.65pt;z-index:252017664;" o:allowincell="f" filled="false" stroked="false" type="#_x0000_t202">
            <v:fill on="false"/>
            <v:stroke on="false"/>
            <v:path/>
            <v:imagedata o:title=""/>
            <o:lock v:ext="edit" aspectratio="false"/>
            <v:textbox inset="0mm,0mm,0mm,0mm">
              <w:txbxContent>
                <w:p>
                  <w:pPr>
                    <w:ind w:left="20"/>
                    <w:spacing w:before="20" w:line="218" w:lineRule="auto"/>
                    <w:rPr>
                      <w:rFonts w:ascii="NSimSun" w:hAnsi="NSimSun" w:eastAsia="NSimSun" w:cs="NSimSun"/>
                      <w:sz w:val="18"/>
                      <w:szCs w:val="18"/>
                    </w:rPr>
                  </w:pPr>
                  <w:r>
                    <w:rPr>
                      <w:rFonts w:ascii="NSimSun" w:hAnsi="NSimSun" w:eastAsia="NSimSun" w:cs="NSimSun"/>
                      <w:sz w:val="18"/>
                      <w:szCs w:val="18"/>
                      <w:spacing w:val="-2"/>
                    </w:rPr>
                    <w:t>计件工资是指对已做工作按计件单价支付的劳动</w:t>
                  </w:r>
                  <w:r>
                    <w:rPr>
                      <w:rFonts w:ascii="NSimSun" w:hAnsi="NSimSun" w:eastAsia="NSimSun" w:cs="NSimSun"/>
                      <w:sz w:val="18"/>
                      <w:szCs w:val="18"/>
                      <w:spacing w:val="-3"/>
                    </w:rPr>
                    <w:t>报酬。包括：</w:t>
                  </w:r>
                </w:p>
              </w:txbxContent>
            </v:textbox>
          </v:shape>
        </w:pict>
      </w:r>
      <w:r>
        <w:pict>
          <v:shape id="_x0000_s358" style="position:absolute;margin-left:89.222pt;margin-top:330.099pt;mso-position-vertical-relative:page;mso-position-horizontal-relative:page;width:268.6pt;height:12.75pt;z-index:252016640;" o:allowincell="f" filled="false" stroked="false" type="#_x0000_t202">
            <v:fill on="false"/>
            <v:stroke on="false"/>
            <v:path/>
            <v:imagedata o:title=""/>
            <o:lock v:ext="edit" aspectratio="false"/>
            <v:textbox inset="0mm,0mm,0mm,0mm">
              <w:txbxContent>
                <w:p>
                  <w:pPr>
                    <w:ind w:left="20"/>
                    <w:spacing w:before="19" w:line="220" w:lineRule="auto"/>
                    <w:rPr>
                      <w:rFonts w:ascii="NSimSun" w:hAnsi="NSimSun" w:eastAsia="NSimSun" w:cs="NSimSun"/>
                      <w:sz w:val="18"/>
                      <w:szCs w:val="18"/>
                    </w:rPr>
                  </w:pPr>
                  <w:r>
                    <w:rPr>
                      <w:rFonts w:ascii="NSimSun" w:hAnsi="NSimSun" w:eastAsia="NSimSun" w:cs="NSimSun"/>
                      <w:sz w:val="18"/>
                      <w:szCs w:val="18"/>
                      <w:spacing w:val="-2"/>
                    </w:rPr>
                    <w:t>奖金是指支付给职工的超额劳动报酬和增收节支的</w:t>
                  </w:r>
                  <w:r>
                    <w:rPr>
                      <w:rFonts w:ascii="NSimSun" w:hAnsi="NSimSun" w:eastAsia="NSimSun" w:cs="NSimSun"/>
                      <w:sz w:val="18"/>
                      <w:szCs w:val="18"/>
                      <w:spacing w:val="-3"/>
                    </w:rPr>
                    <w:t>劳动报酬。包括：</w:t>
                  </w:r>
                </w:p>
              </w:txbxContent>
            </v:textbox>
          </v:shape>
        </w:pic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1"/>
        </w:rPr>
        <w:t>第二章</w:t>
      </w:r>
      <w:r>
        <w:rPr>
          <w:rFonts w:ascii="NSimSun" w:hAnsi="NSimSun" w:eastAsia="NSimSun" w:cs="NSimSun"/>
          <w:sz w:val="18"/>
          <w:szCs w:val="18"/>
          <w:color w:val="333399"/>
          <w:spacing w:val="-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1"/>
        </w:rPr>
        <w:t>工资总额的组成</w:t>
      </w:r>
    </w:p>
    <w:p>
      <w:pPr>
        <w:ind w:left="664"/>
        <w:spacing w:before="288" w:line="242" w:lineRule="exact"/>
        <w:rPr>
          <w:rFonts w:ascii="NSimSun" w:hAnsi="NSimSun" w:eastAsia="NSimSun" w:cs="NSimSun"/>
          <w:sz w:val="18"/>
          <w:szCs w:val="18"/>
        </w:rPr>
      </w:pPr>
      <w:r>
        <w:pict>
          <v:shape id="_x0000_s360" style="position:absolute;margin-left:-1pt;margin-top:11.6646pt;mso-position-vertical-relative:text;mso-position-horizontal-relative:text;width:30.25pt;height:14.05pt;z-index:252020736;"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30" w:hRule="atLeast"/>
                    </w:trPr>
                    <w:tc>
                      <w:tcPr>
                        <w:tcW w:w="559"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5"/>
                          </w:rPr>
                          <w:t>第四条</w:t>
                        </w:r>
                      </w:p>
                    </w:tc>
                  </w:tr>
                </w:tbl>
                <w:p>
                  <w:pPr>
                    <w:rPr>
                      <w:rFonts w:ascii="Arial"/>
                      <w:sz w:val="21"/>
                    </w:rPr>
                  </w:pPr>
                  <w:r/>
                </w:p>
              </w:txbxContent>
            </v:textbox>
          </v:shape>
        </w:pict>
      </w:r>
      <w:r>
        <w:rPr>
          <w:rFonts w:ascii="NSimSun" w:hAnsi="NSimSun" w:eastAsia="NSimSun" w:cs="NSimSun"/>
          <w:sz w:val="18"/>
          <w:szCs w:val="18"/>
          <w:spacing w:val="-4"/>
          <w:position w:val="4"/>
        </w:rPr>
        <w:t>工资总额由下列六个部分组成：</w:t>
      </w:r>
    </w:p>
    <w:p>
      <w:pPr>
        <w:spacing w:line="220" w:lineRule="auto"/>
        <w:rPr>
          <w:rFonts w:ascii="NSimSun" w:hAnsi="NSimSun" w:eastAsia="NSimSun" w:cs="NSimSun"/>
          <w:sz w:val="18"/>
          <w:szCs w:val="18"/>
        </w:rPr>
      </w:pPr>
      <w:r>
        <w:rPr>
          <w:rFonts w:ascii="NSimSun" w:hAnsi="NSimSun" w:eastAsia="NSimSun" w:cs="NSimSun"/>
          <w:sz w:val="18"/>
          <w:szCs w:val="18"/>
          <w:spacing w:val="-5"/>
        </w:rPr>
        <w:t>（一）计时工资；</w:t>
      </w:r>
    </w:p>
    <w:p>
      <w:pPr>
        <w:spacing w:before="26" w:line="240" w:lineRule="exact"/>
        <w:rPr>
          <w:rFonts w:ascii="NSimSun" w:hAnsi="NSimSun" w:eastAsia="NSimSun" w:cs="NSimSun"/>
          <w:sz w:val="18"/>
          <w:szCs w:val="18"/>
        </w:rPr>
      </w:pPr>
      <w:r>
        <w:rPr>
          <w:rFonts w:ascii="NSimSun" w:hAnsi="NSimSun" w:eastAsia="NSimSun" w:cs="NSimSun"/>
          <w:sz w:val="18"/>
          <w:szCs w:val="18"/>
          <w:spacing w:val="-6"/>
          <w:position w:val="4"/>
        </w:rPr>
        <w:t>（二）计件工资；</w:t>
      </w:r>
    </w:p>
    <w:p>
      <w:pPr>
        <w:spacing w:before="1" w:line="220" w:lineRule="auto"/>
        <w:rPr>
          <w:rFonts w:ascii="NSimSun" w:hAnsi="NSimSun" w:eastAsia="NSimSun" w:cs="NSimSun"/>
          <w:sz w:val="18"/>
          <w:szCs w:val="18"/>
        </w:rPr>
      </w:pPr>
      <w:r>
        <w:rPr>
          <w:rFonts w:ascii="NSimSun" w:hAnsi="NSimSun" w:eastAsia="NSimSun" w:cs="NSimSun"/>
          <w:sz w:val="18"/>
          <w:szCs w:val="18"/>
          <w:spacing w:val="-7"/>
        </w:rPr>
        <w:t>（三）奖金；</w:t>
      </w:r>
    </w:p>
    <w:p>
      <w:pPr>
        <w:spacing w:before="27" w:line="220" w:lineRule="auto"/>
        <w:rPr>
          <w:rFonts w:ascii="NSimSun" w:hAnsi="NSimSun" w:eastAsia="NSimSun" w:cs="NSimSun"/>
          <w:sz w:val="18"/>
          <w:szCs w:val="18"/>
        </w:rPr>
      </w:pPr>
      <w:r>
        <w:rPr>
          <w:rFonts w:ascii="NSimSun" w:hAnsi="NSimSun" w:eastAsia="NSimSun" w:cs="NSimSun"/>
          <w:sz w:val="18"/>
          <w:szCs w:val="18"/>
          <w:spacing w:val="-5"/>
        </w:rPr>
        <w:t>（四）津贴和补贴；</w:t>
      </w:r>
    </w:p>
    <w:p>
      <w:pPr>
        <w:spacing w:before="28" w:line="221" w:lineRule="auto"/>
        <w:rPr>
          <w:rFonts w:ascii="NSimSun" w:hAnsi="NSimSun" w:eastAsia="NSimSun" w:cs="NSimSun"/>
          <w:sz w:val="18"/>
          <w:szCs w:val="18"/>
        </w:rPr>
      </w:pPr>
      <w:r>
        <w:rPr>
          <w:rFonts w:ascii="NSimSun" w:hAnsi="NSimSun" w:eastAsia="NSimSun" w:cs="NSimSun"/>
          <w:sz w:val="18"/>
          <w:szCs w:val="18"/>
          <w:spacing w:val="-5"/>
        </w:rPr>
        <w:t>（五）加班加点工资；</w:t>
      </w:r>
    </w:p>
    <w:p>
      <w:pPr>
        <w:spacing w:before="27" w:line="220" w:lineRule="auto"/>
        <w:rPr>
          <w:rFonts w:ascii="NSimSun" w:hAnsi="NSimSun" w:eastAsia="NSimSun" w:cs="NSimSun"/>
          <w:sz w:val="18"/>
          <w:szCs w:val="18"/>
        </w:rPr>
      </w:pPr>
      <w:r>
        <w:rPr>
          <w:rFonts w:ascii="NSimSun" w:hAnsi="NSimSun" w:eastAsia="NSimSun" w:cs="NSimSun"/>
          <w:sz w:val="18"/>
          <w:szCs w:val="18"/>
          <w:spacing w:val="-3"/>
        </w:rPr>
        <w:t>（六）特殊情况下支付的工资。</w:t>
      </w:r>
    </w:p>
    <w:p>
      <w:pPr>
        <w:ind w:left="15" w:right="36" w:firstLine="658"/>
        <w:spacing w:before="29" w:line="234" w:lineRule="auto"/>
        <w:rPr>
          <w:rFonts w:ascii="NSimSun" w:hAnsi="NSimSun" w:eastAsia="NSimSun" w:cs="NSimSun"/>
          <w:sz w:val="18"/>
          <w:szCs w:val="18"/>
        </w:rPr>
      </w:pPr>
      <w:r>
        <w:pict>
          <v:shape id="_x0000_s362" style="position:absolute;margin-left:-1pt;margin-top:-1.32401pt;mso-position-vertical-relative:text;mso-position-horizontal-relative:text;width:30.6pt;height:14pt;z-index:252018688;"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30" w:hRule="atLeast"/>
                    </w:trPr>
                    <w:tc>
                      <w:tcPr>
                        <w:tcW w:w="566"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4"/>
                          </w:rPr>
                          <w:t>第五条</w:t>
                        </w:r>
                      </w:p>
                    </w:tc>
                  </w:tr>
                </w:tbl>
                <w:p>
                  <w:pPr>
                    <w:rPr>
                      <w:rFonts w:ascii="Arial"/>
                      <w:sz w:val="21"/>
                    </w:rPr>
                  </w:pPr>
                  <w:r/>
                </w:p>
              </w:txbxContent>
            </v:textbox>
          </v:shape>
        </w:pict>
      </w:r>
      <w:r>
        <w:rPr>
          <w:rFonts w:ascii="NSimSun" w:hAnsi="NSimSun" w:eastAsia="NSimSun" w:cs="NSimSun"/>
          <w:sz w:val="18"/>
          <w:szCs w:val="18"/>
          <w:spacing w:val="1"/>
        </w:rPr>
        <w:t>计时工资是指按计时工资标准（包括地区生活费补贴）和工作时间支</w:t>
      </w:r>
      <w:r>
        <w:rPr>
          <w:rFonts w:ascii="NSimSun" w:hAnsi="NSimSun" w:eastAsia="NSimSun" w:cs="NSimSun"/>
          <w:sz w:val="18"/>
          <w:szCs w:val="18"/>
          <w:spacing w:val="13"/>
        </w:rPr>
        <w:t xml:space="preserve"> </w:t>
      </w:r>
      <w:r>
        <w:rPr>
          <w:rFonts w:ascii="NSimSun" w:hAnsi="NSimSun" w:eastAsia="NSimSun" w:cs="NSimSun"/>
          <w:sz w:val="18"/>
          <w:szCs w:val="18"/>
          <w:spacing w:val="-5"/>
        </w:rPr>
        <w:t>付给个人的劳动报酬。包括：</w:t>
      </w:r>
    </w:p>
    <w:p>
      <w:pPr>
        <w:spacing w:before="25" w:line="220" w:lineRule="auto"/>
        <w:rPr>
          <w:rFonts w:ascii="NSimSun" w:hAnsi="NSimSun" w:eastAsia="NSimSun" w:cs="NSimSun"/>
          <w:sz w:val="18"/>
          <w:szCs w:val="18"/>
        </w:rPr>
      </w:pPr>
      <w:r>
        <w:rPr>
          <w:rFonts w:ascii="NSimSun" w:hAnsi="NSimSun" w:eastAsia="NSimSun" w:cs="NSimSun"/>
          <w:sz w:val="18"/>
          <w:szCs w:val="18"/>
          <w:spacing w:val="-3"/>
        </w:rPr>
        <w:t>（一）对已做工作按计时工资标准支付的工资；</w:t>
      </w:r>
    </w:p>
    <w:p>
      <w:pPr>
        <w:spacing w:before="28" w:line="220" w:lineRule="auto"/>
        <w:rPr>
          <w:rFonts w:ascii="NSimSun" w:hAnsi="NSimSun" w:eastAsia="NSimSun" w:cs="NSimSun"/>
          <w:sz w:val="18"/>
          <w:szCs w:val="18"/>
        </w:rPr>
      </w:pPr>
      <w:r>
        <w:rPr>
          <w:rFonts w:ascii="NSimSun" w:hAnsi="NSimSun" w:eastAsia="NSimSun" w:cs="NSimSun"/>
          <w:sz w:val="18"/>
          <w:szCs w:val="18"/>
          <w:spacing w:val="-2"/>
        </w:rPr>
        <w:t>（二）实行结</w:t>
      </w:r>
      <w:r>
        <w:rPr>
          <w:rFonts w:ascii="NSimSun" w:hAnsi="NSimSun" w:eastAsia="NSimSun" w:cs="NSimSun"/>
          <w:sz w:val="18"/>
          <w:szCs w:val="18"/>
          <w:spacing w:val="23"/>
          <w:w w:val="101"/>
        </w:rPr>
        <w:t xml:space="preserve"> </w:t>
      </w:r>
      <w:r>
        <w:rPr>
          <w:rFonts w:ascii="NSimSun" w:hAnsi="NSimSun" w:eastAsia="NSimSun" w:cs="NSimSun"/>
          <w:sz w:val="18"/>
          <w:szCs w:val="18"/>
          <w:spacing w:val="-2"/>
        </w:rPr>
        <w:t>构工资制的单位支付给职工的基础工资和职务（岗位）</w:t>
      </w:r>
      <w:r>
        <w:rPr>
          <w:rFonts w:ascii="NSimSun" w:hAnsi="NSimSun" w:eastAsia="NSimSun" w:cs="NSimSun"/>
          <w:sz w:val="18"/>
          <w:szCs w:val="18"/>
          <w:spacing w:val="-3"/>
        </w:rPr>
        <w:t>工资；</w:t>
      </w:r>
    </w:p>
    <w:p>
      <w:pPr>
        <w:spacing w:before="29" w:line="242" w:lineRule="exact"/>
        <w:rPr>
          <w:rFonts w:ascii="NSimSun" w:hAnsi="NSimSun" w:eastAsia="NSimSun" w:cs="NSimSun"/>
          <w:sz w:val="18"/>
          <w:szCs w:val="18"/>
        </w:rPr>
      </w:pPr>
      <w:r>
        <w:rPr>
          <w:rFonts w:ascii="NSimSun" w:hAnsi="NSimSun" w:eastAsia="NSimSun" w:cs="NSimSun"/>
          <w:sz w:val="18"/>
          <w:szCs w:val="18"/>
          <w:spacing w:val="-1"/>
          <w:position w:val="4"/>
        </w:rPr>
        <w:t>（三）新参加工作职工的见习工资（学徒的生活费</w:t>
      </w:r>
      <w:r>
        <w:rPr>
          <w:rFonts w:ascii="NSimSun" w:hAnsi="NSimSun" w:eastAsia="NSimSun" w:cs="NSimSun"/>
          <w:sz w:val="18"/>
          <w:szCs w:val="18"/>
          <w:spacing w:val="-34"/>
          <w:position w:val="4"/>
        </w:rPr>
        <w:t>）；</w:t>
      </w:r>
    </w:p>
    <w:p>
      <w:pPr>
        <w:spacing w:before="1" w:line="212" w:lineRule="auto"/>
        <w:rPr>
          <w:rFonts w:ascii="NSimSun" w:hAnsi="NSimSun" w:eastAsia="NSimSun" w:cs="NSimSun"/>
          <w:sz w:val="18"/>
          <w:szCs w:val="18"/>
        </w:rPr>
      </w:pPr>
      <w:r>
        <w:rPr>
          <w:rFonts w:ascii="NSimSun" w:hAnsi="NSimSun" w:eastAsia="NSimSun" w:cs="NSimSun"/>
          <w:sz w:val="18"/>
          <w:szCs w:val="18"/>
          <w:spacing w:val="-4"/>
        </w:rPr>
        <w:t>（四）运动员体育津贴。</w:t>
      </w:r>
    </w:p>
    <w:tbl>
      <w:tblPr>
        <w:tblStyle w:val="TableNormal"/>
        <w:tblW w:w="559" w:type="dxa"/>
        <w:tblInd w:w="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30" w:hRule="atLeast"/>
        </w:trPr>
        <w:tc>
          <w:tcPr>
            <w:tcW w:w="559"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5"/>
              </w:rPr>
              <w:t>第六条</w:t>
            </w:r>
          </w:p>
        </w:tc>
      </w:tr>
    </w:tbl>
    <w:p>
      <w:pPr>
        <w:spacing w:before="37" w:line="220" w:lineRule="auto"/>
        <w:rPr>
          <w:rFonts w:ascii="NSimSun" w:hAnsi="NSimSun" w:eastAsia="NSimSun" w:cs="NSimSun"/>
          <w:sz w:val="18"/>
          <w:szCs w:val="18"/>
        </w:rPr>
      </w:pPr>
      <w:r>
        <w:rPr>
          <w:rFonts w:ascii="NSimSun" w:hAnsi="NSimSun" w:eastAsia="NSimSun" w:cs="NSimSun"/>
          <w:sz w:val="18"/>
          <w:szCs w:val="18"/>
          <w:spacing w:val="-1"/>
        </w:rPr>
        <w:t>（一）实行超额累进计件、直接无限计件、限额计件、超定额计件等工资制，</w:t>
      </w:r>
    </w:p>
    <w:p>
      <w:pPr>
        <w:ind w:right="801" w:firstLine="7"/>
        <w:spacing w:before="25" w:line="234" w:lineRule="auto"/>
        <w:rPr>
          <w:rFonts w:ascii="NSimSun" w:hAnsi="NSimSun" w:eastAsia="NSimSun" w:cs="NSimSun"/>
          <w:sz w:val="18"/>
          <w:szCs w:val="18"/>
        </w:rPr>
      </w:pPr>
      <w:r>
        <w:rPr>
          <w:rFonts w:ascii="NSimSun" w:hAnsi="NSimSun" w:eastAsia="NSimSun" w:cs="NSimSun"/>
          <w:sz w:val="18"/>
          <w:szCs w:val="18"/>
          <w:spacing w:val="-3"/>
        </w:rPr>
        <w:t>按劳动部</w:t>
      </w:r>
      <w:r>
        <w:rPr>
          <w:rFonts w:ascii="NSimSun" w:hAnsi="NSimSun" w:eastAsia="NSimSun" w:cs="NSimSun"/>
          <w:sz w:val="18"/>
          <w:szCs w:val="18"/>
          <w:spacing w:val="34"/>
        </w:rPr>
        <w:t xml:space="preserve"> </w:t>
      </w:r>
      <w:r>
        <w:rPr>
          <w:rFonts w:ascii="NSimSun" w:hAnsi="NSimSun" w:eastAsia="NSimSun" w:cs="NSimSun"/>
          <w:sz w:val="18"/>
          <w:szCs w:val="18"/>
          <w:spacing w:val="-3"/>
        </w:rPr>
        <w:t>门或主管部门</w:t>
      </w:r>
      <w:r>
        <w:rPr>
          <w:rFonts w:ascii="NSimSun" w:hAnsi="NSimSun" w:eastAsia="NSimSun" w:cs="NSimSun"/>
          <w:sz w:val="18"/>
          <w:szCs w:val="18"/>
          <w:spacing w:val="-3"/>
        </w:rPr>
        <w:t xml:space="preserve"> </w:t>
      </w:r>
      <w:r>
        <w:rPr>
          <w:rFonts w:ascii="NSimSun" w:hAnsi="NSimSun" w:eastAsia="NSimSun" w:cs="NSimSun"/>
          <w:sz w:val="18"/>
          <w:szCs w:val="18"/>
          <w:spacing w:val="-3"/>
        </w:rPr>
        <w:t>批准的定额和计件单价支付给个人的工资；</w:t>
      </w:r>
      <w:r>
        <w:rPr>
          <w:rFonts w:ascii="NSimSun" w:hAnsi="NSimSun" w:eastAsia="NSimSun" w:cs="NSimSun"/>
          <w:sz w:val="18"/>
          <w:szCs w:val="18"/>
        </w:rPr>
        <w:t xml:space="preserve"> </w:t>
      </w:r>
      <w:r>
        <w:rPr>
          <w:rFonts w:ascii="NSimSun" w:hAnsi="NSimSun" w:eastAsia="NSimSun" w:cs="NSimSun"/>
          <w:sz w:val="18"/>
          <w:szCs w:val="18"/>
          <w:spacing w:val="-3"/>
        </w:rPr>
        <w:t>（二）按工作任务包干方法支付给个人的工资；</w:t>
      </w:r>
    </w:p>
    <w:p>
      <w:pPr>
        <w:spacing w:before="29" w:line="213" w:lineRule="auto"/>
        <w:rPr>
          <w:rFonts w:ascii="NSimSun" w:hAnsi="NSimSun" w:eastAsia="NSimSun" w:cs="NSimSun"/>
          <w:sz w:val="18"/>
          <w:szCs w:val="18"/>
        </w:rPr>
      </w:pPr>
      <w:r>
        <w:rPr>
          <w:rFonts w:ascii="NSimSun" w:hAnsi="NSimSun" w:eastAsia="NSimSun" w:cs="NSimSun"/>
          <w:sz w:val="18"/>
          <w:szCs w:val="18"/>
          <w:spacing w:val="-2"/>
        </w:rPr>
        <w:t>（三）按营业额提成或利润提成办法支付给个人的工资。</w:t>
      </w:r>
    </w:p>
    <w:tbl>
      <w:tblPr>
        <w:tblStyle w:val="TableNormal"/>
        <w:tblW w:w="559" w:type="dxa"/>
        <w:tblInd w:w="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30" w:hRule="atLeast"/>
        </w:trPr>
        <w:tc>
          <w:tcPr>
            <w:tcW w:w="559"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5"/>
              </w:rPr>
              <w:t>第七条</w:t>
            </w:r>
          </w:p>
        </w:tc>
      </w:tr>
    </w:tbl>
    <w:p>
      <w:pPr>
        <w:spacing w:before="38" w:line="242" w:lineRule="exact"/>
        <w:rPr>
          <w:rFonts w:ascii="NSimSun" w:hAnsi="NSimSun" w:eastAsia="NSimSun" w:cs="NSimSun"/>
          <w:sz w:val="18"/>
          <w:szCs w:val="18"/>
        </w:rPr>
      </w:pPr>
      <w:r>
        <w:rPr>
          <w:rFonts w:ascii="NSimSun" w:hAnsi="NSimSun" w:eastAsia="NSimSun" w:cs="NSimSun"/>
          <w:sz w:val="18"/>
          <w:szCs w:val="18"/>
          <w:spacing w:val="-6"/>
          <w:position w:val="4"/>
        </w:rPr>
        <w:t>（一）生产奖；</w:t>
      </w:r>
    </w:p>
    <w:p>
      <w:pPr>
        <w:spacing w:line="220" w:lineRule="auto"/>
        <w:rPr>
          <w:rFonts w:ascii="NSimSun" w:hAnsi="NSimSun" w:eastAsia="NSimSun" w:cs="NSimSun"/>
          <w:sz w:val="18"/>
          <w:szCs w:val="18"/>
        </w:rPr>
      </w:pPr>
      <w:r>
        <w:rPr>
          <w:rFonts w:ascii="NSimSun" w:hAnsi="NSimSun" w:eastAsia="NSimSun" w:cs="NSimSun"/>
          <w:sz w:val="18"/>
          <w:szCs w:val="18"/>
          <w:spacing w:val="-6"/>
        </w:rPr>
        <w:t>（二）节约奖；</w:t>
      </w:r>
    </w:p>
    <w:p>
      <w:pPr>
        <w:spacing w:before="25" w:line="220" w:lineRule="auto"/>
        <w:rPr>
          <w:rFonts w:ascii="NSimSun" w:hAnsi="NSimSun" w:eastAsia="NSimSun" w:cs="NSimSun"/>
          <w:sz w:val="18"/>
          <w:szCs w:val="18"/>
        </w:rPr>
      </w:pPr>
      <w:r>
        <w:rPr>
          <w:rFonts w:ascii="NSimSun" w:hAnsi="NSimSun" w:eastAsia="NSimSun" w:cs="NSimSun"/>
          <w:sz w:val="18"/>
          <w:szCs w:val="18"/>
          <w:spacing w:val="-5"/>
        </w:rPr>
        <w:t>（三）劳动竞赛奖；</w:t>
      </w:r>
    </w:p>
    <w:p>
      <w:pPr>
        <w:spacing w:before="28" w:line="243" w:lineRule="exact"/>
        <w:rPr>
          <w:rFonts w:ascii="NSimSun" w:hAnsi="NSimSun" w:eastAsia="NSimSun" w:cs="NSimSun"/>
          <w:sz w:val="18"/>
          <w:szCs w:val="18"/>
        </w:rPr>
      </w:pPr>
      <w:r>
        <w:rPr>
          <w:rFonts w:ascii="NSimSun" w:hAnsi="NSimSun" w:eastAsia="NSimSun" w:cs="NSimSun"/>
          <w:sz w:val="18"/>
          <w:szCs w:val="18"/>
          <w:spacing w:val="-3"/>
          <w:position w:val="4"/>
        </w:rPr>
        <w:t>（四）机关、事业单位的奖励工资；</w:t>
      </w:r>
    </w:p>
    <w:p>
      <w:pPr>
        <w:spacing w:line="220" w:lineRule="auto"/>
        <w:rPr>
          <w:rFonts w:ascii="NSimSun" w:hAnsi="NSimSun" w:eastAsia="NSimSun" w:cs="NSimSun"/>
          <w:sz w:val="18"/>
          <w:szCs w:val="18"/>
        </w:rPr>
      </w:pPr>
      <w:r>
        <w:rPr>
          <w:rFonts w:ascii="NSimSun" w:hAnsi="NSimSun" w:eastAsia="NSimSun" w:cs="NSimSun"/>
          <w:sz w:val="18"/>
          <w:szCs w:val="18"/>
          <w:spacing w:val="-1"/>
        </w:rPr>
        <w:t>（五）其他奖金。</w:t>
      </w:r>
    </w:p>
    <w:p>
      <w:pPr>
        <w:ind w:left="12" w:right="30" w:firstLine="664"/>
        <w:spacing w:before="29" w:line="238" w:lineRule="auto"/>
        <w:jc w:val="both"/>
        <w:rPr>
          <w:rFonts w:ascii="NSimSun" w:hAnsi="NSimSun" w:eastAsia="NSimSun" w:cs="NSimSun"/>
          <w:sz w:val="18"/>
          <w:szCs w:val="18"/>
        </w:rPr>
      </w:pPr>
      <w:r>
        <w:pict>
          <v:shape id="_x0000_s364" style="position:absolute;margin-left:-1pt;margin-top:-1.302pt;mso-position-vertical-relative:text;mso-position-horizontal-relative:text;width:30.6pt;height:14pt;z-index:252019712;"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30" w:hRule="atLeast"/>
                    </w:trPr>
                    <w:tc>
                      <w:tcPr>
                        <w:tcW w:w="566"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4"/>
                          </w:rPr>
                          <w:t>第八条</w:t>
                        </w:r>
                      </w:p>
                    </w:tc>
                  </w:tr>
                </w:tbl>
                <w:p>
                  <w:pPr>
                    <w:rPr>
                      <w:rFonts w:ascii="Arial"/>
                      <w:sz w:val="21"/>
                    </w:rPr>
                  </w:pPr>
                  <w:r/>
                </w:p>
              </w:txbxContent>
            </v:textbox>
          </v:shape>
        </w:pict>
      </w:r>
      <w:r>
        <w:rPr>
          <w:rFonts w:ascii="NSimSun" w:hAnsi="NSimSun" w:eastAsia="NSimSun" w:cs="NSimSun"/>
          <w:sz w:val="18"/>
          <w:szCs w:val="18"/>
          <w:spacing w:val="1"/>
        </w:rPr>
        <w:t>津贴和补贴是指为了补偿职工特殊或额外的劳动消耗和因其他特殊原</w:t>
      </w:r>
      <w:r>
        <w:rPr>
          <w:rFonts w:ascii="NSimSun" w:hAnsi="NSimSun" w:eastAsia="NSimSun" w:cs="NSimSun"/>
          <w:sz w:val="18"/>
          <w:szCs w:val="18"/>
          <w:spacing w:val="10"/>
        </w:rPr>
        <w:t xml:space="preserve"> </w:t>
      </w:r>
      <w:r>
        <w:rPr>
          <w:rFonts w:ascii="NSimSun" w:hAnsi="NSimSun" w:eastAsia="NSimSun" w:cs="NSimSun"/>
          <w:sz w:val="18"/>
          <w:szCs w:val="18"/>
        </w:rPr>
        <w:t>因支付给职工的津贴，以及为了保证职工工资水平不受</w:t>
      </w:r>
      <w:r>
        <w:rPr>
          <w:rFonts w:ascii="NSimSun" w:hAnsi="NSimSun" w:eastAsia="NSimSun" w:cs="NSimSun"/>
          <w:sz w:val="18"/>
          <w:szCs w:val="18"/>
          <w:spacing w:val="-1"/>
        </w:rPr>
        <w:t>物价影响支付给职工的</w:t>
      </w:r>
      <w:r>
        <w:rPr>
          <w:rFonts w:ascii="NSimSun" w:hAnsi="NSimSun" w:eastAsia="NSimSun" w:cs="NSimSun"/>
          <w:sz w:val="18"/>
          <w:szCs w:val="18"/>
        </w:rPr>
        <w:t xml:space="preserve"> </w:t>
      </w:r>
      <w:r>
        <w:rPr>
          <w:rFonts w:ascii="NSimSun" w:hAnsi="NSimSun" w:eastAsia="NSimSun" w:cs="NSimSun"/>
          <w:sz w:val="18"/>
          <w:szCs w:val="18"/>
          <w:spacing w:val="-8"/>
        </w:rPr>
        <w:t>物价补贴。</w:t>
      </w:r>
    </w:p>
    <w:p>
      <w:pPr>
        <w:ind w:left="10" w:right="46" w:hanging="10"/>
        <w:spacing w:before="28" w:line="234" w:lineRule="auto"/>
        <w:rPr>
          <w:rFonts w:ascii="NSimSun" w:hAnsi="NSimSun" w:eastAsia="NSimSun" w:cs="NSimSun"/>
          <w:sz w:val="18"/>
          <w:szCs w:val="18"/>
        </w:rPr>
      </w:pPr>
      <w:r>
        <w:rPr>
          <w:rFonts w:ascii="NSimSun" w:hAnsi="NSimSun" w:eastAsia="NSimSun" w:cs="NSimSun"/>
          <w:sz w:val="18"/>
          <w:szCs w:val="18"/>
        </w:rPr>
        <w:t>（一）津贴。包括：补偿职工特殊或额外劳动消</w:t>
      </w:r>
      <w:r>
        <w:rPr>
          <w:rFonts w:ascii="NSimSun" w:hAnsi="NSimSun" w:eastAsia="NSimSun" w:cs="NSimSun"/>
          <w:sz w:val="18"/>
          <w:szCs w:val="18"/>
          <w:spacing w:val="-1"/>
        </w:rPr>
        <w:t>耗的津贴，保健性津贴，技术</w:t>
      </w:r>
      <w:r>
        <w:rPr>
          <w:rFonts w:ascii="NSimSun" w:hAnsi="NSimSun" w:eastAsia="NSimSun" w:cs="NSimSun"/>
          <w:sz w:val="18"/>
          <w:szCs w:val="18"/>
        </w:rPr>
        <w:t xml:space="preserve"> </w:t>
      </w:r>
      <w:r>
        <w:rPr>
          <w:rFonts w:ascii="NSimSun" w:hAnsi="NSimSun" w:eastAsia="NSimSun" w:cs="NSimSun"/>
          <w:sz w:val="18"/>
          <w:szCs w:val="18"/>
          <w:spacing w:val="-3"/>
        </w:rPr>
        <w:t>性津贴，年功性津贴及其他津贴。</w:t>
      </w:r>
    </w:p>
    <w:p>
      <w:pPr>
        <w:ind w:left="22" w:right="42" w:hanging="22"/>
        <w:spacing w:before="29" w:line="234" w:lineRule="auto"/>
        <w:rPr>
          <w:rFonts w:ascii="NSimSun" w:hAnsi="NSimSun" w:eastAsia="NSimSun" w:cs="NSimSun"/>
          <w:sz w:val="18"/>
          <w:szCs w:val="18"/>
        </w:rPr>
      </w:pPr>
      <w:r>
        <w:rPr>
          <w:rFonts w:ascii="NSimSun" w:hAnsi="NSimSun" w:eastAsia="NSimSun" w:cs="NSimSun"/>
          <w:sz w:val="18"/>
          <w:szCs w:val="18"/>
        </w:rPr>
        <w:t>（二）物价补贴。包括：为保证职工工资水平不受物价上</w:t>
      </w:r>
      <w:r>
        <w:rPr>
          <w:rFonts w:ascii="NSimSun" w:hAnsi="NSimSun" w:eastAsia="NSimSun" w:cs="NSimSun"/>
          <w:sz w:val="18"/>
          <w:szCs w:val="18"/>
          <w:spacing w:val="-1"/>
        </w:rPr>
        <w:t>涨或变动影响而支付</w:t>
      </w:r>
      <w:r>
        <w:rPr>
          <w:rFonts w:ascii="NSimSun" w:hAnsi="NSimSun" w:eastAsia="NSimSun" w:cs="NSimSun"/>
          <w:sz w:val="18"/>
          <w:szCs w:val="18"/>
        </w:rPr>
        <w:t xml:space="preserve"> </w:t>
      </w:r>
      <w:r>
        <w:rPr>
          <w:rFonts w:ascii="NSimSun" w:hAnsi="NSimSun" w:eastAsia="NSimSun" w:cs="NSimSun"/>
          <w:sz w:val="18"/>
          <w:szCs w:val="18"/>
          <w:spacing w:val="-9"/>
        </w:rPr>
        <w:t>的各种补贴。</w:t>
      </w:r>
    </w:p>
    <w:p>
      <w:pPr>
        <w:ind w:left="659"/>
        <w:spacing w:before="27" w:line="220" w:lineRule="auto"/>
        <w:rPr>
          <w:rFonts w:ascii="NSimSun" w:hAnsi="NSimSun" w:eastAsia="NSimSun" w:cs="NSimSun"/>
          <w:sz w:val="18"/>
          <w:szCs w:val="18"/>
        </w:rPr>
      </w:pPr>
      <w:r>
        <w:pict>
          <v:shape id="_x0000_s366" style="position:absolute;margin-left:-1pt;margin-top:-1.35398pt;mso-position-vertical-relative:text;mso-position-horizontal-relative:text;width:30.25pt;height:14pt;z-index:252021760;"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9" w:hRule="atLeast"/>
                    </w:trPr>
                    <w:tc>
                      <w:tcPr>
                        <w:tcW w:w="559" w:type="dxa"/>
                        <w:vAlign w:val="top"/>
                      </w:tcPr>
                      <w:p>
                        <w:pPr>
                          <w:pStyle w:val="TableText"/>
                          <w:ind w:left="20"/>
                          <w:spacing w:before="29" w:line="194" w:lineRule="auto"/>
                          <w:rPr/>
                        </w:pPr>
                        <w:r>
                          <w:rPr>
                            <w14:textOutline w14:w="3265" w14:cap="flat" w14:cmpd="sng">
                              <w14:solidFill>
                                <w14:srgbClr w14:val="000000"/>
                              </w14:solidFill>
                              <w14:prstDash w14:val="solid"/>
                              <w14:miter w14:lim="10"/>
                            </w14:textOutline>
                            <w:spacing w:val="-5"/>
                          </w:rPr>
                          <w:t>第九条</w:t>
                        </w:r>
                      </w:p>
                    </w:tc>
                  </w:tr>
                </w:tbl>
                <w:p>
                  <w:pPr>
                    <w:rPr>
                      <w:rFonts w:ascii="Arial"/>
                      <w:sz w:val="21"/>
                    </w:rPr>
                  </w:pPr>
                  <w:r/>
                </w:p>
              </w:txbxContent>
            </v:textbox>
          </v:shape>
        </w:pict>
      </w:r>
      <w:r>
        <w:rPr>
          <w:rFonts w:ascii="NSimSun" w:hAnsi="NSimSun" w:eastAsia="NSimSun" w:cs="NSimSun"/>
          <w:sz w:val="18"/>
          <w:szCs w:val="18"/>
          <w:spacing w:val="-2"/>
        </w:rPr>
        <w:t>加班加点工资是指按规定支付的加班工资和加点工资。</w:t>
      </w:r>
    </w:p>
    <w:p>
      <w:pPr>
        <w:spacing w:line="220" w:lineRule="auto"/>
        <w:sectPr>
          <w:headerReference w:type="default" r:id="rId141"/>
          <w:pgSz w:w="8393" w:h="11907"/>
          <w:pgMar w:top="1681" w:right="1104" w:bottom="0" w:left="1133" w:header="1501" w:footer="0" w:gutter="0"/>
        </w:sectPr>
        <w:rPr>
          <w:rFonts w:ascii="NSimSun" w:hAnsi="NSimSun" w:eastAsia="NSimSun" w:cs="NSimSun"/>
          <w:sz w:val="18"/>
          <w:szCs w:val="18"/>
        </w:rPr>
      </w:pPr>
    </w:p>
    <w:p>
      <w:pPr>
        <w:ind w:left="28"/>
        <w:spacing w:before="2" w:line="10" w:lineRule="exact"/>
        <w:rPr/>
      </w:pPr>
      <w:r>
        <w:pict>
          <v:shape id="_x0000_s370" style="position:absolute;margin-left:57.144pt;margin-top:197.09pt;mso-position-vertical-relative:page;mso-position-horizontal-relative:page;width:36.25pt;height:0.5pt;z-index:-251287552;" o:allowincell="f" fillcolor="#000000" filled="true" stroked="false" coordsize="725,10" coordorigin="0,0" path="m0,9l724,9l724,0l0,0l0,9xe"/>
        </w:pict>
      </w:r>
      <w:r>
        <w:pict>
          <v:shape id="_x0000_s372" style="position:absolute;margin-left:57.144pt;margin-top:489.34pt;mso-position-vertical-relative:page;mso-position-horizontal-relative:page;width:36.75pt;height:0.5pt;z-index:-251288576;" o:allowincell="f" fillcolor="#000000" filled="true" stroked="false" coordsize="735,10" coordorigin="0,0" path="m0,9l734,9l734,0l0,0l0,9xe"/>
        </w:pict>
      </w:r>
      <w:r>
        <w:rPr/>
        <w:drawing>
          <wp:inline distT="0" distB="0" distL="0" distR="0">
            <wp:extent cx="358140" cy="6096"/>
            <wp:effectExtent l="0" t="0" r="0" b="0"/>
            <wp:docPr id="210" name="IM 210"/>
            <wp:cNvGraphicFramePr/>
            <a:graphic>
              <a:graphicData uri="http://schemas.openxmlformats.org/drawingml/2006/picture">
                <pic:pic>
                  <pic:nvPicPr>
                    <pic:cNvPr id="210" name="IM 210"/>
                    <pic:cNvPicPr/>
                  </pic:nvPicPr>
                  <pic:blipFill>
                    <a:blip r:embed="rId143"/>
                    <a:stretch>
                      <a:fillRect/>
                    </a:stretch>
                  </pic:blipFill>
                  <pic:spPr>
                    <a:xfrm rot="0">
                      <a:off x="0" y="0"/>
                      <a:ext cx="358140" cy="6096"/>
                    </a:xfrm>
                    <a:prstGeom prst="rect">
                      <a:avLst/>
                    </a:prstGeom>
                  </pic:spPr>
                </pic:pic>
              </a:graphicData>
            </a:graphic>
          </wp:inline>
        </w:drawing>
      </w:r>
    </w:p>
    <w:p>
      <w:pPr>
        <w:ind w:left="28"/>
        <w:spacing w:line="238" w:lineRule="auto"/>
        <w:rPr>
          <w:rFonts w:ascii="NSimSun" w:hAnsi="NSimSun" w:eastAsia="NSimSun" w:cs="NSimSun"/>
          <w:sz w:val="18"/>
          <w:szCs w:val="18"/>
        </w:rPr>
      </w:pPr>
      <w:r>
        <w:rPr>
          <w:rFonts w:ascii="NSimSun" w:hAnsi="NSimSun" w:eastAsia="NSimSun" w:cs="NSimSun"/>
          <w:sz w:val="18"/>
          <w:szCs w:val="18"/>
          <w:position w:val="-5"/>
        </w:rPr>
        <w:drawing>
          <wp:inline distT="0" distB="0" distL="0" distR="0">
            <wp:extent cx="4622" cy="146303"/>
            <wp:effectExtent l="0" t="0" r="0" b="0"/>
            <wp:docPr id="212" name="IM 212"/>
            <wp:cNvGraphicFramePr/>
            <a:graphic>
              <a:graphicData uri="http://schemas.openxmlformats.org/drawingml/2006/picture">
                <pic:pic>
                  <pic:nvPicPr>
                    <pic:cNvPr id="212" name="IM 212"/>
                    <pic:cNvPicPr/>
                  </pic:nvPicPr>
                  <pic:blipFill>
                    <a:blip r:embed="rId144"/>
                    <a:stretch>
                      <a:fillRect/>
                    </a:stretch>
                  </pic:blipFill>
                  <pic:spPr>
                    <a:xfrm rot="0">
                      <a:off x="0" y="0"/>
                      <a:ext cx="4622" cy="146303"/>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3"/>
        </w:rPr>
        <w:t>第十条</w:t>
      </w:r>
      <w:r>
        <w:rPr>
          <w:sz w:val="18"/>
          <w:szCs w:val="18"/>
          <w:position w:val="-5"/>
        </w:rPr>
        <w:drawing>
          <wp:inline distT="0" distB="0" distL="0" distR="0">
            <wp:extent cx="4622" cy="146303"/>
            <wp:effectExtent l="0" t="0" r="0" b="0"/>
            <wp:docPr id="214" name="IM 214"/>
            <wp:cNvGraphicFramePr/>
            <a:graphic>
              <a:graphicData uri="http://schemas.openxmlformats.org/drawingml/2006/picture">
                <pic:pic>
                  <pic:nvPicPr>
                    <pic:cNvPr id="214" name="IM 214"/>
                    <pic:cNvPicPr/>
                  </pic:nvPicPr>
                  <pic:blipFill>
                    <a:blip r:embed="rId145"/>
                    <a:stretch>
                      <a:fillRect/>
                    </a:stretch>
                  </pic:blipFill>
                  <pic:spPr>
                    <a:xfrm rot="0">
                      <a:off x="0" y="0"/>
                      <a:ext cx="4622" cy="146303"/>
                    </a:xfrm>
                    <a:prstGeom prst="rect">
                      <a:avLst/>
                    </a:prstGeom>
                  </pic:spPr>
                </pic:pic>
              </a:graphicData>
            </a:graphic>
          </wp:inline>
        </w:drawing>
      </w:r>
      <w:r>
        <w:rPr>
          <w:sz w:val="18"/>
          <w:szCs w:val="18"/>
          <w:position w:val="-5"/>
        </w:rPr>
        <w:drawing>
          <wp:inline distT="0" distB="0" distL="0" distR="0">
            <wp:extent cx="4622" cy="6096"/>
            <wp:effectExtent l="0" t="0" r="0" b="0"/>
            <wp:docPr id="216" name="IM 216"/>
            <wp:cNvGraphicFramePr/>
            <a:graphic>
              <a:graphicData uri="http://schemas.openxmlformats.org/drawingml/2006/picture">
                <pic:pic>
                  <pic:nvPicPr>
                    <pic:cNvPr id="216" name="IM 216"/>
                    <pic:cNvPicPr/>
                  </pic:nvPicPr>
                  <pic:blipFill>
                    <a:blip r:embed="rId146"/>
                    <a:stretch>
                      <a:fillRect/>
                    </a:stretch>
                  </pic:blipFill>
                  <pic:spPr>
                    <a:xfrm rot="0">
                      <a:off x="0" y="0"/>
                      <a:ext cx="4622" cy="6096"/>
                    </a:xfrm>
                    <a:prstGeom prst="rect">
                      <a:avLst/>
                    </a:prstGeom>
                  </pic:spPr>
                </pic:pic>
              </a:graphicData>
            </a:graphic>
          </wp:inline>
        </w:drawing>
      </w:r>
      <w:r>
        <w:rPr>
          <w:rFonts w:ascii="NSimSun" w:hAnsi="NSimSun" w:eastAsia="NSimSun" w:cs="NSimSun"/>
          <w:sz w:val="18"/>
          <w:szCs w:val="18"/>
          <w:spacing w:val="13"/>
        </w:rPr>
        <w:t xml:space="preserve"> </w:t>
      </w:r>
      <w:r>
        <w:rPr>
          <w:rFonts w:ascii="NSimSun" w:hAnsi="NSimSun" w:eastAsia="NSimSun" w:cs="NSimSun"/>
          <w:sz w:val="18"/>
          <w:szCs w:val="18"/>
          <w:spacing w:val="-3"/>
        </w:rPr>
        <w:t>特殊情况下支付的工资。包括：</w:t>
      </w:r>
    </w:p>
    <w:p>
      <w:pPr>
        <w:ind w:left="37" w:right="43" w:hanging="9"/>
        <w:spacing w:before="35" w:line="232" w:lineRule="auto"/>
        <w:rPr>
          <w:rFonts w:ascii="NSimSun" w:hAnsi="NSimSun" w:eastAsia="NSimSun" w:cs="NSimSun"/>
          <w:sz w:val="18"/>
          <w:szCs w:val="18"/>
        </w:rPr>
      </w:pPr>
      <w:r>
        <w:rPr>
          <w:rFonts w:ascii="NSimSun" w:hAnsi="NSimSun" w:eastAsia="NSimSun" w:cs="NSimSun"/>
          <w:sz w:val="18"/>
          <w:szCs w:val="18"/>
        </w:rPr>
        <w:t>（一）根据国家法律、法规和政策规定，因病、工伤、产假、计划生育假、婚</w:t>
      </w:r>
      <w:r>
        <w:rPr>
          <w:rFonts w:ascii="NSimSun" w:hAnsi="NSimSun" w:eastAsia="NSimSun" w:cs="NSimSun"/>
          <w:sz w:val="18"/>
          <w:szCs w:val="18"/>
          <w:spacing w:val="3"/>
        </w:rPr>
        <w:t xml:space="preserve"> </w:t>
      </w:r>
      <w:r>
        <w:rPr>
          <w:rFonts w:ascii="NSimSun" w:hAnsi="NSimSun" w:eastAsia="NSimSun" w:cs="NSimSun"/>
          <w:sz w:val="18"/>
          <w:szCs w:val="18"/>
          <w:spacing w:val="-3"/>
        </w:rPr>
        <w:t>丧假、事</w:t>
      </w:r>
      <w:r>
        <w:rPr>
          <w:rFonts w:ascii="NSimSun" w:hAnsi="NSimSun" w:eastAsia="NSimSun" w:cs="NSimSun"/>
          <w:sz w:val="18"/>
          <w:szCs w:val="18"/>
          <w:spacing w:val="-3"/>
        </w:rPr>
        <w:t xml:space="preserve"> </w:t>
      </w:r>
      <w:r>
        <w:rPr>
          <w:rFonts w:ascii="NSimSun" w:hAnsi="NSimSun" w:eastAsia="NSimSun" w:cs="NSimSun"/>
          <w:sz w:val="18"/>
          <w:szCs w:val="18"/>
          <w:spacing w:val="-3"/>
        </w:rPr>
        <w:t>假、探亲假、定期休假、停工学习、执行国家或社会义务等原因按计</w:t>
      </w:r>
    </w:p>
    <w:p>
      <w:pPr>
        <w:ind w:left="52"/>
        <w:spacing w:before="29" w:line="242" w:lineRule="exact"/>
        <w:rPr>
          <w:rFonts w:ascii="NSimSun" w:hAnsi="NSimSun" w:eastAsia="NSimSun" w:cs="NSimSun"/>
          <w:sz w:val="18"/>
          <w:szCs w:val="18"/>
        </w:rPr>
      </w:pPr>
      <w:r>
        <w:rPr>
          <w:rFonts w:ascii="NSimSun" w:hAnsi="NSimSun" w:eastAsia="NSimSun" w:cs="NSimSun"/>
          <w:sz w:val="18"/>
          <w:szCs w:val="18"/>
          <w:spacing w:val="-3"/>
          <w:position w:val="4"/>
        </w:rPr>
        <w:t>时工资标准或计时工资标准的一定比例支付的工资；</w:t>
      </w:r>
    </w:p>
    <w:p>
      <w:pPr>
        <w:ind w:left="28"/>
        <w:spacing w:line="218" w:lineRule="auto"/>
        <w:rPr>
          <w:rFonts w:ascii="NSimSun" w:hAnsi="NSimSun" w:eastAsia="NSimSun" w:cs="NSimSun"/>
          <w:sz w:val="18"/>
          <w:szCs w:val="18"/>
        </w:rPr>
      </w:pPr>
      <w:r>
        <w:rPr>
          <w:rFonts w:ascii="NSimSun" w:hAnsi="NSimSun" w:eastAsia="NSimSun" w:cs="NSimSun"/>
          <w:sz w:val="18"/>
          <w:szCs w:val="18"/>
          <w:spacing w:val="-3"/>
        </w:rPr>
        <w:t>（二）附加工资、保留工资。</w:t>
      </w:r>
    </w:p>
    <w:p>
      <w:pPr>
        <w:spacing w:line="471" w:lineRule="auto"/>
        <w:rPr>
          <w:rFonts w:ascii="Arial"/>
          <w:sz w:val="21"/>
        </w:rPr>
      </w:pPr>
      <w:r/>
    </w:p>
    <w:p>
      <w:pPr>
        <w:ind w:left="1886"/>
        <w:spacing w:before="59"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1"/>
        </w:rPr>
        <w:t>第三章</w:t>
      </w:r>
      <w:r>
        <w:rPr>
          <w:rFonts w:ascii="NSimSun" w:hAnsi="NSimSun" w:eastAsia="NSimSun" w:cs="NSimSun"/>
          <w:sz w:val="18"/>
          <w:szCs w:val="18"/>
          <w:color w:val="333399"/>
          <w:spacing w:val="-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1"/>
        </w:rPr>
        <w:t>工资总额不包括的项目</w:t>
      </w:r>
    </w:p>
    <w:p>
      <w:pPr>
        <w:ind w:left="28"/>
        <w:spacing w:before="252"/>
        <w:rPr>
          <w:rFonts w:ascii="NSimSun" w:hAnsi="NSimSun" w:eastAsia="NSimSun" w:cs="NSimSun"/>
          <w:sz w:val="18"/>
          <w:szCs w:val="18"/>
        </w:rPr>
      </w:pPr>
      <w:r>
        <w:rPr>
          <w:rFonts w:ascii="NSimSun" w:hAnsi="NSimSun" w:eastAsia="NSimSun" w:cs="NSimSun"/>
          <w:sz w:val="18"/>
          <w:szCs w:val="18"/>
          <w:position w:val="-5"/>
        </w:rPr>
        <w:drawing>
          <wp:inline distT="0" distB="0" distL="0" distR="0">
            <wp:extent cx="4622" cy="152400"/>
            <wp:effectExtent l="0" t="0" r="0" b="0"/>
            <wp:docPr id="218" name="IM 218"/>
            <wp:cNvGraphicFramePr/>
            <a:graphic>
              <a:graphicData uri="http://schemas.openxmlformats.org/drawingml/2006/picture">
                <pic:pic>
                  <pic:nvPicPr>
                    <pic:cNvPr id="218" name="IM 218"/>
                    <pic:cNvPicPr/>
                  </pic:nvPicPr>
                  <pic:blipFill>
                    <a:blip r:embed="rId147"/>
                    <a:stretch>
                      <a:fillRect/>
                    </a:stretch>
                  </pic:blipFill>
                  <pic:spPr>
                    <a:xfrm rot="0">
                      <a:off x="0" y="0"/>
                      <a:ext cx="4622" cy="152400"/>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3"/>
        </w:rPr>
        <w:t>第十一条</w:t>
      </w:r>
      <w:r>
        <w:rPr>
          <w:sz w:val="18"/>
          <w:szCs w:val="18"/>
          <w:position w:val="18"/>
        </w:rPr>
        <w:drawing>
          <wp:inline distT="0" distB="0" distL="0" distR="0">
            <wp:extent cx="4622" cy="6096"/>
            <wp:effectExtent l="0" t="0" r="0" b="0"/>
            <wp:docPr id="220" name="IM 220"/>
            <wp:cNvGraphicFramePr/>
            <a:graphic>
              <a:graphicData uri="http://schemas.openxmlformats.org/drawingml/2006/picture">
                <pic:pic>
                  <pic:nvPicPr>
                    <pic:cNvPr id="220" name="IM 220"/>
                    <pic:cNvPicPr/>
                  </pic:nvPicPr>
                  <pic:blipFill>
                    <a:blip r:embed="rId148"/>
                    <a:stretch>
                      <a:fillRect/>
                    </a:stretch>
                  </pic:blipFill>
                  <pic:spPr>
                    <a:xfrm rot="0">
                      <a:off x="0" y="0"/>
                      <a:ext cx="4622" cy="6096"/>
                    </a:xfrm>
                    <a:prstGeom prst="rect">
                      <a:avLst/>
                    </a:prstGeom>
                  </pic:spPr>
                </pic:pic>
              </a:graphicData>
            </a:graphic>
          </wp:inline>
        </w:drawing>
      </w:r>
      <w:r>
        <w:rPr>
          <w:sz w:val="18"/>
          <w:szCs w:val="18"/>
          <w:position w:val="-5"/>
        </w:rPr>
        <w:drawing>
          <wp:inline distT="0" distB="0" distL="0" distR="0">
            <wp:extent cx="4622" cy="146304"/>
            <wp:effectExtent l="0" t="0" r="0" b="0"/>
            <wp:docPr id="222" name="IM 222"/>
            <wp:cNvGraphicFramePr/>
            <a:graphic>
              <a:graphicData uri="http://schemas.openxmlformats.org/drawingml/2006/picture">
                <pic:pic>
                  <pic:nvPicPr>
                    <pic:cNvPr id="222" name="IM 222"/>
                    <pic:cNvPicPr/>
                  </pic:nvPicPr>
                  <pic:blipFill>
                    <a:blip r:embed="rId149"/>
                    <a:stretch>
                      <a:fillRect/>
                    </a:stretch>
                  </pic:blipFill>
                  <pic:spPr>
                    <a:xfrm rot="0">
                      <a:off x="0" y="0"/>
                      <a:ext cx="4622" cy="146304"/>
                    </a:xfrm>
                    <a:prstGeom prst="rect">
                      <a:avLst/>
                    </a:prstGeom>
                  </pic:spPr>
                </pic:pic>
              </a:graphicData>
            </a:graphic>
          </wp:inline>
        </w:drawing>
      </w:r>
      <w:r>
        <w:rPr>
          <w:rFonts w:ascii="NSimSun" w:hAnsi="NSimSun" w:eastAsia="NSimSun" w:cs="NSimSun"/>
          <w:sz w:val="18"/>
          <w:szCs w:val="18"/>
          <w:spacing w:val="13"/>
        </w:rPr>
        <w:t xml:space="preserve"> </w:t>
      </w:r>
      <w:r>
        <w:rPr>
          <w:rFonts w:ascii="NSimSun" w:hAnsi="NSimSun" w:eastAsia="NSimSun" w:cs="NSimSun"/>
          <w:sz w:val="18"/>
          <w:szCs w:val="18"/>
          <w:spacing w:val="-3"/>
        </w:rPr>
        <w:t>下列各项不列入工资总额的范围：</w:t>
      </w:r>
    </w:p>
    <w:p>
      <w:pPr>
        <w:ind w:left="35" w:right="59" w:hanging="7"/>
        <w:spacing w:before="35" w:line="234" w:lineRule="auto"/>
        <w:rPr>
          <w:rFonts w:ascii="NSimSun" w:hAnsi="NSimSun" w:eastAsia="NSimSun" w:cs="NSimSun"/>
          <w:sz w:val="18"/>
          <w:szCs w:val="18"/>
        </w:rPr>
      </w:pPr>
      <w:r>
        <w:rPr>
          <w:rFonts w:ascii="NSimSun" w:hAnsi="NSimSun" w:eastAsia="NSimSun" w:cs="NSimSun"/>
          <w:sz w:val="18"/>
          <w:szCs w:val="18"/>
        </w:rPr>
        <w:t>（一）根据国务院发布的有关规定颁发的发明创</w:t>
      </w:r>
      <w:r>
        <w:rPr>
          <w:rFonts w:ascii="NSimSun" w:hAnsi="NSimSun" w:eastAsia="NSimSun" w:cs="NSimSun"/>
          <w:sz w:val="18"/>
          <w:szCs w:val="18"/>
          <w:spacing w:val="-1"/>
        </w:rPr>
        <w:t>造奖、自然科学奖、科学技术</w:t>
      </w:r>
      <w:r>
        <w:rPr>
          <w:rFonts w:ascii="NSimSun" w:hAnsi="NSimSun" w:eastAsia="NSimSun" w:cs="NSimSun"/>
          <w:sz w:val="18"/>
          <w:szCs w:val="18"/>
        </w:rPr>
        <w:t xml:space="preserve"> </w:t>
      </w:r>
      <w:r>
        <w:rPr>
          <w:rFonts w:ascii="NSimSun" w:hAnsi="NSimSun" w:eastAsia="NSimSun" w:cs="NSimSun"/>
          <w:sz w:val="18"/>
          <w:szCs w:val="18"/>
          <w:spacing w:val="-2"/>
        </w:rPr>
        <w:t>进步奖和支付的合理化建议和技术改进奖以及支付给运动员、教练员的奖金；</w:t>
      </w:r>
    </w:p>
    <w:p>
      <w:pPr>
        <w:ind w:left="28"/>
        <w:spacing w:before="28" w:line="220" w:lineRule="auto"/>
        <w:rPr>
          <w:rFonts w:ascii="NSimSun" w:hAnsi="NSimSun" w:eastAsia="NSimSun" w:cs="NSimSun"/>
          <w:sz w:val="18"/>
          <w:szCs w:val="18"/>
        </w:rPr>
      </w:pPr>
      <w:r>
        <w:rPr>
          <w:rFonts w:ascii="NSimSun" w:hAnsi="NSimSun" w:eastAsia="NSimSun" w:cs="NSimSun"/>
          <w:sz w:val="18"/>
          <w:szCs w:val="18"/>
          <w:spacing w:val="-2"/>
        </w:rPr>
        <w:t>（二）有关劳动保险和职工福利方面的各项</w:t>
      </w:r>
      <w:r>
        <w:rPr>
          <w:rFonts w:ascii="NSimSun" w:hAnsi="NSimSun" w:eastAsia="NSimSun" w:cs="NSimSun"/>
          <w:sz w:val="18"/>
          <w:szCs w:val="18"/>
          <w:spacing w:val="-3"/>
        </w:rPr>
        <w:t>费用；</w:t>
      </w:r>
    </w:p>
    <w:p>
      <w:pPr>
        <w:ind w:left="28"/>
        <w:spacing w:before="28" w:line="240" w:lineRule="exact"/>
        <w:rPr>
          <w:rFonts w:ascii="NSimSun" w:hAnsi="NSimSun" w:eastAsia="NSimSun" w:cs="NSimSun"/>
          <w:sz w:val="18"/>
          <w:szCs w:val="18"/>
        </w:rPr>
      </w:pPr>
      <w:r>
        <w:rPr>
          <w:rFonts w:ascii="NSimSun" w:hAnsi="NSimSun" w:eastAsia="NSimSun" w:cs="NSimSun"/>
          <w:sz w:val="18"/>
          <w:szCs w:val="18"/>
          <w:spacing w:val="-2"/>
          <w:position w:val="4"/>
        </w:rPr>
        <w:t>（三）有关离休、退休、退职人员待遇的各项支出；</w:t>
      </w:r>
    </w:p>
    <w:p>
      <w:pPr>
        <w:ind w:left="28"/>
        <w:spacing w:before="1" w:line="219" w:lineRule="auto"/>
        <w:rPr>
          <w:rFonts w:ascii="NSimSun" w:hAnsi="NSimSun" w:eastAsia="NSimSun" w:cs="NSimSun"/>
          <w:sz w:val="18"/>
          <w:szCs w:val="18"/>
        </w:rPr>
      </w:pPr>
      <w:r>
        <w:rPr>
          <w:rFonts w:ascii="NSimSun" w:hAnsi="NSimSun" w:eastAsia="NSimSun" w:cs="NSimSun"/>
          <w:sz w:val="18"/>
          <w:szCs w:val="18"/>
          <w:spacing w:val="-4"/>
        </w:rPr>
        <w:t>（四）劳动保护的各项支出；</w:t>
      </w:r>
    </w:p>
    <w:p>
      <w:pPr>
        <w:ind w:left="28"/>
        <w:spacing w:before="28" w:line="220" w:lineRule="auto"/>
        <w:rPr>
          <w:rFonts w:ascii="NSimSun" w:hAnsi="NSimSun" w:eastAsia="NSimSun" w:cs="NSimSun"/>
          <w:sz w:val="18"/>
          <w:szCs w:val="18"/>
        </w:rPr>
      </w:pPr>
      <w:r>
        <w:rPr>
          <w:rFonts w:ascii="NSimSun" w:hAnsi="NSimSun" w:eastAsia="NSimSun" w:cs="NSimSun"/>
          <w:sz w:val="18"/>
          <w:szCs w:val="18"/>
          <w:spacing w:val="-3"/>
        </w:rPr>
        <w:t>（五）稿费、讲课费及其他专门工作报酬；</w:t>
      </w:r>
    </w:p>
    <w:p>
      <w:pPr>
        <w:ind w:left="28"/>
        <w:spacing w:before="28" w:line="220" w:lineRule="auto"/>
        <w:rPr>
          <w:rFonts w:ascii="NSimSun" w:hAnsi="NSimSun" w:eastAsia="NSimSun" w:cs="NSimSun"/>
          <w:sz w:val="18"/>
          <w:szCs w:val="18"/>
        </w:rPr>
      </w:pPr>
      <w:r>
        <w:rPr>
          <w:rFonts w:ascii="NSimSun" w:hAnsi="NSimSun" w:eastAsia="NSimSun" w:cs="NSimSun"/>
          <w:sz w:val="18"/>
          <w:szCs w:val="18"/>
          <w:spacing w:val="-2"/>
        </w:rPr>
        <w:t>（六）出差伙食补助费、误餐补助、调动工作的旅费和安家费；</w:t>
      </w:r>
    </w:p>
    <w:p>
      <w:pPr>
        <w:ind w:left="28" w:right="95"/>
        <w:spacing w:before="28" w:line="234" w:lineRule="auto"/>
        <w:rPr>
          <w:rFonts w:ascii="NSimSun" w:hAnsi="NSimSun" w:eastAsia="NSimSun" w:cs="NSimSun"/>
          <w:sz w:val="18"/>
          <w:szCs w:val="18"/>
        </w:rPr>
      </w:pPr>
      <w:r>
        <w:rPr>
          <w:rFonts w:ascii="NSimSun" w:hAnsi="NSimSun" w:eastAsia="NSimSun" w:cs="NSimSun"/>
          <w:sz w:val="18"/>
          <w:szCs w:val="18"/>
          <w:spacing w:val="-1"/>
        </w:rPr>
        <w:t>（七）对自带工具、牲畜来企业工作职工所</w:t>
      </w:r>
      <w:r>
        <w:rPr>
          <w:rFonts w:ascii="NSimSun" w:hAnsi="NSimSun" w:eastAsia="NSimSun" w:cs="NSimSun"/>
          <w:sz w:val="18"/>
          <w:szCs w:val="18"/>
          <w:spacing w:val="-2"/>
        </w:rPr>
        <w:t>支付的工具、牲畜等的补偿费用；</w:t>
      </w:r>
      <w:r>
        <w:rPr>
          <w:rFonts w:ascii="NSimSun" w:hAnsi="NSimSun" w:eastAsia="NSimSun" w:cs="NSimSun"/>
          <w:sz w:val="18"/>
          <w:szCs w:val="18"/>
        </w:rPr>
        <w:t xml:space="preserve"> </w:t>
      </w:r>
      <w:r>
        <w:rPr>
          <w:rFonts w:ascii="NSimSun" w:hAnsi="NSimSun" w:eastAsia="NSimSun" w:cs="NSimSun"/>
          <w:sz w:val="18"/>
          <w:szCs w:val="18"/>
          <w:spacing w:val="-2"/>
        </w:rPr>
        <w:t>（八）实行租赁经营单位的承租人的风险性补偿收入；</w:t>
      </w:r>
    </w:p>
    <w:p>
      <w:pPr>
        <w:ind w:left="28"/>
        <w:spacing w:before="29" w:line="238" w:lineRule="auto"/>
        <w:jc w:val="both"/>
        <w:rPr>
          <w:rFonts w:ascii="NSimSun" w:hAnsi="NSimSun" w:eastAsia="NSimSun" w:cs="NSimSun"/>
          <w:sz w:val="18"/>
          <w:szCs w:val="18"/>
        </w:rPr>
      </w:pPr>
      <w:r>
        <w:rPr>
          <w:rFonts w:ascii="NSimSun" w:hAnsi="NSimSun" w:eastAsia="NSimSun" w:cs="NSimSun"/>
          <w:sz w:val="18"/>
          <w:szCs w:val="18"/>
          <w:spacing w:val="-4"/>
        </w:rPr>
        <w:t>（九）对购买本企业股票和债券的职工所支付的股息（包括股金分红）和利息；</w:t>
      </w:r>
      <w:r>
        <w:rPr>
          <w:rFonts w:ascii="NSimSun" w:hAnsi="NSimSun" w:eastAsia="NSimSun" w:cs="NSimSun"/>
          <w:sz w:val="18"/>
          <w:szCs w:val="18"/>
          <w:spacing w:val="7"/>
        </w:rPr>
        <w:t xml:space="preserve"> </w:t>
      </w:r>
      <w:r>
        <w:rPr>
          <w:rFonts w:ascii="NSimSun" w:hAnsi="NSimSun" w:eastAsia="NSimSun" w:cs="NSimSun"/>
          <w:sz w:val="18"/>
          <w:szCs w:val="18"/>
        </w:rPr>
        <w:t>（十）劳动合同制职工解除劳动合同时由企业支付的医疗补助费、生活补助费</w:t>
      </w:r>
      <w:r>
        <w:rPr>
          <w:rFonts w:ascii="NSimSun" w:hAnsi="NSimSun" w:eastAsia="NSimSun" w:cs="NSimSun"/>
          <w:sz w:val="18"/>
          <w:szCs w:val="18"/>
          <w:spacing w:val="3"/>
        </w:rPr>
        <w:t xml:space="preserve"> </w:t>
      </w:r>
      <w:r>
        <w:rPr>
          <w:rFonts w:ascii="NSimSun" w:hAnsi="NSimSun" w:eastAsia="NSimSun" w:cs="NSimSun"/>
          <w:sz w:val="18"/>
          <w:szCs w:val="18"/>
          <w:spacing w:val="-12"/>
        </w:rPr>
        <w:t>等；</w:t>
      </w:r>
    </w:p>
    <w:p>
      <w:pPr>
        <w:ind w:left="46" w:right="43" w:hanging="18"/>
        <w:spacing w:before="29" w:line="234" w:lineRule="auto"/>
        <w:rPr>
          <w:rFonts w:ascii="NSimSun" w:hAnsi="NSimSun" w:eastAsia="NSimSun" w:cs="NSimSun"/>
          <w:sz w:val="18"/>
          <w:szCs w:val="18"/>
        </w:rPr>
      </w:pPr>
      <w:r>
        <w:rPr>
          <w:rFonts w:ascii="NSimSun" w:hAnsi="NSimSun" w:eastAsia="NSimSun" w:cs="NSimSun"/>
          <w:sz w:val="18"/>
          <w:szCs w:val="18"/>
          <w:spacing w:val="2"/>
        </w:rPr>
        <w:t>（十一）因录用临时工而在工资以外向提供劳动力单位支付的</w:t>
      </w:r>
      <w:r>
        <w:rPr>
          <w:rFonts w:ascii="NSimSun" w:hAnsi="NSimSun" w:eastAsia="NSimSun" w:cs="NSimSun"/>
          <w:sz w:val="18"/>
          <w:szCs w:val="18"/>
          <w:spacing w:val="27"/>
        </w:rPr>
        <w:t xml:space="preserve"> </w:t>
      </w:r>
      <w:r>
        <w:rPr>
          <w:rFonts w:ascii="NSimSun" w:hAnsi="NSimSun" w:eastAsia="NSimSun" w:cs="NSimSun"/>
          <w:sz w:val="18"/>
          <w:szCs w:val="18"/>
          <w:spacing w:val="2"/>
        </w:rPr>
        <w:t>手续费或管理</w:t>
      </w:r>
      <w:r>
        <w:rPr>
          <w:rFonts w:ascii="NSimSun" w:hAnsi="NSimSun" w:eastAsia="NSimSun" w:cs="NSimSun"/>
          <w:sz w:val="18"/>
          <w:szCs w:val="18"/>
        </w:rPr>
        <w:t xml:space="preserve"> </w:t>
      </w:r>
      <w:r>
        <w:rPr>
          <w:rFonts w:ascii="NSimSun" w:hAnsi="NSimSun" w:eastAsia="NSimSun" w:cs="NSimSun"/>
          <w:sz w:val="18"/>
          <w:szCs w:val="18"/>
          <w:spacing w:val="-17"/>
        </w:rPr>
        <w:t>费；</w:t>
      </w:r>
    </w:p>
    <w:p>
      <w:pPr>
        <w:ind w:left="35" w:right="65" w:hanging="7"/>
        <w:spacing w:before="28" w:line="235" w:lineRule="auto"/>
        <w:rPr>
          <w:rFonts w:ascii="NSimSun" w:hAnsi="NSimSun" w:eastAsia="NSimSun" w:cs="NSimSun"/>
          <w:sz w:val="18"/>
          <w:szCs w:val="18"/>
        </w:rPr>
      </w:pPr>
      <w:r>
        <w:rPr>
          <w:rFonts w:ascii="NSimSun" w:hAnsi="NSimSun" w:eastAsia="NSimSun" w:cs="NSimSun"/>
          <w:sz w:val="18"/>
          <w:szCs w:val="18"/>
          <w:spacing w:val="-1"/>
        </w:rPr>
        <w:t>（十二）支付给家庭工人的加工费和按加工订货办法支付给承包单位的发包费</w:t>
      </w:r>
      <w:r>
        <w:rPr>
          <w:rFonts w:ascii="NSimSun" w:hAnsi="NSimSun" w:eastAsia="NSimSun" w:cs="NSimSun"/>
          <w:sz w:val="18"/>
          <w:szCs w:val="18"/>
          <w:spacing w:val="16"/>
        </w:rPr>
        <w:t xml:space="preserve"> </w:t>
      </w:r>
      <w:r>
        <w:rPr>
          <w:rFonts w:ascii="NSimSun" w:hAnsi="NSimSun" w:eastAsia="NSimSun" w:cs="NSimSun"/>
          <w:sz w:val="18"/>
          <w:szCs w:val="18"/>
          <w:spacing w:val="-14"/>
        </w:rPr>
        <w:t>用；</w:t>
      </w:r>
    </w:p>
    <w:p>
      <w:pPr>
        <w:ind w:left="28"/>
        <w:spacing w:before="24" w:line="220" w:lineRule="auto"/>
        <w:rPr>
          <w:rFonts w:ascii="NSimSun" w:hAnsi="NSimSun" w:eastAsia="NSimSun" w:cs="NSimSun"/>
          <w:sz w:val="18"/>
          <w:szCs w:val="18"/>
        </w:rPr>
      </w:pPr>
      <w:r>
        <w:rPr>
          <w:rFonts w:ascii="NSimSun" w:hAnsi="NSimSun" w:eastAsia="NSimSun" w:cs="NSimSun"/>
          <w:sz w:val="18"/>
          <w:szCs w:val="18"/>
          <w:spacing w:val="-2"/>
        </w:rPr>
        <w:t>（十三）支付给参加企业劳动的在校学生的</w:t>
      </w:r>
      <w:r>
        <w:rPr>
          <w:rFonts w:ascii="NSimSun" w:hAnsi="NSimSun" w:eastAsia="NSimSun" w:cs="NSimSun"/>
          <w:sz w:val="18"/>
          <w:szCs w:val="18"/>
          <w:spacing w:val="-3"/>
        </w:rPr>
        <w:t>补贴；</w:t>
      </w:r>
    </w:p>
    <w:p>
      <w:pPr>
        <w:ind w:left="28"/>
        <w:spacing w:before="28" w:line="215"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5"/>
            <wp:effectExtent l="0" t="0" r="0" b="0"/>
            <wp:docPr id="224" name="IM 224"/>
            <wp:cNvGraphicFramePr/>
            <a:graphic>
              <a:graphicData uri="http://schemas.openxmlformats.org/drawingml/2006/picture">
                <pic:pic>
                  <pic:nvPicPr>
                    <pic:cNvPr id="224" name="IM 224"/>
                    <pic:cNvPicPr/>
                  </pic:nvPicPr>
                  <pic:blipFill>
                    <a:blip r:embed="rId150"/>
                    <a:stretch>
                      <a:fillRect/>
                    </a:stretch>
                  </pic:blipFill>
                  <pic:spPr>
                    <a:xfrm rot="0">
                      <a:off x="0" y="0"/>
                      <a:ext cx="6095" cy="6095"/>
                    </a:xfrm>
                    <a:prstGeom prst="rect">
                      <a:avLst/>
                    </a:prstGeom>
                  </pic:spPr>
                </pic:pic>
              </a:graphicData>
            </a:graphic>
          </wp:inline>
        </w:drawing>
      </w:r>
      <w:r>
        <w:rPr>
          <w:rFonts w:ascii="NSimSun" w:hAnsi="NSimSun" w:eastAsia="NSimSun" w:cs="NSimSun"/>
          <w:sz w:val="18"/>
          <w:szCs w:val="18"/>
          <w:u w:val="single" w:color="auto"/>
          <w:spacing w:val="-55"/>
        </w:rPr>
        <w:t xml:space="preserve"> </w:t>
      </w:r>
      <w:r>
        <w:rPr>
          <w:rFonts w:ascii="NSimSun" w:hAnsi="NSimSun" w:eastAsia="NSimSun" w:cs="NSimSun"/>
          <w:sz w:val="18"/>
          <w:szCs w:val="18"/>
          <w:u w:val="single" w:color="auto"/>
          <w:spacing w:val="-9"/>
        </w:rPr>
        <w:t>（十四）</w:t>
      </w:r>
      <w:r>
        <w:rPr>
          <w:rFonts w:ascii="NSimSun" w:hAnsi="NSimSun" w:eastAsia="NSimSun" w:cs="NSimSun"/>
          <w:sz w:val="18"/>
          <w:szCs w:val="18"/>
          <w:u w:val="single" w:color="auto"/>
          <w:spacing w:val="-34"/>
        </w:rPr>
        <w:t xml:space="preserve"> </w:t>
      </w:r>
      <w:r>
        <w:rPr>
          <w:rFonts w:ascii="NSimSun" w:hAnsi="NSimSun" w:eastAsia="NSimSun" w:cs="NSimSun"/>
          <w:sz w:val="18"/>
          <w:szCs w:val="18"/>
          <w:spacing w:val="-9"/>
        </w:rPr>
        <w:t>计划生育独生子女补贴。</w:t>
      </w:r>
    </w:p>
    <w:p>
      <w:pPr>
        <w:ind w:left="28"/>
        <w:spacing w:line="238" w:lineRule="auto"/>
        <w:rPr>
          <w:rFonts w:ascii="NSimSun" w:hAnsi="NSimSun" w:eastAsia="NSimSun" w:cs="NSimSun"/>
          <w:sz w:val="18"/>
          <w:szCs w:val="18"/>
        </w:rPr>
      </w:pPr>
      <w:r>
        <w:rPr>
          <w:rFonts w:ascii="NSimSun" w:hAnsi="NSimSun" w:eastAsia="NSimSun" w:cs="NSimSun"/>
          <w:sz w:val="18"/>
          <w:szCs w:val="18"/>
          <w:position w:val="-5"/>
        </w:rPr>
        <w:drawing>
          <wp:inline distT="0" distB="0" distL="0" distR="0">
            <wp:extent cx="6934" cy="146304"/>
            <wp:effectExtent l="0" t="0" r="0" b="0"/>
            <wp:docPr id="226" name="IM 226"/>
            <wp:cNvGraphicFramePr/>
            <a:graphic>
              <a:graphicData uri="http://schemas.openxmlformats.org/drawingml/2006/picture">
                <pic:pic>
                  <pic:nvPicPr>
                    <pic:cNvPr id="226" name="IM 226"/>
                    <pic:cNvPicPr/>
                  </pic:nvPicPr>
                  <pic:blipFill>
                    <a:blip r:embed="rId151"/>
                    <a:stretch>
                      <a:fillRect/>
                    </a:stretch>
                  </pic:blipFill>
                  <pic:spPr>
                    <a:xfrm rot="0">
                      <a:off x="0" y="0"/>
                      <a:ext cx="6934" cy="146304"/>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3"/>
        </w:rPr>
        <w:t>第十二条</w:t>
      </w:r>
      <w:r>
        <w:rPr>
          <w:sz w:val="18"/>
          <w:szCs w:val="18"/>
          <w:position w:val="-5"/>
        </w:rPr>
        <w:drawing>
          <wp:inline distT="0" distB="0" distL="0" distR="0">
            <wp:extent cx="6934" cy="146304"/>
            <wp:effectExtent l="0" t="0" r="0" b="0"/>
            <wp:docPr id="228" name="IM 228"/>
            <wp:cNvGraphicFramePr/>
            <a:graphic>
              <a:graphicData uri="http://schemas.openxmlformats.org/drawingml/2006/picture">
                <pic:pic>
                  <pic:nvPicPr>
                    <pic:cNvPr id="228" name="IM 228"/>
                    <pic:cNvPicPr/>
                  </pic:nvPicPr>
                  <pic:blipFill>
                    <a:blip r:embed="rId152"/>
                    <a:stretch>
                      <a:fillRect/>
                    </a:stretch>
                  </pic:blipFill>
                  <pic:spPr>
                    <a:xfrm rot="0">
                      <a:off x="0" y="0"/>
                      <a:ext cx="6934" cy="146304"/>
                    </a:xfrm>
                    <a:prstGeom prst="rect">
                      <a:avLst/>
                    </a:prstGeom>
                  </pic:spPr>
                </pic:pic>
              </a:graphicData>
            </a:graphic>
          </wp:inline>
        </w:drawing>
      </w:r>
      <w:r>
        <w:rPr>
          <w:rFonts w:ascii="NSimSun" w:hAnsi="NSimSun" w:eastAsia="NSimSun" w:cs="NSimSun"/>
          <w:sz w:val="18"/>
          <w:szCs w:val="18"/>
          <w:spacing w:val="29"/>
        </w:rPr>
        <w:t xml:space="preserve"> </w:t>
      </w:r>
      <w:r>
        <w:rPr>
          <w:rFonts w:ascii="NSimSun" w:hAnsi="NSimSun" w:eastAsia="NSimSun" w:cs="NSimSun"/>
          <w:sz w:val="18"/>
          <w:szCs w:val="18"/>
          <w:spacing w:val="-3"/>
        </w:rPr>
        <w:t>前条所列各项按照国家规定另行统计。</w:t>
      </w:r>
    </w:p>
    <w:p>
      <w:pPr>
        <w:spacing w:line="478" w:lineRule="auto"/>
        <w:rPr>
          <w:rFonts w:ascii="Arial"/>
          <w:sz w:val="21"/>
        </w:rPr>
      </w:pPr>
      <w:r/>
    </w:p>
    <w:p>
      <w:pPr>
        <w:ind w:left="2608"/>
        <w:spacing w:before="59"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第四章</w:t>
      </w:r>
      <w:r>
        <w:rPr>
          <w:rFonts w:ascii="NSimSun" w:hAnsi="NSimSun" w:eastAsia="NSimSun" w:cs="NSimSun"/>
          <w:sz w:val="18"/>
          <w:szCs w:val="18"/>
          <w:color w:val="333399"/>
          <w:spacing w:val="2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附则</w:t>
      </w:r>
    </w:p>
    <w:p>
      <w:pPr>
        <w:ind w:left="28"/>
        <w:spacing w:before="251"/>
        <w:rPr>
          <w:rFonts w:ascii="NSimSun" w:hAnsi="NSimSun" w:eastAsia="NSimSun" w:cs="NSimSun"/>
          <w:sz w:val="18"/>
          <w:szCs w:val="18"/>
        </w:rPr>
      </w:pPr>
      <w:r>
        <w:rPr>
          <w:rFonts w:ascii="NSimSun" w:hAnsi="NSimSun" w:eastAsia="NSimSun" w:cs="NSimSun"/>
          <w:sz w:val="18"/>
          <w:szCs w:val="18"/>
          <w:position w:val="-5"/>
        </w:rPr>
        <w:drawing>
          <wp:inline distT="0" distB="0" distL="0" distR="0">
            <wp:extent cx="4063" cy="152349"/>
            <wp:effectExtent l="0" t="0" r="0" b="0"/>
            <wp:docPr id="230" name="IM 230"/>
            <wp:cNvGraphicFramePr/>
            <a:graphic>
              <a:graphicData uri="http://schemas.openxmlformats.org/drawingml/2006/picture">
                <pic:pic>
                  <pic:nvPicPr>
                    <pic:cNvPr id="230" name="IM 230"/>
                    <pic:cNvPicPr/>
                  </pic:nvPicPr>
                  <pic:blipFill>
                    <a:blip r:embed="rId153"/>
                    <a:stretch>
                      <a:fillRect/>
                    </a:stretch>
                  </pic:blipFill>
                  <pic:spPr>
                    <a:xfrm rot="0">
                      <a:off x="0" y="0"/>
                      <a:ext cx="4063" cy="15234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第十三条</w:t>
      </w:r>
      <w:r>
        <w:rPr>
          <w:rFonts w:ascii="NSimSun" w:hAnsi="NSimSun" w:eastAsia="NSimSun" w:cs="NSimSun"/>
          <w:sz w:val="18"/>
          <w:szCs w:val="18"/>
          <w:u w:val="single" w:color="auto"/>
          <w:spacing w:val="-84"/>
        </w:rPr>
        <w:t xml:space="preserve"> </w:t>
      </w:r>
      <w:r>
        <w:rPr>
          <w:sz w:val="18"/>
          <w:szCs w:val="18"/>
          <w:position w:val="17"/>
        </w:rPr>
        <w:drawing>
          <wp:inline distT="0" distB="0" distL="0" distR="0">
            <wp:extent cx="4064" cy="6096"/>
            <wp:effectExtent l="0" t="0" r="0" b="0"/>
            <wp:docPr id="232" name="IM 232"/>
            <wp:cNvGraphicFramePr/>
            <a:graphic>
              <a:graphicData uri="http://schemas.openxmlformats.org/drawingml/2006/picture">
                <pic:pic>
                  <pic:nvPicPr>
                    <pic:cNvPr id="232" name="IM 232"/>
                    <pic:cNvPicPr/>
                  </pic:nvPicPr>
                  <pic:blipFill>
                    <a:blip r:embed="rId154"/>
                    <a:stretch>
                      <a:fillRect/>
                    </a:stretch>
                  </pic:blipFill>
                  <pic:spPr>
                    <a:xfrm rot="0">
                      <a:off x="0" y="0"/>
                      <a:ext cx="4064" cy="6096"/>
                    </a:xfrm>
                    <a:prstGeom prst="rect">
                      <a:avLst/>
                    </a:prstGeom>
                  </pic:spPr>
                </pic:pic>
              </a:graphicData>
            </a:graphic>
          </wp:inline>
        </w:drawing>
      </w:r>
      <w:r>
        <w:rPr>
          <w:sz w:val="18"/>
          <w:szCs w:val="18"/>
          <w:position w:val="-5"/>
        </w:rPr>
        <w:drawing>
          <wp:inline distT="0" distB="0" distL="0" distR="0">
            <wp:extent cx="4064" cy="146303"/>
            <wp:effectExtent l="0" t="0" r="0" b="0"/>
            <wp:docPr id="234" name="IM 234"/>
            <wp:cNvGraphicFramePr/>
            <a:graphic>
              <a:graphicData uri="http://schemas.openxmlformats.org/drawingml/2006/picture">
                <pic:pic>
                  <pic:nvPicPr>
                    <pic:cNvPr id="234" name="IM 234"/>
                    <pic:cNvPicPr/>
                  </pic:nvPicPr>
                  <pic:blipFill>
                    <a:blip r:embed="rId155"/>
                    <a:stretch>
                      <a:fillRect/>
                    </a:stretch>
                  </pic:blipFill>
                  <pic:spPr>
                    <a:xfrm rot="0">
                      <a:off x="0" y="0"/>
                      <a:ext cx="4064" cy="146303"/>
                    </a:xfrm>
                    <a:prstGeom prst="rect">
                      <a:avLst/>
                    </a:prstGeom>
                  </pic:spPr>
                </pic:pic>
              </a:graphicData>
            </a:graphic>
          </wp:inline>
        </w:drawing>
      </w:r>
      <w:r>
        <w:rPr>
          <w:rFonts w:ascii="NSimSun" w:hAnsi="NSimSun" w:eastAsia="NSimSun" w:cs="NSimSun"/>
          <w:sz w:val="18"/>
          <w:szCs w:val="18"/>
          <w:spacing w:val="29"/>
        </w:rPr>
        <w:t xml:space="preserve"> </w:t>
      </w:r>
      <w:r>
        <w:rPr>
          <w:rFonts w:ascii="NSimSun" w:hAnsi="NSimSun" w:eastAsia="NSimSun" w:cs="NSimSun"/>
          <w:sz w:val="18"/>
          <w:szCs w:val="18"/>
          <w:spacing w:val="1"/>
        </w:rPr>
        <w:t>中华人民共和国境内的私营单位、华侨及港、澳、台工商业者经营</w:t>
      </w:r>
    </w:p>
    <w:p>
      <w:pPr>
        <w:sectPr>
          <w:headerReference w:type="default" r:id="rId142"/>
          <w:pgSz w:w="8393" w:h="11907"/>
          <w:pgMar w:top="1726" w:right="1090" w:bottom="0" w:left="1104" w:header="1501" w:footer="0" w:gutter="0"/>
        </w:sectPr>
        <w:rPr>
          <w:rFonts w:ascii="NSimSun" w:hAnsi="NSimSun" w:eastAsia="NSimSun" w:cs="NSimSun"/>
          <w:sz w:val="18"/>
          <w:szCs w:val="18"/>
        </w:rPr>
      </w:pPr>
    </w:p>
    <w:p>
      <w:pPr>
        <w:ind w:left="868" w:right="971" w:hanging="828"/>
        <w:spacing w:before="36" w:line="234" w:lineRule="auto"/>
        <w:rPr>
          <w:rFonts w:ascii="NSimSun" w:hAnsi="NSimSun" w:eastAsia="NSimSun" w:cs="NSimSun"/>
          <w:sz w:val="18"/>
          <w:szCs w:val="18"/>
        </w:rPr>
      </w:pPr>
      <w:r>
        <w:pict>
          <v:shape id="_x0000_s376" style="position:absolute;margin-left:0.439999pt;margin-top:11.2114pt;mso-position-vertical-relative:text;mso-position-horizontal-relative:text;width:39.7pt;height:26pt;z-index:252041216;"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48"/>
                  </w:tblGrid>
                  <w:tr>
                    <w:trPr>
                      <w:trHeight w:val="225" w:hRule="atLeast"/>
                    </w:trPr>
                    <w:tc>
                      <w:tcPr>
                        <w:tcW w:w="748" w:type="dxa"/>
                        <w:vAlign w:val="top"/>
                      </w:tcPr>
                      <w:p>
                        <w:pPr>
                          <w:pStyle w:val="TableText"/>
                          <w:ind w:left="20"/>
                          <w:spacing w:before="29" w:line="190" w:lineRule="auto"/>
                          <w:rPr/>
                        </w:pPr>
                        <w:r>
                          <w:rPr>
                            <w14:textOutline w14:w="3265" w14:cap="flat" w14:cmpd="sng">
                              <w14:solidFill>
                                <w14:srgbClr w14:val="000000"/>
                              </w14:solidFill>
                              <w14:prstDash w14:val="solid"/>
                              <w14:miter w14:lim="10"/>
                            </w14:textOutline>
                            <w:spacing w:val="-4"/>
                          </w:rPr>
                          <w:t>第十四条</w:t>
                        </w:r>
                      </w:p>
                    </w:tc>
                  </w:tr>
                  <w:tr>
                    <w:trPr>
                      <w:trHeight w:val="239" w:hRule="atLeast"/>
                    </w:trPr>
                    <w:tc>
                      <w:tcPr>
                        <w:tcW w:w="748" w:type="dxa"/>
                        <w:vAlign w:val="top"/>
                      </w:tcPr>
                      <w:p>
                        <w:pPr>
                          <w:pStyle w:val="TableText"/>
                          <w:ind w:left="20"/>
                          <w:spacing w:before="39" w:line="194" w:lineRule="auto"/>
                          <w:rPr/>
                        </w:pPr>
                        <w:r>
                          <w:rPr>
                            <w14:textOutline w14:w="3265" w14:cap="flat" w14:cmpd="sng">
                              <w14:solidFill>
                                <w14:srgbClr w14:val="000000"/>
                              </w14:solidFill>
                              <w14:prstDash w14:val="solid"/>
                              <w14:miter w14:lim="10"/>
                            </w14:textOutline>
                            <w:spacing w:val="-2"/>
                          </w:rPr>
                          <w:t>第十五条</w:t>
                        </w:r>
                      </w:p>
                    </w:tc>
                  </w:tr>
                </w:tbl>
                <w:p>
                  <w:pPr>
                    <w:rPr>
                      <w:rFonts w:ascii="Arial"/>
                      <w:sz w:val="21"/>
                    </w:rPr>
                  </w:pPr>
                  <w:r/>
                </w:p>
              </w:txbxContent>
            </v:textbox>
          </v:shape>
        </w:pict>
      </w:r>
      <w:r>
        <w:rPr>
          <w:rFonts w:ascii="NSimSun" w:hAnsi="NSimSun" w:eastAsia="NSimSun" w:cs="NSimSun"/>
          <w:sz w:val="18"/>
          <w:szCs w:val="18"/>
          <w:spacing w:val="-2"/>
        </w:rPr>
        <w:t>单位和外商经营单位有关工资总额范围的计算，参照本规定执行。</w:t>
      </w:r>
      <w:r>
        <w:rPr>
          <w:rFonts w:ascii="NSimSun" w:hAnsi="NSimSun" w:eastAsia="NSimSun" w:cs="NSimSun"/>
          <w:sz w:val="18"/>
          <w:szCs w:val="18"/>
          <w:spacing w:val="9"/>
        </w:rPr>
        <w:t xml:space="preserve"> </w:t>
      </w:r>
      <w:r>
        <w:rPr>
          <w:rFonts w:ascii="NSimSun" w:hAnsi="NSimSun" w:eastAsia="NSimSun" w:cs="NSimSun"/>
          <w:sz w:val="18"/>
          <w:szCs w:val="18"/>
          <w:spacing w:val="-3"/>
        </w:rPr>
        <w:t>本规定由国家统计局负责解释。</w:t>
      </w:r>
    </w:p>
    <w:p>
      <w:pPr>
        <w:ind w:left="41" w:right="36" w:firstLine="838"/>
        <w:spacing w:before="27" w:line="234" w:lineRule="auto"/>
        <w:rPr>
          <w:rFonts w:ascii="NSimSun" w:hAnsi="NSimSun" w:eastAsia="NSimSun" w:cs="NSimSun"/>
          <w:sz w:val="18"/>
          <w:szCs w:val="18"/>
        </w:rPr>
      </w:pPr>
      <w:r>
        <w:rPr>
          <w:rFonts w:ascii="NSimSun" w:hAnsi="NSimSun" w:eastAsia="NSimSun" w:cs="NSimSun"/>
          <w:sz w:val="18"/>
          <w:szCs w:val="18"/>
          <w:spacing w:val="1"/>
        </w:rPr>
        <w:t>各地区、各部门可依据本规定制定有关工资总额组成的具体范围的</w:t>
      </w:r>
      <w:r>
        <w:rPr>
          <w:rFonts w:ascii="NSimSun" w:hAnsi="NSimSun" w:eastAsia="NSimSun" w:cs="NSimSun"/>
          <w:sz w:val="18"/>
          <w:szCs w:val="18"/>
          <w:spacing w:val="17"/>
        </w:rPr>
        <w:t xml:space="preserve"> </w:t>
      </w:r>
      <w:r>
        <w:rPr>
          <w:rFonts w:ascii="NSimSun" w:hAnsi="NSimSun" w:eastAsia="NSimSun" w:cs="NSimSun"/>
          <w:sz w:val="18"/>
          <w:szCs w:val="18"/>
          <w:spacing w:val="-11"/>
        </w:rPr>
        <w:t>规定。</w:t>
      </w:r>
    </w:p>
    <w:p>
      <w:pPr>
        <w:ind w:left="51" w:right="36" w:firstLine="829"/>
        <w:spacing w:before="26" w:line="216" w:lineRule="auto"/>
        <w:rPr>
          <w:rFonts w:ascii="Arial Unicode MS" w:hAnsi="Arial Unicode MS" w:eastAsia="Arial Unicode MS" w:cs="Arial Unicode MS"/>
          <w:sz w:val="18"/>
          <w:szCs w:val="18"/>
        </w:rPr>
      </w:pPr>
      <w:r>
        <w:pict>
          <v:shape id="_x0000_s378" style="position:absolute;margin-left:0.439999pt;margin-top:-1.41pt;mso-position-vertical-relative:text;mso-position-horizontal-relative:text;width:39.7pt;height:14pt;z-index:252042240;"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30" w:hRule="atLeast"/>
                    </w:trPr>
                    <w:tc>
                      <w:tcPr>
                        <w:tcW w:w="748"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2"/>
                          </w:rPr>
                          <w:t>第十六条</w:t>
                        </w:r>
                      </w:p>
                    </w:tc>
                  </w:tr>
                </w:tbl>
                <w:p>
                  <w:pPr>
                    <w:rPr>
                      <w:rFonts w:ascii="Arial"/>
                      <w:sz w:val="21"/>
                    </w:rPr>
                  </w:pPr>
                  <w:r/>
                </w:p>
              </w:txbxContent>
            </v:textbox>
          </v:shape>
        </w:pict>
      </w:r>
      <w:r>
        <w:rPr>
          <w:rFonts w:ascii="NSimSun" w:hAnsi="NSimSun" w:eastAsia="NSimSun" w:cs="NSimSun"/>
          <w:sz w:val="18"/>
          <w:szCs w:val="18"/>
          <w:spacing w:val="4"/>
        </w:rPr>
        <w:t>本规定自发布之日起施行。国务院</w:t>
      </w:r>
      <w:r>
        <w:rPr>
          <w:rFonts w:ascii="NSimSun" w:hAnsi="NSimSun" w:eastAsia="NSimSun" w:cs="NSimSun"/>
          <w:sz w:val="18"/>
          <w:szCs w:val="18"/>
          <w:spacing w:val="-8"/>
        </w:rPr>
        <w:t>１９５５</w:t>
      </w:r>
      <w:r>
        <w:rPr>
          <w:rFonts w:ascii="NSimSun" w:hAnsi="NSimSun" w:eastAsia="NSimSun" w:cs="NSimSun"/>
          <w:sz w:val="18"/>
          <w:szCs w:val="18"/>
          <w:spacing w:val="4"/>
        </w:rPr>
        <w:t>年５月</w:t>
      </w:r>
      <w:r>
        <w:rPr>
          <w:rFonts w:ascii="NSimSun" w:hAnsi="NSimSun" w:eastAsia="NSimSun" w:cs="NSimSun"/>
          <w:sz w:val="18"/>
          <w:szCs w:val="18"/>
          <w:spacing w:val="-8"/>
        </w:rPr>
        <w:t>２１</w:t>
      </w:r>
      <w:r>
        <w:rPr>
          <w:rFonts w:ascii="NSimSun" w:hAnsi="NSimSun" w:eastAsia="NSimSun" w:cs="NSimSun"/>
          <w:sz w:val="18"/>
          <w:szCs w:val="18"/>
          <w:spacing w:val="4"/>
        </w:rPr>
        <w:t>日批准颁发</w:t>
      </w:r>
      <w:r>
        <w:rPr>
          <w:rFonts w:ascii="NSimSun" w:hAnsi="NSimSun" w:eastAsia="NSimSun" w:cs="NSimSun"/>
          <w:sz w:val="18"/>
          <w:szCs w:val="18"/>
          <w:spacing w:val="1"/>
        </w:rPr>
        <w:t xml:space="preserve"> </w:t>
      </w:r>
      <w:r>
        <w:rPr>
          <w:rFonts w:ascii="NSimSun" w:hAnsi="NSimSun" w:eastAsia="NSimSun" w:cs="NSimSun"/>
          <w:sz w:val="18"/>
          <w:szCs w:val="18"/>
          <w:spacing w:val="7"/>
        </w:rPr>
        <w:t>的•</w:t>
      </w:r>
      <w:r>
        <w:rPr>
          <w:rFonts w:ascii="Arial Unicode MS" w:hAnsi="Arial Unicode MS" w:eastAsia="Arial Unicode MS" w:cs="Arial Unicode MS"/>
          <w:sz w:val="18"/>
          <w:szCs w:val="18"/>
          <w:spacing w:val="7"/>
        </w:rPr>
        <w:t>关于工资总额组成的暂行规定‣同时废止。</w:t>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ind w:left="1901"/>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
        </w:rPr>
        <w:t>企业最低工资规定</w:t>
      </w:r>
    </w:p>
    <w:p>
      <w:pPr>
        <w:ind w:left="1300"/>
        <w:spacing w:before="286" w:line="189"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10"/>
        </w:rPr>
        <w:t>劳动部关于印发•企业最低工资</w:t>
      </w:r>
      <w:r>
        <w:rPr>
          <w:rFonts w:ascii="Arial Unicode MS" w:hAnsi="Arial Unicode MS" w:eastAsia="Arial Unicode MS" w:cs="Arial Unicode MS"/>
          <w:sz w:val="18"/>
          <w:szCs w:val="18"/>
          <w14:textOutline w14:w="3265" w14:cap="flat" w14:cmpd="sng">
            <w14:solidFill>
              <w14:srgbClr w14:val="000000"/>
            </w14:solidFill>
            <w14:prstDash w14:val="solid"/>
            <w14:miter w14:lim="10"/>
          </w14:textOutline>
          <w:spacing w:val="10"/>
        </w:rPr>
        <w:t>规定‣的</w:t>
      </w:r>
      <w:r>
        <w:rPr>
          <w:rFonts w:ascii="NSimSun" w:hAnsi="NSimSun" w:eastAsia="NSimSun" w:cs="NSimSun"/>
          <w:sz w:val="18"/>
          <w:szCs w:val="18"/>
          <w14:textOutline w14:w="3265" w14:cap="flat" w14:cmpd="sng">
            <w14:solidFill>
              <w14:srgbClr w14:val="000000"/>
            </w14:solidFill>
            <w14:prstDash w14:val="solid"/>
            <w14:miter w14:lim="10"/>
          </w14:textOutline>
          <w:spacing w:val="10"/>
        </w:rPr>
        <w:t>通知</w:t>
      </w:r>
    </w:p>
    <w:p>
      <w:pPr>
        <w:ind w:left="2315"/>
        <w:spacing w:before="2" w:line="220"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1"/>
        </w:rPr>
        <w:t>劳部发[1993]333</w:t>
      </w:r>
      <w:r>
        <w:rPr>
          <w:rFonts w:ascii="NSimSun" w:hAnsi="NSimSun" w:eastAsia="NSimSun" w:cs="NSimSun"/>
          <w:sz w:val="18"/>
          <w:szCs w:val="18"/>
          <w:spacing w:val="-26"/>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1"/>
        </w:rPr>
        <w:t>号</w:t>
      </w:r>
    </w:p>
    <w:p>
      <w:pPr>
        <w:ind w:left="1826"/>
        <w:spacing w:before="38" w:line="220"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rPr>
        <w:t>（一九九三年十一月二十四日）</w:t>
      </w:r>
    </w:p>
    <w:p>
      <w:pPr>
        <w:ind w:left="45" w:right="30" w:hanging="4"/>
        <w:spacing w:before="286" w:line="238" w:lineRule="auto"/>
        <w:rPr>
          <w:rFonts w:ascii="NSimSun" w:hAnsi="NSimSun" w:eastAsia="NSimSun" w:cs="NSimSun"/>
          <w:sz w:val="18"/>
          <w:szCs w:val="18"/>
        </w:rPr>
      </w:pPr>
      <w:r>
        <w:rPr>
          <w:rFonts w:ascii="NSimSun" w:hAnsi="NSimSun" w:eastAsia="NSimSun" w:cs="NSimSun"/>
          <w:sz w:val="18"/>
          <w:szCs w:val="18"/>
        </w:rPr>
        <w:t>为了适应社会主义市场经济发展的需要，保护劳动者个</w:t>
      </w:r>
      <w:r>
        <w:rPr>
          <w:rFonts w:ascii="NSimSun" w:hAnsi="NSimSun" w:eastAsia="NSimSun" w:cs="NSimSun"/>
          <w:sz w:val="18"/>
          <w:szCs w:val="18"/>
          <w:spacing w:val="-1"/>
        </w:rPr>
        <w:t>人及家庭成员的基本生</w:t>
      </w:r>
      <w:r>
        <w:rPr>
          <w:rFonts w:ascii="NSimSun" w:hAnsi="NSimSun" w:eastAsia="NSimSun" w:cs="NSimSun"/>
          <w:sz w:val="18"/>
          <w:szCs w:val="18"/>
        </w:rPr>
        <w:t xml:space="preserve"> </w:t>
      </w:r>
      <w:r>
        <w:rPr>
          <w:rFonts w:ascii="NSimSun" w:hAnsi="NSimSun" w:eastAsia="NSimSun" w:cs="NSimSun"/>
          <w:sz w:val="18"/>
          <w:szCs w:val="18"/>
          <w:spacing w:val="-5"/>
        </w:rPr>
        <w:t>活和</w:t>
      </w:r>
    </w:p>
    <w:p>
      <w:pPr>
        <w:ind w:left="34" w:right="30" w:firstLine="10"/>
        <w:spacing w:before="36" w:line="238" w:lineRule="auto"/>
        <w:rPr>
          <w:rFonts w:ascii="NSimSun" w:hAnsi="NSimSun" w:eastAsia="NSimSun" w:cs="NSimSun"/>
          <w:sz w:val="18"/>
          <w:szCs w:val="18"/>
        </w:rPr>
      </w:pPr>
      <w:r>
        <w:rPr>
          <w:rFonts w:ascii="NSimSun" w:hAnsi="NSimSun" w:eastAsia="NSimSun" w:cs="NSimSun"/>
          <w:sz w:val="18"/>
          <w:szCs w:val="18"/>
          <w:spacing w:val="2"/>
        </w:rPr>
        <w:t>劳动者的合法权益，促进劳动者素质的提高和企业公平竞争，特制定•企业最</w:t>
      </w:r>
      <w:r>
        <w:rPr>
          <w:rFonts w:ascii="NSimSun" w:hAnsi="NSimSun" w:eastAsia="NSimSun" w:cs="NSimSun"/>
          <w:sz w:val="18"/>
          <w:szCs w:val="18"/>
          <w:spacing w:val="9"/>
        </w:rPr>
        <w:t xml:space="preserve"> </w:t>
      </w:r>
      <w:r>
        <w:rPr>
          <w:rFonts w:ascii="NSimSun" w:hAnsi="NSimSun" w:eastAsia="NSimSun" w:cs="NSimSun"/>
          <w:sz w:val="18"/>
          <w:szCs w:val="18"/>
          <w:spacing w:val="-2"/>
        </w:rPr>
        <w:t>低工资规</w:t>
      </w:r>
    </w:p>
    <w:p>
      <w:pPr>
        <w:ind w:left="37"/>
        <w:spacing w:before="36" w:line="219" w:lineRule="auto"/>
        <w:rPr>
          <w:rFonts w:ascii="NSimSun" w:hAnsi="NSimSun" w:eastAsia="NSimSun" w:cs="NSimSun"/>
          <w:sz w:val="18"/>
          <w:szCs w:val="18"/>
        </w:rPr>
      </w:pPr>
      <w:r>
        <w:rPr>
          <w:rFonts w:ascii="NSimSun" w:hAnsi="NSimSun" w:eastAsia="NSimSun" w:cs="NSimSun"/>
          <w:sz w:val="18"/>
          <w:szCs w:val="18"/>
          <w:spacing w:val="-1"/>
        </w:rPr>
        <w:t>定</w:t>
      </w:r>
      <w:r>
        <w:rPr>
          <w:rFonts w:ascii="Times New Roman" w:hAnsi="Times New Roman" w:eastAsia="Times New Roman" w:cs="Times New Roman"/>
          <w:sz w:val="18"/>
          <w:szCs w:val="18"/>
          <w:spacing w:val="-1"/>
        </w:rPr>
        <w:t>‣</w:t>
      </w:r>
      <w:r>
        <w:rPr>
          <w:rFonts w:ascii="NSimSun" w:hAnsi="NSimSun" w:eastAsia="NSimSun" w:cs="NSimSun"/>
          <w:sz w:val="18"/>
          <w:szCs w:val="18"/>
          <w:spacing w:val="-1"/>
        </w:rPr>
        <w:t>，现印发给你们，请结合实际情况研究执行。</w:t>
      </w:r>
    </w:p>
    <w:p>
      <w:pPr>
        <w:spacing w:line="241" w:lineRule="auto"/>
        <w:rPr>
          <w:rFonts w:ascii="Arial"/>
          <w:sz w:val="21"/>
        </w:rPr>
      </w:pPr>
      <w:r/>
    </w:p>
    <w:p>
      <w:pPr>
        <w:spacing w:line="242" w:lineRule="auto"/>
        <w:rPr>
          <w:rFonts w:ascii="Arial"/>
          <w:sz w:val="21"/>
        </w:rPr>
      </w:pPr>
      <w:r/>
    </w:p>
    <w:p>
      <w:pPr>
        <w:ind w:left="2377"/>
        <w:spacing w:before="59" w:line="220"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1"/>
        </w:rPr>
        <w:t>企业最低工资规定</w:t>
      </w:r>
    </w:p>
    <w:p>
      <w:pPr>
        <w:ind w:left="2565"/>
        <w:spacing w:before="297"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第一章</w:t>
      </w:r>
      <w:r>
        <w:rPr>
          <w:rFonts w:ascii="NSimSun" w:hAnsi="NSimSun" w:eastAsia="NSimSun" w:cs="NSimSun"/>
          <w:sz w:val="18"/>
          <w:szCs w:val="18"/>
          <w:color w:val="333399"/>
          <w:spacing w:val="2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总</w:t>
      </w:r>
      <w:r>
        <w:rPr>
          <w:rFonts w:ascii="NSimSun" w:hAnsi="NSimSun" w:eastAsia="NSimSun" w:cs="NSimSun"/>
          <w:sz w:val="18"/>
          <w:szCs w:val="18"/>
          <w:color w:val="333399"/>
          <w:spacing w:val="1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则</w:t>
      </w:r>
    </w:p>
    <w:p>
      <w:pPr>
        <w:spacing w:line="258" w:lineRule="auto"/>
        <w:rPr>
          <w:rFonts w:ascii="Arial"/>
          <w:sz w:val="21"/>
        </w:rPr>
      </w:pPr>
      <w:r/>
    </w:p>
    <w:p>
      <w:pPr>
        <w:ind w:left="28"/>
        <w:spacing w:before="1" w:line="10" w:lineRule="exact"/>
        <w:rPr/>
      </w:pPr>
      <w:r>
        <w:rPr/>
        <w:drawing>
          <wp:inline distT="0" distB="0" distL="0" distR="0">
            <wp:extent cx="358140" cy="6096"/>
            <wp:effectExtent l="0" t="0" r="0" b="0"/>
            <wp:docPr id="236" name="IM 236"/>
            <wp:cNvGraphicFramePr/>
            <a:graphic>
              <a:graphicData uri="http://schemas.openxmlformats.org/drawingml/2006/picture">
                <pic:pic>
                  <pic:nvPicPr>
                    <pic:cNvPr id="236" name="IM 236"/>
                    <pic:cNvPicPr/>
                  </pic:nvPicPr>
                  <pic:blipFill>
                    <a:blip r:embed="rId157"/>
                    <a:stretch>
                      <a:fillRect/>
                    </a:stretch>
                  </pic:blipFill>
                  <pic:spPr>
                    <a:xfrm rot="0">
                      <a:off x="0" y="0"/>
                      <a:ext cx="358140" cy="6096"/>
                    </a:xfrm>
                    <a:prstGeom prst="rect">
                      <a:avLst/>
                    </a:prstGeom>
                  </pic:spPr>
                </pic:pic>
              </a:graphicData>
            </a:graphic>
          </wp:inline>
        </w:drawing>
      </w:r>
    </w:p>
    <w:p>
      <w:pPr>
        <w:ind w:left="50" w:right="28" w:hanging="22"/>
        <w:spacing w:line="247"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6934" cy="144779"/>
            <wp:effectExtent l="0" t="0" r="0" b="0"/>
            <wp:docPr id="238" name="IM 238"/>
            <wp:cNvGraphicFramePr/>
            <a:graphic>
              <a:graphicData uri="http://schemas.openxmlformats.org/drawingml/2006/picture">
                <pic:pic>
                  <pic:nvPicPr>
                    <pic:cNvPr id="238" name="IM 238"/>
                    <pic:cNvPicPr/>
                  </pic:nvPicPr>
                  <pic:blipFill>
                    <a:blip r:embed="rId158"/>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第一条</w:t>
      </w:r>
      <w:r>
        <w:rPr>
          <w:sz w:val="18"/>
          <w:szCs w:val="18"/>
          <w:position w:val="-4"/>
        </w:rPr>
        <w:drawing>
          <wp:inline distT="0" distB="0" distL="0" distR="0">
            <wp:extent cx="6934" cy="144779"/>
            <wp:effectExtent l="0" t="0" r="0" b="0"/>
            <wp:docPr id="240" name="IM 240"/>
            <wp:cNvGraphicFramePr/>
            <a:graphic>
              <a:graphicData uri="http://schemas.openxmlformats.org/drawingml/2006/picture">
                <pic:pic>
                  <pic:nvPicPr>
                    <pic:cNvPr id="240" name="IM 240"/>
                    <pic:cNvPicPr/>
                  </pic:nvPicPr>
                  <pic:blipFill>
                    <a:blip r:embed="rId159"/>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spacing w:val="17"/>
        </w:rPr>
        <w:t xml:space="preserve"> </w:t>
      </w:r>
      <w:r>
        <w:rPr>
          <w:rFonts w:ascii="NSimSun" w:hAnsi="NSimSun" w:eastAsia="NSimSun" w:cs="NSimSun"/>
          <w:sz w:val="18"/>
          <w:szCs w:val="18"/>
          <w:spacing w:val="-1"/>
        </w:rPr>
        <w:t>为了适应社会主义市场经济发展的需要，保障劳动者个人及其家?成员</w:t>
      </w:r>
      <w:r>
        <w:rPr>
          <w:rFonts w:ascii="NSimSun" w:hAnsi="NSimSun" w:eastAsia="NSimSun" w:cs="NSimSun"/>
          <w:sz w:val="18"/>
          <w:szCs w:val="18"/>
        </w:rPr>
        <w:t xml:space="preserve"> </w:t>
      </w:r>
      <w:r>
        <w:rPr>
          <w:rFonts w:ascii="NSimSun" w:hAnsi="NSimSun" w:eastAsia="NSimSun" w:cs="NSimSun"/>
          <w:sz w:val="18"/>
          <w:szCs w:val="18"/>
          <w:spacing w:val="-2"/>
        </w:rPr>
        <w:t>的基本生活、促进劳动者素质的提高和企业公平竞争，制定本规定。</w:t>
      </w:r>
    </w:p>
    <w:p>
      <w:pPr>
        <w:spacing w:line="247" w:lineRule="auto"/>
        <w:sectPr>
          <w:headerReference w:type="default" r:id="rId156"/>
          <w:pgSz w:w="8393" w:h="11907"/>
          <w:pgMar w:top="1726" w:right="1104" w:bottom="0" w:left="1104" w:header="1501" w:footer="0" w:gutter="0"/>
        </w:sectPr>
        <w:rPr>
          <w:rFonts w:ascii="NSimSun" w:hAnsi="NSimSun" w:eastAsia="NSimSun" w:cs="NSimSun"/>
          <w:sz w:val="18"/>
          <w:szCs w:val="18"/>
        </w:rPr>
      </w:pPr>
    </w:p>
    <w:p>
      <w:pPr>
        <w:ind w:left="37" w:right="30" w:firstLine="660"/>
        <w:spacing w:before="45" w:line="244" w:lineRule="auto"/>
        <w:rPr>
          <w:rFonts w:ascii="NSimSun" w:hAnsi="NSimSun" w:eastAsia="NSimSun" w:cs="NSimSun"/>
          <w:sz w:val="18"/>
          <w:szCs w:val="18"/>
        </w:rPr>
      </w:pPr>
      <w:r>
        <w:pict>
          <v:shape id="_x0000_s382" style="position:absolute;margin-left:0.439999pt;margin-top:-0.4586pt;mso-position-vertical-relative:text;mso-position-horizontal-relative:text;width:30.6pt;height:13.9pt;z-index:252056576;"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第二条</w:t>
                        </w:r>
                      </w:p>
                    </w:tc>
                  </w:tr>
                </w:tbl>
                <w:p>
                  <w:pPr>
                    <w:rPr>
                      <w:rFonts w:ascii="Arial"/>
                      <w:sz w:val="21"/>
                    </w:rPr>
                  </w:pPr>
                  <w:r/>
                </w:p>
              </w:txbxContent>
            </v:textbox>
          </v:shape>
        </w:pict>
      </w:r>
      <w:r>
        <w:rPr>
          <w:rFonts w:ascii="NSimSun" w:hAnsi="NSimSun" w:eastAsia="NSimSun" w:cs="NSimSun"/>
          <w:sz w:val="18"/>
          <w:szCs w:val="18"/>
          <w:spacing w:val="1"/>
        </w:rPr>
        <w:t>本规定适用于中华人民共和国境内各种经济类型的企业（以下简称企</w:t>
      </w:r>
      <w:r>
        <w:rPr>
          <w:rFonts w:ascii="NSimSun" w:hAnsi="NSimSun" w:eastAsia="NSimSun" w:cs="NSimSun"/>
          <w:sz w:val="18"/>
          <w:szCs w:val="18"/>
          <w:spacing w:val="18"/>
        </w:rPr>
        <w:t xml:space="preserve"> </w:t>
      </w:r>
      <w:r>
        <w:rPr>
          <w:rFonts w:ascii="NSimSun" w:hAnsi="NSimSun" w:eastAsia="NSimSun" w:cs="NSimSun"/>
          <w:sz w:val="18"/>
          <w:szCs w:val="18"/>
          <w:spacing w:val="-5"/>
        </w:rPr>
        <w:t>业）以及在其中领取报酬的劳动者（以下简称劳动者）</w:t>
      </w:r>
      <w:r>
        <w:rPr>
          <w:rFonts w:ascii="NSimSun" w:hAnsi="NSimSun" w:eastAsia="NSimSun" w:cs="NSimSun"/>
          <w:sz w:val="18"/>
          <w:szCs w:val="18"/>
          <w:spacing w:val="-6"/>
        </w:rPr>
        <w:t>。乡镇企业是否适用本规</w:t>
      </w:r>
      <w:r>
        <w:rPr>
          <w:rFonts w:ascii="NSimSun" w:hAnsi="NSimSun" w:eastAsia="NSimSun" w:cs="NSimSun"/>
          <w:sz w:val="18"/>
          <w:szCs w:val="18"/>
        </w:rPr>
        <w:t xml:space="preserve"> </w:t>
      </w:r>
      <w:r>
        <w:rPr>
          <w:rFonts w:ascii="NSimSun" w:hAnsi="NSimSun" w:eastAsia="NSimSun" w:cs="NSimSun"/>
          <w:sz w:val="18"/>
          <w:szCs w:val="18"/>
          <w:spacing w:val="-3"/>
        </w:rPr>
        <w:t>定由省、自治区、直辖市人民政府决定。</w:t>
      </w:r>
    </w:p>
    <w:p>
      <w:pPr>
        <w:ind w:left="32" w:right="29" w:firstLine="665"/>
        <w:spacing w:before="35" w:line="245" w:lineRule="auto"/>
        <w:rPr>
          <w:rFonts w:ascii="NSimSun" w:hAnsi="NSimSun" w:eastAsia="NSimSun" w:cs="NSimSun"/>
          <w:sz w:val="18"/>
          <w:szCs w:val="18"/>
        </w:rPr>
      </w:pPr>
      <w:r>
        <w:pict>
          <v:shape id="_x0000_s384" style="position:absolute;margin-left:0.439999pt;margin-top:-0.985131pt;mso-position-vertical-relative:text;mso-position-horizontal-relative:text;width:30.6pt;height:13.9pt;z-index:252055552;"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第三条</w:t>
                        </w:r>
                      </w:p>
                    </w:tc>
                  </w:tr>
                </w:tbl>
                <w:p>
                  <w:pPr>
                    <w:rPr>
                      <w:rFonts w:ascii="Arial"/>
                      <w:sz w:val="21"/>
                    </w:rPr>
                  </w:pPr>
                  <w:r/>
                </w:p>
              </w:txbxContent>
            </v:textbox>
          </v:shape>
        </w:pict>
      </w:r>
      <w:r>
        <w:rPr>
          <w:rFonts w:ascii="NSimSun" w:hAnsi="NSimSun" w:eastAsia="NSimSun" w:cs="NSimSun"/>
          <w:sz w:val="18"/>
          <w:szCs w:val="18"/>
          <w:spacing w:val="2"/>
        </w:rPr>
        <w:t>本规定所称"最低工资"是指劳动者在法定工作时间</w:t>
      </w:r>
      <w:r>
        <w:rPr>
          <w:rFonts w:ascii="NSimSun" w:hAnsi="NSimSun" w:eastAsia="NSimSun" w:cs="NSimSun"/>
          <w:sz w:val="18"/>
          <w:szCs w:val="18"/>
          <w:spacing w:val="1"/>
        </w:rPr>
        <w:t>内提供了正常劳动</w:t>
      </w:r>
      <w:r>
        <w:rPr>
          <w:rFonts w:ascii="NSimSun" w:hAnsi="NSimSun" w:eastAsia="NSimSun" w:cs="NSimSun"/>
          <w:sz w:val="18"/>
          <w:szCs w:val="18"/>
        </w:rPr>
        <w:t xml:space="preserve"> </w:t>
      </w:r>
      <w:r>
        <w:rPr>
          <w:rFonts w:ascii="NSimSun" w:hAnsi="NSimSun" w:eastAsia="NSimSun" w:cs="NSimSun"/>
          <w:sz w:val="18"/>
          <w:szCs w:val="18"/>
        </w:rPr>
        <w:t>的前提下，其所在企业应支付的最低劳动报酬。本规定所称最低工资率是指单</w:t>
      </w:r>
      <w:r>
        <w:rPr>
          <w:rFonts w:ascii="NSimSun" w:hAnsi="NSimSun" w:eastAsia="NSimSun" w:cs="NSimSun"/>
          <w:sz w:val="18"/>
          <w:szCs w:val="18"/>
        </w:rPr>
        <w:t xml:space="preserve"> </w:t>
      </w:r>
      <w:r>
        <w:rPr>
          <w:rFonts w:ascii="NSimSun" w:hAnsi="NSimSun" w:eastAsia="NSimSun" w:cs="NSimSun"/>
          <w:sz w:val="18"/>
          <w:szCs w:val="18"/>
          <w:spacing w:val="-3"/>
        </w:rPr>
        <w:t>位劳动时间的最低工资数额。</w:t>
      </w:r>
    </w:p>
    <w:p>
      <w:pPr>
        <w:ind w:left="692"/>
        <w:spacing w:before="35" w:line="219" w:lineRule="auto"/>
        <w:rPr>
          <w:rFonts w:ascii="NSimSun" w:hAnsi="NSimSun" w:eastAsia="NSimSun" w:cs="NSimSun"/>
          <w:sz w:val="18"/>
          <w:szCs w:val="18"/>
        </w:rPr>
      </w:pPr>
      <w:r>
        <w:pict>
          <v:shape id="_x0000_s386" style="position:absolute;margin-left:0.439999pt;margin-top:-0.980456pt;mso-position-vertical-relative:text;mso-position-horizontal-relative:text;width:30.25pt;height:13.9pt;z-index:252062720;"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第四条</w:t>
                        </w:r>
                      </w:p>
                    </w:tc>
                  </w:tr>
                </w:tbl>
                <w:p>
                  <w:pPr>
                    <w:rPr>
                      <w:rFonts w:ascii="Arial"/>
                      <w:sz w:val="21"/>
                    </w:rPr>
                  </w:pPr>
                  <w:r/>
                </w:p>
              </w:txbxContent>
            </v:textbox>
          </v:shape>
        </w:pict>
      </w:r>
      <w:r>
        <w:rPr>
          <w:rFonts w:ascii="NSimSun" w:hAnsi="NSimSun" w:eastAsia="NSimSun" w:cs="NSimSun"/>
          <w:sz w:val="18"/>
          <w:szCs w:val="18"/>
          <w:spacing w:val="-2"/>
        </w:rPr>
        <w:t>最低工资率的确定实行政府、工会、企业三方代表民主协商原则。</w:t>
      </w:r>
    </w:p>
    <w:p>
      <w:pPr>
        <w:ind w:left="35" w:right="29" w:firstLine="677"/>
        <w:spacing w:before="36" w:line="244" w:lineRule="auto"/>
        <w:rPr>
          <w:rFonts w:ascii="NSimSun" w:hAnsi="NSimSun" w:eastAsia="NSimSun" w:cs="NSimSun"/>
          <w:sz w:val="18"/>
          <w:szCs w:val="18"/>
        </w:rPr>
      </w:pPr>
      <w:r>
        <w:pict>
          <v:shape id="_x0000_s388" style="position:absolute;margin-left:0.439999pt;margin-top:-0.928875pt;mso-position-vertical-relative:text;mso-position-horizontal-relative:text;width:30.6pt;height:13.9pt;z-index:252060672;"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第五条</w:t>
                        </w:r>
                      </w:p>
                    </w:tc>
                  </w:tr>
                </w:tbl>
                <w:p>
                  <w:pPr>
                    <w:rPr>
                      <w:rFonts w:ascii="Arial"/>
                      <w:sz w:val="21"/>
                    </w:rPr>
                  </w:pPr>
                  <w:r/>
                </w:p>
              </w:txbxContent>
            </v:textbox>
          </v:shape>
        </w:pict>
      </w:r>
      <w:r>
        <w:rPr>
          <w:rFonts w:ascii="NSimSun" w:hAnsi="NSimSun" w:eastAsia="NSimSun" w:cs="NSimSun"/>
          <w:sz w:val="18"/>
          <w:szCs w:val="18"/>
          <w:spacing w:val="1"/>
        </w:rPr>
        <w:t>国务院劳动行政主管部门对全国最低工资制度实行统一管理。省、自</w:t>
      </w:r>
      <w:r>
        <w:rPr>
          <w:rFonts w:ascii="NSimSun" w:hAnsi="NSimSun" w:eastAsia="NSimSun" w:cs="NSimSun"/>
          <w:sz w:val="18"/>
          <w:szCs w:val="18"/>
          <w:spacing w:val="2"/>
        </w:rPr>
        <w:t xml:space="preserve"> </w:t>
      </w:r>
      <w:r>
        <w:rPr>
          <w:rFonts w:ascii="NSimSun" w:hAnsi="NSimSun" w:eastAsia="NSimSun" w:cs="NSimSun"/>
          <w:sz w:val="18"/>
          <w:szCs w:val="18"/>
        </w:rPr>
        <w:t>治区、直辖市人民政府劳动行政主管部门对本行政区域最低工资制度的</w:t>
      </w:r>
      <w:r>
        <w:rPr>
          <w:rFonts w:ascii="NSimSun" w:hAnsi="NSimSun" w:eastAsia="NSimSun" w:cs="NSimSun"/>
          <w:sz w:val="18"/>
          <w:szCs w:val="18"/>
          <w:spacing w:val="-1"/>
        </w:rPr>
        <w:t>实施实</w:t>
      </w:r>
      <w:r>
        <w:rPr>
          <w:rFonts w:ascii="NSimSun" w:hAnsi="NSimSun" w:eastAsia="NSimSun" w:cs="NSimSun"/>
          <w:sz w:val="18"/>
          <w:szCs w:val="18"/>
        </w:rPr>
        <w:t xml:space="preserve"> </w:t>
      </w:r>
      <w:r>
        <w:rPr>
          <w:rFonts w:ascii="NSimSun" w:hAnsi="NSimSun" w:eastAsia="NSimSun" w:cs="NSimSun"/>
          <w:sz w:val="18"/>
          <w:szCs w:val="18"/>
          <w:spacing w:val="-6"/>
        </w:rPr>
        <w:t>行统一管理。</w:t>
      </w:r>
    </w:p>
    <w:p>
      <w:pPr>
        <w:ind w:left="1797"/>
        <w:spacing w:before="294"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1"/>
        </w:rPr>
        <w:t>第二章</w:t>
      </w:r>
      <w:r>
        <w:rPr>
          <w:rFonts w:ascii="NSimSun" w:hAnsi="NSimSun" w:eastAsia="NSimSun" w:cs="NSimSun"/>
          <w:sz w:val="18"/>
          <w:szCs w:val="18"/>
          <w:color w:val="333399"/>
          <w:spacing w:val="-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1"/>
        </w:rPr>
        <w:t>最低工资率的确定和发布</w:t>
      </w:r>
    </w:p>
    <w:p>
      <w:pPr>
        <w:ind w:left="34" w:right="36" w:firstLine="668"/>
        <w:spacing w:before="299" w:line="237" w:lineRule="auto"/>
        <w:rPr>
          <w:rFonts w:ascii="NSimSun" w:hAnsi="NSimSun" w:eastAsia="NSimSun" w:cs="NSimSun"/>
          <w:sz w:val="18"/>
          <w:szCs w:val="18"/>
        </w:rPr>
      </w:pPr>
      <w:r>
        <w:pict>
          <v:shape id="_x0000_s390" style="position:absolute;margin-left:0.439999pt;margin-top:12.1835pt;mso-position-vertical-relative:text;mso-position-horizontal-relative:text;width:30.6pt;height:13.9pt;z-index:252058624;"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第六条</w:t>
                        </w:r>
                      </w:p>
                    </w:tc>
                  </w:tr>
                </w:tbl>
                <w:p>
                  <w:pPr>
                    <w:rPr>
                      <w:rFonts w:ascii="Arial"/>
                      <w:sz w:val="21"/>
                    </w:rPr>
                  </w:pPr>
                  <w:r/>
                </w:p>
              </w:txbxContent>
            </v:textbox>
          </v:shape>
        </w:pict>
      </w:r>
      <w:r>
        <w:rPr>
          <w:rFonts w:ascii="NSimSun" w:hAnsi="NSimSun" w:eastAsia="NSimSun" w:cs="NSimSun"/>
          <w:sz w:val="18"/>
          <w:szCs w:val="18"/>
          <w:spacing w:val="1"/>
        </w:rPr>
        <w:t>最低工资率在国务院劳动行政主管部门的指导下，由省、自治区、直</w:t>
      </w:r>
      <w:r>
        <w:rPr>
          <w:rFonts w:ascii="NSimSun" w:hAnsi="NSimSun" w:eastAsia="NSimSun" w:cs="NSimSun"/>
          <w:sz w:val="18"/>
          <w:szCs w:val="18"/>
          <w:spacing w:val="13"/>
        </w:rPr>
        <w:t xml:space="preserve"> </w:t>
      </w:r>
      <w:r>
        <w:rPr>
          <w:rFonts w:ascii="NSimSun" w:hAnsi="NSimSun" w:eastAsia="NSimSun" w:cs="NSimSun"/>
          <w:sz w:val="18"/>
          <w:szCs w:val="18"/>
          <w:spacing w:val="-1"/>
        </w:rPr>
        <w:t>辖市人民政府劳动行政主管部门会同同级工会</w:t>
      </w:r>
      <w:r>
        <w:rPr>
          <w:rFonts w:ascii="NSimSun" w:hAnsi="NSimSun" w:eastAsia="NSimSun" w:cs="NSimSun"/>
          <w:sz w:val="18"/>
          <w:szCs w:val="18"/>
          <w:spacing w:val="-2"/>
        </w:rPr>
        <w:t>、企业家协会研究确定。</w:t>
      </w:r>
    </w:p>
    <w:p>
      <w:pPr>
        <w:ind w:left="34" w:right="30" w:firstLine="668"/>
        <w:spacing w:before="37" w:line="247" w:lineRule="auto"/>
        <w:rPr>
          <w:rFonts w:ascii="NSimSun" w:hAnsi="NSimSun" w:eastAsia="NSimSun" w:cs="NSimSun"/>
          <w:sz w:val="18"/>
          <w:szCs w:val="18"/>
        </w:rPr>
      </w:pPr>
      <w:r>
        <w:pict>
          <v:shape id="_x0000_s392" style="position:absolute;margin-left:0.439999pt;margin-top:-0.854038pt;mso-position-vertical-relative:text;mso-position-horizontal-relative:text;width:30.6pt;height:13.9pt;z-index:252059648;"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第七条</w:t>
                        </w:r>
                      </w:p>
                    </w:tc>
                  </w:tr>
                </w:tbl>
                <w:p>
                  <w:pPr>
                    <w:rPr>
                      <w:rFonts w:ascii="Arial"/>
                      <w:sz w:val="21"/>
                    </w:rPr>
                  </w:pPr>
                  <w:r/>
                </w:p>
              </w:txbxContent>
            </v:textbox>
          </v:shape>
        </w:pict>
      </w:r>
      <w:r>
        <w:rPr>
          <w:rFonts w:ascii="NSimSun" w:hAnsi="NSimSun" w:eastAsia="NSimSun" w:cs="NSimSun"/>
          <w:sz w:val="18"/>
          <w:szCs w:val="18"/>
          <w:spacing w:val="1"/>
        </w:rPr>
        <w:t>最低工资率应参考政府统计部门提供的当地就业者及其赡养人口的最</w:t>
      </w:r>
      <w:r>
        <w:rPr>
          <w:rFonts w:ascii="NSimSun" w:hAnsi="NSimSun" w:eastAsia="NSimSun" w:cs="NSimSun"/>
          <w:sz w:val="18"/>
          <w:szCs w:val="18"/>
          <w:spacing w:val="13"/>
        </w:rPr>
        <w:t xml:space="preserve"> </w:t>
      </w:r>
      <w:r>
        <w:rPr>
          <w:rFonts w:ascii="NSimSun" w:hAnsi="NSimSun" w:eastAsia="NSimSun" w:cs="NSimSun"/>
          <w:sz w:val="18"/>
          <w:szCs w:val="18"/>
        </w:rPr>
        <w:t>低生活费用、职工的平均工资、劳动生产率、城镇就业状况和经济发展</w:t>
      </w:r>
      <w:r>
        <w:rPr>
          <w:rFonts w:ascii="NSimSun" w:hAnsi="NSimSun" w:eastAsia="NSimSun" w:cs="NSimSun"/>
          <w:sz w:val="18"/>
          <w:szCs w:val="18"/>
          <w:spacing w:val="-1"/>
        </w:rPr>
        <w:t>水平等</w:t>
      </w:r>
      <w:r>
        <w:rPr>
          <w:rFonts w:ascii="NSimSun" w:hAnsi="NSimSun" w:eastAsia="NSimSun" w:cs="NSimSun"/>
          <w:sz w:val="18"/>
          <w:szCs w:val="18"/>
        </w:rPr>
        <w:t xml:space="preserve"> </w:t>
      </w:r>
      <w:r>
        <w:rPr>
          <w:rFonts w:ascii="NSimSun" w:hAnsi="NSimSun" w:eastAsia="NSimSun" w:cs="NSimSun"/>
          <w:sz w:val="18"/>
          <w:szCs w:val="18"/>
        </w:rPr>
        <w:t>因素确定，高于当地的社会救济金和待业保险金标准，低于平均工资。</w:t>
      </w:r>
      <w:r>
        <w:rPr>
          <w:rFonts w:ascii="NSimSun" w:hAnsi="NSimSun" w:eastAsia="NSimSun" w:cs="NSimSun"/>
          <w:sz w:val="18"/>
          <w:szCs w:val="18"/>
          <w:spacing w:val="-1"/>
        </w:rPr>
        <w:t>其具体</w:t>
      </w:r>
      <w:r>
        <w:rPr>
          <w:rFonts w:ascii="NSimSun" w:hAnsi="NSimSun" w:eastAsia="NSimSun" w:cs="NSimSun"/>
          <w:sz w:val="18"/>
          <w:szCs w:val="18"/>
        </w:rPr>
        <w:t xml:space="preserve"> </w:t>
      </w:r>
      <w:r>
        <w:rPr>
          <w:rFonts w:ascii="NSimSun" w:hAnsi="NSimSun" w:eastAsia="NSimSun" w:cs="NSimSun"/>
          <w:sz w:val="18"/>
          <w:szCs w:val="18"/>
          <w:spacing w:val="-6"/>
        </w:rPr>
        <w:t>测算方法附后。</w:t>
      </w:r>
    </w:p>
    <w:p>
      <w:pPr>
        <w:ind w:left="51" w:right="36" w:firstLine="651"/>
        <w:spacing w:before="36" w:line="238" w:lineRule="auto"/>
        <w:rPr>
          <w:rFonts w:ascii="NSimSun" w:hAnsi="NSimSun" w:eastAsia="NSimSun" w:cs="NSimSun"/>
          <w:sz w:val="18"/>
          <w:szCs w:val="18"/>
        </w:rPr>
      </w:pPr>
      <w:r>
        <w:pict>
          <v:shape id="_x0000_s394" style="position:absolute;margin-left:0.439999pt;margin-top:-0.958898pt;mso-position-vertical-relative:text;mso-position-horizontal-relative:text;width:30.6pt;height:13.9pt;z-index:252057600;"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第八条</w:t>
                        </w:r>
                      </w:p>
                    </w:tc>
                  </w:tr>
                </w:tbl>
                <w:p>
                  <w:pPr>
                    <w:rPr>
                      <w:rFonts w:ascii="Arial"/>
                      <w:sz w:val="21"/>
                    </w:rPr>
                  </w:pPr>
                  <w:r/>
                </w:p>
              </w:txbxContent>
            </v:textbox>
          </v:shape>
        </w:pict>
      </w:r>
      <w:r>
        <w:rPr>
          <w:rFonts w:ascii="NSimSun" w:hAnsi="NSimSun" w:eastAsia="NSimSun" w:cs="NSimSun"/>
          <w:sz w:val="18"/>
          <w:szCs w:val="18"/>
          <w:spacing w:val="1"/>
        </w:rPr>
        <w:t>最低工资率一般按月确定，也可按周、日或小时确定。各种单位时间</w:t>
      </w:r>
      <w:r>
        <w:rPr>
          <w:rFonts w:ascii="NSimSun" w:hAnsi="NSimSun" w:eastAsia="NSimSun" w:cs="NSimSun"/>
          <w:sz w:val="18"/>
          <w:szCs w:val="18"/>
          <w:spacing w:val="13"/>
        </w:rPr>
        <w:t xml:space="preserve"> </w:t>
      </w:r>
      <w:r>
        <w:rPr>
          <w:rFonts w:ascii="NSimSun" w:hAnsi="NSimSun" w:eastAsia="NSimSun" w:cs="NSimSun"/>
          <w:sz w:val="18"/>
          <w:szCs w:val="18"/>
          <w:spacing w:val="-4"/>
        </w:rPr>
        <w:t>的最低工资率可以互相转换。</w:t>
      </w:r>
    </w:p>
    <w:p>
      <w:pPr>
        <w:ind w:left="60" w:right="36" w:firstLine="642"/>
        <w:spacing w:before="38" w:line="238" w:lineRule="auto"/>
        <w:rPr>
          <w:rFonts w:ascii="NSimSun" w:hAnsi="NSimSun" w:eastAsia="NSimSun" w:cs="NSimSun"/>
          <w:sz w:val="18"/>
          <w:szCs w:val="18"/>
        </w:rPr>
      </w:pPr>
      <w:r>
        <w:pict>
          <v:shape id="_x0000_s396" style="position:absolute;margin-left:0.439999pt;margin-top:-0.873983pt;mso-position-vertical-relative:text;mso-position-horizontal-relative:text;width:30.6pt;height:13.9pt;z-index:252061696;"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第九条</w:t>
                        </w:r>
                      </w:p>
                    </w:tc>
                  </w:tr>
                </w:tbl>
                <w:p>
                  <w:pPr>
                    <w:rPr>
                      <w:rFonts w:ascii="Arial"/>
                      <w:sz w:val="21"/>
                    </w:rPr>
                  </w:pPr>
                  <w:r/>
                </w:p>
              </w:txbxContent>
            </v:textbox>
          </v:shape>
        </w:pict>
      </w:r>
      <w:r>
        <w:rPr>
          <w:rFonts w:ascii="NSimSun" w:hAnsi="NSimSun" w:eastAsia="NSimSun" w:cs="NSimSun"/>
          <w:sz w:val="18"/>
          <w:szCs w:val="18"/>
          <w:spacing w:val="-2"/>
        </w:rPr>
        <w:t>最低工资率应考虑同一地区不同区域和行业的特点，</w:t>
      </w:r>
      <w:r>
        <w:rPr>
          <w:rFonts w:ascii="NSimSun" w:hAnsi="NSimSun" w:eastAsia="NSimSun" w:cs="NSimSun"/>
          <w:sz w:val="18"/>
          <w:szCs w:val="18"/>
          <w:spacing w:val="-2"/>
        </w:rPr>
        <w:t xml:space="preserve"> </w:t>
      </w:r>
      <w:r>
        <w:rPr>
          <w:rFonts w:ascii="NSimSun" w:hAnsi="NSimSun" w:eastAsia="NSimSun" w:cs="NSimSun"/>
          <w:sz w:val="18"/>
          <w:szCs w:val="18"/>
          <w:spacing w:val="-2"/>
        </w:rPr>
        <w:t>对不同经济发展</w:t>
      </w:r>
      <w:r>
        <w:rPr>
          <w:rFonts w:ascii="NSimSun" w:hAnsi="NSimSun" w:eastAsia="NSimSun" w:cs="NSimSun"/>
          <w:sz w:val="18"/>
          <w:szCs w:val="18"/>
          <w:spacing w:val="15"/>
        </w:rPr>
        <w:t xml:space="preserve"> </w:t>
      </w:r>
      <w:r>
        <w:rPr>
          <w:rFonts w:ascii="NSimSun" w:hAnsi="NSimSun" w:eastAsia="NSimSun" w:cs="NSimSun"/>
          <w:sz w:val="18"/>
          <w:szCs w:val="18"/>
          <w:spacing w:val="-4"/>
        </w:rPr>
        <w:t>区域和行业可以确定不同的最低工资率。</w:t>
      </w:r>
    </w:p>
    <w:p>
      <w:pPr>
        <w:ind w:left="34" w:right="30" w:firstLine="10"/>
        <w:spacing w:before="36" w:line="237" w:lineRule="auto"/>
        <w:rPr>
          <w:rFonts w:ascii="NSimSun" w:hAnsi="NSimSun" w:eastAsia="NSimSun" w:cs="NSimSun"/>
          <w:sz w:val="18"/>
          <w:szCs w:val="18"/>
        </w:rPr>
      </w:pPr>
      <w:r>
        <w:rPr>
          <w:rFonts w:ascii="NSimSun" w:hAnsi="NSimSun" w:eastAsia="NSimSun" w:cs="NSimSun"/>
          <w:sz w:val="18"/>
          <w:szCs w:val="18"/>
          <w:spacing w:val="-3"/>
        </w:rPr>
        <w:t>第十条</w:t>
      </w:r>
      <w:r>
        <w:rPr>
          <w:rFonts w:ascii="NSimSun" w:hAnsi="NSimSun" w:eastAsia="NSimSun" w:cs="NSimSun"/>
          <w:sz w:val="18"/>
          <w:szCs w:val="18"/>
          <w:spacing w:val="-3"/>
        </w:rPr>
        <w:t xml:space="preserve"> </w:t>
      </w:r>
      <w:r>
        <w:rPr>
          <w:rFonts w:ascii="NSimSun" w:hAnsi="NSimSun" w:eastAsia="NSimSun" w:cs="NSimSun"/>
          <w:sz w:val="18"/>
          <w:szCs w:val="18"/>
          <w:spacing w:val="-3"/>
        </w:rPr>
        <w:t>各省、自治区、直辖市劳动行政主管部门会同工会、企业家协会确定最</w:t>
      </w:r>
      <w:r>
        <w:rPr>
          <w:rFonts w:ascii="NSimSun" w:hAnsi="NSimSun" w:eastAsia="NSimSun" w:cs="NSimSun"/>
          <w:sz w:val="18"/>
          <w:szCs w:val="18"/>
          <w:spacing w:val="2"/>
        </w:rPr>
        <w:t xml:space="preserve"> </w:t>
      </w:r>
      <w:r>
        <w:rPr>
          <w:rFonts w:ascii="NSimSun" w:hAnsi="NSimSun" w:eastAsia="NSimSun" w:cs="NSimSun"/>
          <w:sz w:val="18"/>
          <w:szCs w:val="18"/>
          <w:spacing w:val="-1"/>
        </w:rPr>
        <w:t>低工资率时，应向当地工商业联合会、财政、</w:t>
      </w:r>
      <w:r>
        <w:rPr>
          <w:rFonts w:ascii="NSimSun" w:hAnsi="NSimSun" w:eastAsia="NSimSun" w:cs="NSimSun"/>
          <w:sz w:val="18"/>
          <w:szCs w:val="18"/>
          <w:spacing w:val="-2"/>
        </w:rPr>
        <w:t>民政、统计等部门咨询。</w:t>
      </w:r>
    </w:p>
    <w:p>
      <w:pPr>
        <w:ind w:left="37" w:right="30" w:firstLine="848"/>
        <w:spacing w:before="35" w:line="245" w:lineRule="auto"/>
        <w:jc w:val="both"/>
        <w:rPr>
          <w:rFonts w:ascii="NSimSun" w:hAnsi="NSimSun" w:eastAsia="NSimSun" w:cs="NSimSun"/>
          <w:sz w:val="18"/>
          <w:szCs w:val="18"/>
        </w:rPr>
      </w:pPr>
      <w:r>
        <w:pict>
          <v:shape id="_x0000_s398" style="position:absolute;margin-left:0.439999pt;margin-top:-0.985131pt;mso-position-vertical-relative:text;mso-position-horizontal-relative:text;width:39.7pt;height:13.9pt;z-index:252054528;"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第十一条</w:t>
                        </w:r>
                      </w:p>
                    </w:tc>
                  </w:tr>
                </w:tbl>
                <w:p>
                  <w:pPr>
                    <w:rPr>
                      <w:rFonts w:ascii="Arial"/>
                      <w:sz w:val="21"/>
                    </w:rPr>
                  </w:pPr>
                  <w:r/>
                </w:p>
              </w:txbxContent>
            </v:textbox>
          </v:shape>
        </w:pict>
      </w:r>
      <w:r>
        <w:rPr>
          <w:rFonts w:ascii="NSimSun" w:hAnsi="NSimSun" w:eastAsia="NSimSun" w:cs="NSimSun"/>
          <w:sz w:val="18"/>
          <w:szCs w:val="18"/>
          <w:spacing w:val="1"/>
        </w:rPr>
        <w:t>省、自治区、直辖市人民政府劳动行政主管部门必须将确定的当地</w:t>
      </w:r>
      <w:r>
        <w:rPr>
          <w:rFonts w:ascii="NSimSun" w:hAnsi="NSimSun" w:eastAsia="NSimSun" w:cs="NSimSun"/>
          <w:sz w:val="18"/>
          <w:szCs w:val="18"/>
          <w:spacing w:val="11"/>
        </w:rPr>
        <w:t xml:space="preserve"> </w:t>
      </w:r>
      <w:r>
        <w:rPr>
          <w:rFonts w:ascii="NSimSun" w:hAnsi="NSimSun" w:eastAsia="NSimSun" w:cs="NSimSun"/>
          <w:sz w:val="18"/>
          <w:szCs w:val="18"/>
        </w:rPr>
        <w:t>最低工资率及其依据、详细说明和最低工资率的适用范围（包括</w:t>
      </w:r>
      <w:r>
        <w:rPr>
          <w:rFonts w:ascii="NSimSun" w:hAnsi="NSimSun" w:eastAsia="NSimSun" w:cs="NSimSun"/>
          <w:sz w:val="18"/>
          <w:szCs w:val="18"/>
          <w:spacing w:val="-1"/>
        </w:rPr>
        <w:t>区域、行业和</w:t>
      </w:r>
      <w:r>
        <w:rPr>
          <w:rFonts w:ascii="NSimSun" w:hAnsi="NSimSun" w:eastAsia="NSimSun" w:cs="NSimSun"/>
          <w:sz w:val="18"/>
          <w:szCs w:val="18"/>
        </w:rPr>
        <w:t xml:space="preserve"> </w:t>
      </w:r>
      <w:r>
        <w:rPr>
          <w:rFonts w:ascii="NSimSun" w:hAnsi="NSimSun" w:eastAsia="NSimSun" w:cs="NSimSun"/>
          <w:sz w:val="18"/>
          <w:szCs w:val="18"/>
          <w:spacing w:val="-2"/>
        </w:rPr>
        <w:t>人员，下同）报国务院劳动行政主管部门备</w:t>
      </w:r>
      <w:r>
        <w:rPr>
          <w:rFonts w:ascii="NSimSun" w:hAnsi="NSimSun" w:eastAsia="NSimSun" w:cs="NSimSun"/>
          <w:sz w:val="18"/>
          <w:szCs w:val="18"/>
          <w:spacing w:val="-3"/>
        </w:rPr>
        <w:t>案。</w:t>
      </w:r>
    </w:p>
    <w:p>
      <w:pPr>
        <w:ind w:left="35" w:right="30" w:firstLine="860"/>
        <w:spacing w:before="37" w:line="247" w:lineRule="auto"/>
        <w:jc w:val="both"/>
        <w:rPr>
          <w:rFonts w:ascii="NSimSun" w:hAnsi="NSimSun" w:eastAsia="NSimSun" w:cs="NSimSun"/>
          <w:sz w:val="18"/>
          <w:szCs w:val="18"/>
        </w:rPr>
      </w:pPr>
      <w:r>
        <w:pict>
          <v:shape id="_x0000_s400" style="position:absolute;margin-left:0.439999pt;margin-top:-0.958851pt;mso-position-vertical-relative:text;mso-position-horizontal-relative:text;width:39.7pt;height:13.95pt;z-index:252053504;"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8" w:hRule="atLeast"/>
                    </w:trPr>
                    <w:tc>
                      <w:tcPr>
                        <w:tcW w:w="748" w:type="dxa"/>
                        <w:vAlign w:val="top"/>
                      </w:tcPr>
                      <w:p>
                        <w:pPr>
                          <w:pStyle w:val="TableText"/>
                          <w:ind w:left="20"/>
                          <w:spacing w:before="30" w:line="192" w:lineRule="auto"/>
                          <w:rPr/>
                        </w:pPr>
                        <w:r>
                          <w:rPr>
                            <w14:textOutline w14:w="3265" w14:cap="flat" w14:cmpd="sng">
                              <w14:solidFill>
                                <w14:srgbClr w14:val="000000"/>
                              </w14:solidFill>
                              <w14:prstDash w14:val="solid"/>
                              <w14:miter w14:lim="10"/>
                            </w14:textOutline>
                            <w:spacing w:val="-2"/>
                          </w:rPr>
                          <w:t>第十二条</w:t>
                        </w:r>
                      </w:p>
                    </w:tc>
                  </w:tr>
                </w:tbl>
                <w:p>
                  <w:pPr>
                    <w:rPr>
                      <w:rFonts w:ascii="Arial"/>
                      <w:sz w:val="21"/>
                    </w:rPr>
                  </w:pPr>
                  <w:r/>
                </w:p>
              </w:txbxContent>
            </v:textbox>
          </v:shape>
        </w:pict>
      </w:r>
      <w:r>
        <w:rPr>
          <w:rFonts w:ascii="NSimSun" w:hAnsi="NSimSun" w:eastAsia="NSimSun" w:cs="NSimSun"/>
          <w:sz w:val="18"/>
          <w:szCs w:val="18"/>
          <w:spacing w:val="1"/>
        </w:rPr>
        <w:t>国务院劳动行政主管部门在收到省、自治区、直辖市劳动行政主管</w:t>
      </w:r>
      <w:r>
        <w:rPr>
          <w:rFonts w:ascii="NSimSun" w:hAnsi="NSimSun" w:eastAsia="NSimSun" w:cs="NSimSun"/>
          <w:sz w:val="18"/>
          <w:szCs w:val="18"/>
          <w:spacing w:val="1"/>
        </w:rPr>
        <w:t xml:space="preserve"> </w:t>
      </w:r>
      <w:r>
        <w:rPr>
          <w:rFonts w:ascii="NSimSun" w:hAnsi="NSimSun" w:eastAsia="NSimSun" w:cs="NSimSun"/>
          <w:sz w:val="18"/>
          <w:szCs w:val="18"/>
        </w:rPr>
        <w:t>部门的备案报告后，应召集全国总工会、全国企业家协会共同研究；</w:t>
      </w:r>
      <w:r>
        <w:rPr>
          <w:rFonts w:ascii="NSimSun" w:hAnsi="NSimSun" w:eastAsia="NSimSun" w:cs="NSimSun"/>
          <w:sz w:val="18"/>
          <w:szCs w:val="18"/>
          <w:spacing w:val="-1"/>
        </w:rPr>
        <w:t>如其报送</w:t>
      </w:r>
      <w:r>
        <w:rPr>
          <w:rFonts w:ascii="NSimSun" w:hAnsi="NSimSun" w:eastAsia="NSimSun" w:cs="NSimSun"/>
          <w:sz w:val="18"/>
          <w:szCs w:val="18"/>
        </w:rPr>
        <w:t xml:space="preserve"> </w:t>
      </w:r>
      <w:r>
        <w:rPr>
          <w:rFonts w:ascii="NSimSun" w:hAnsi="NSimSun" w:eastAsia="NSimSun" w:cs="NSimSun"/>
          <w:sz w:val="18"/>
          <w:szCs w:val="18"/>
        </w:rPr>
        <w:t>的最低工资率及其适用范围不妥的，有权提出变更意见，并在十五天</w:t>
      </w:r>
      <w:r>
        <w:rPr>
          <w:rFonts w:ascii="NSimSun" w:hAnsi="NSimSun" w:eastAsia="NSimSun" w:cs="NSimSun"/>
          <w:sz w:val="18"/>
          <w:szCs w:val="18"/>
          <w:spacing w:val="-1"/>
        </w:rPr>
        <w:t>之内以书</w:t>
      </w:r>
      <w:r>
        <w:rPr>
          <w:rFonts w:ascii="NSimSun" w:hAnsi="NSimSun" w:eastAsia="NSimSun" w:cs="NSimSun"/>
          <w:sz w:val="18"/>
          <w:szCs w:val="18"/>
        </w:rPr>
        <w:t xml:space="preserve"> </w:t>
      </w:r>
      <w:r>
        <w:rPr>
          <w:rFonts w:ascii="NSimSun" w:hAnsi="NSimSun" w:eastAsia="NSimSun" w:cs="NSimSun"/>
          <w:sz w:val="18"/>
          <w:szCs w:val="18"/>
          <w:spacing w:val="-5"/>
        </w:rPr>
        <w:t>面形式给予回复。</w:t>
      </w:r>
    </w:p>
    <w:p>
      <w:pPr>
        <w:ind w:left="886"/>
        <w:spacing w:before="34" w:line="219" w:lineRule="auto"/>
        <w:rPr>
          <w:rFonts w:ascii="NSimSun" w:hAnsi="NSimSun" w:eastAsia="NSimSun" w:cs="NSimSun"/>
          <w:sz w:val="18"/>
          <w:szCs w:val="18"/>
        </w:rPr>
      </w:pPr>
      <w:r>
        <w:pict>
          <v:shape id="_x0000_s402" style="position:absolute;margin-left:0.439999pt;margin-top:-1.01557pt;mso-position-vertical-relative:text;mso-position-horizontal-relative:text;width:39.7pt;height:14pt;z-index:252052480;"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9" w:hRule="atLeast"/>
                    </w:trPr>
                    <w:tc>
                      <w:tcPr>
                        <w:tcW w:w="748" w:type="dxa"/>
                        <w:vAlign w:val="top"/>
                      </w:tcPr>
                      <w:p>
                        <w:pPr>
                          <w:pStyle w:val="TableText"/>
                          <w:ind w:left="20"/>
                          <w:spacing w:before="29" w:line="194" w:lineRule="auto"/>
                          <w:rPr/>
                        </w:pPr>
                        <w:r>
                          <w:rPr>
                            <w14:textOutline w14:w="3265" w14:cap="flat" w14:cmpd="sng">
                              <w14:solidFill>
                                <w14:srgbClr w14:val="000000"/>
                              </w14:solidFill>
                              <w14:prstDash w14:val="solid"/>
                              <w14:miter w14:lim="10"/>
                            </w14:textOutline>
                            <w:spacing w:val="-2"/>
                          </w:rPr>
                          <w:t>第十三条</w:t>
                        </w:r>
                      </w:p>
                    </w:tc>
                  </w:tr>
                </w:tbl>
                <w:p>
                  <w:pPr>
                    <w:rPr>
                      <w:rFonts w:ascii="Arial"/>
                      <w:sz w:val="21"/>
                    </w:rPr>
                  </w:pPr>
                  <w:r/>
                </w:p>
              </w:txbxContent>
            </v:textbox>
          </v:shape>
        </w:pict>
      </w:r>
      <w:r>
        <w:rPr>
          <w:rFonts w:ascii="NSimSun" w:hAnsi="NSimSun" w:eastAsia="NSimSun" w:cs="NSimSun"/>
          <w:sz w:val="18"/>
          <w:szCs w:val="18"/>
          <w:spacing w:val="1"/>
        </w:rPr>
        <w:t>省、自治区、直辖市劳动行政主管部门在二十五天之内未收到国务</w:t>
      </w:r>
    </w:p>
    <w:p>
      <w:pPr>
        <w:spacing w:line="219" w:lineRule="auto"/>
        <w:sectPr>
          <w:headerReference w:type="default" r:id="rId160"/>
          <w:pgSz w:w="8393" w:h="11907"/>
          <w:pgMar w:top="1726" w:right="1104" w:bottom="0" w:left="1104" w:header="1501" w:footer="0" w:gutter="0"/>
        </w:sectPr>
        <w:rPr>
          <w:rFonts w:ascii="NSimSun" w:hAnsi="NSimSun" w:eastAsia="NSimSun" w:cs="NSimSun"/>
          <w:sz w:val="18"/>
          <w:szCs w:val="18"/>
        </w:rPr>
      </w:pPr>
    </w:p>
    <w:p>
      <w:pPr>
        <w:ind w:left="33" w:right="44" w:firstLine="14"/>
        <w:spacing w:before="45" w:line="244" w:lineRule="auto"/>
        <w:jc w:val="both"/>
        <w:rPr>
          <w:rFonts w:ascii="NSimSun" w:hAnsi="NSimSun" w:eastAsia="NSimSun" w:cs="NSimSun"/>
          <w:sz w:val="18"/>
          <w:szCs w:val="18"/>
        </w:rPr>
      </w:pPr>
      <w:r>
        <w:rPr>
          <w:rFonts w:ascii="NSimSun" w:hAnsi="NSimSun" w:eastAsia="NSimSun" w:cs="NSimSun"/>
          <w:sz w:val="18"/>
          <w:szCs w:val="18"/>
          <w:spacing w:val="-1"/>
        </w:rPr>
        <w:t>院劳动行政主管部门提出变更意见的，或接到变更意见对原确定的最低工资率</w:t>
      </w:r>
      <w:r>
        <w:rPr>
          <w:rFonts w:ascii="NSimSun" w:hAnsi="NSimSun" w:eastAsia="NSimSun" w:cs="NSimSun"/>
          <w:sz w:val="18"/>
          <w:szCs w:val="18"/>
          <w:spacing w:val="17"/>
        </w:rPr>
        <w:t xml:space="preserve"> </w:t>
      </w:r>
      <w:r>
        <w:rPr>
          <w:rFonts w:ascii="NSimSun" w:hAnsi="NSimSun" w:eastAsia="NSimSun" w:cs="NSimSun"/>
          <w:sz w:val="18"/>
          <w:szCs w:val="18"/>
        </w:rPr>
        <w:t>及其适用范围作出修订后，应当将本地区最低工资率及其适用范围报省、</w:t>
      </w:r>
      <w:r>
        <w:rPr>
          <w:rFonts w:ascii="NSimSun" w:hAnsi="NSimSun" w:eastAsia="NSimSun" w:cs="NSimSun"/>
          <w:sz w:val="18"/>
          <w:szCs w:val="18"/>
          <w:spacing w:val="-1"/>
        </w:rPr>
        <w:t>自治</w:t>
      </w:r>
      <w:r>
        <w:rPr>
          <w:rFonts w:ascii="NSimSun" w:hAnsi="NSimSun" w:eastAsia="NSimSun" w:cs="NSimSun"/>
          <w:sz w:val="18"/>
          <w:szCs w:val="18"/>
        </w:rPr>
        <w:t xml:space="preserve"> </w:t>
      </w:r>
      <w:r>
        <w:rPr>
          <w:rFonts w:ascii="NSimSun" w:hAnsi="NSimSun" w:eastAsia="NSimSun" w:cs="NSimSun"/>
          <w:sz w:val="18"/>
          <w:szCs w:val="18"/>
          <w:spacing w:val="-2"/>
        </w:rPr>
        <w:t>区、直辖市人民政府批</w:t>
      </w:r>
      <w:r>
        <w:rPr>
          <w:rFonts w:ascii="NSimSun" w:hAnsi="NSimSun" w:eastAsia="NSimSun" w:cs="NSimSun"/>
          <w:sz w:val="18"/>
          <w:szCs w:val="18"/>
          <w:spacing w:val="-2"/>
        </w:rPr>
        <w:t xml:space="preserve"> </w:t>
      </w:r>
      <w:r>
        <w:rPr>
          <w:rFonts w:ascii="NSimSun" w:hAnsi="NSimSun" w:eastAsia="NSimSun" w:cs="NSimSun"/>
          <w:sz w:val="18"/>
          <w:szCs w:val="18"/>
          <w:spacing w:val="-2"/>
        </w:rPr>
        <w:t>准，并且在批准后七天内发布。</w:t>
      </w:r>
    </w:p>
    <w:p>
      <w:pPr>
        <w:ind w:left="46" w:right="43" w:hanging="2"/>
        <w:spacing w:before="37" w:line="237" w:lineRule="auto"/>
        <w:rPr>
          <w:rFonts w:ascii="NSimSun" w:hAnsi="NSimSun" w:eastAsia="NSimSun" w:cs="NSimSun"/>
          <w:sz w:val="18"/>
          <w:szCs w:val="18"/>
        </w:rPr>
      </w:pPr>
      <w:r>
        <w:rPr>
          <w:rFonts w:ascii="NSimSun" w:hAnsi="NSimSun" w:eastAsia="NSimSun" w:cs="NSimSun"/>
          <w:sz w:val="18"/>
          <w:szCs w:val="18"/>
          <w:spacing w:val="-3"/>
        </w:rPr>
        <w:t>第十四条</w:t>
      </w:r>
      <w:r>
        <w:rPr>
          <w:rFonts w:ascii="NSimSun" w:hAnsi="NSimSun" w:eastAsia="NSimSun" w:cs="NSimSun"/>
          <w:sz w:val="18"/>
          <w:szCs w:val="18"/>
          <w:spacing w:val="-3"/>
        </w:rPr>
        <w:t xml:space="preserve"> </w:t>
      </w:r>
      <w:r>
        <w:rPr>
          <w:rFonts w:ascii="NSimSun" w:hAnsi="NSimSun" w:eastAsia="NSimSun" w:cs="NSimSun"/>
          <w:sz w:val="18"/>
          <w:szCs w:val="18"/>
          <w:spacing w:val="-3"/>
        </w:rPr>
        <w:t>省、自治区、直辖市最低工资率及其适用范围应在当地政府公报上和</w:t>
      </w:r>
      <w:r>
        <w:rPr>
          <w:rFonts w:ascii="NSimSun" w:hAnsi="NSimSun" w:eastAsia="NSimSun" w:cs="NSimSun"/>
          <w:sz w:val="18"/>
          <w:szCs w:val="18"/>
          <w:spacing w:val="2"/>
        </w:rPr>
        <w:t xml:space="preserve"> </w:t>
      </w:r>
      <w:r>
        <w:rPr>
          <w:rFonts w:ascii="NSimSun" w:hAnsi="NSimSun" w:eastAsia="NSimSun" w:cs="NSimSun"/>
          <w:sz w:val="18"/>
          <w:szCs w:val="18"/>
          <w:spacing w:val="-4"/>
        </w:rPr>
        <w:t>至少一种全地区报纸上发布。</w:t>
      </w:r>
    </w:p>
    <w:p>
      <w:pPr>
        <w:ind w:left="41" w:right="42" w:firstLine="855"/>
        <w:spacing w:before="39" w:line="247" w:lineRule="auto"/>
        <w:jc w:val="both"/>
        <w:rPr>
          <w:rFonts w:ascii="NSimSun" w:hAnsi="NSimSun" w:eastAsia="NSimSun" w:cs="NSimSun"/>
          <w:sz w:val="18"/>
          <w:szCs w:val="18"/>
        </w:rPr>
      </w:pPr>
      <w:r>
        <w:pict>
          <v:shape id="_x0000_s406" style="position:absolute;margin-left:0.439999pt;margin-top:-0.773716pt;mso-position-vertical-relative:text;mso-position-horizontal-relative:text;width:40.2pt;height:13.9pt;z-index:252066816;" filled="false" stroked="false" type="#_x0000_t202">
            <v:fill on="false"/>
            <v:stroke on="false"/>
            <v:path/>
            <v:imagedata o:title=""/>
            <o:lock v:ext="edit" aspectratio="false"/>
            <v:textbox inset="0mm,0mm,0mm,0mm">
              <w:txbxContent>
                <w:p>
                  <w:pPr>
                    <w:spacing w:line="20" w:lineRule="exact"/>
                    <w:rPr/>
                  </w:pPr>
                  <w:r/>
                </w:p>
                <w:tbl>
                  <w:tblPr>
                    <w:tblStyle w:val="TableNormal"/>
                    <w:tblW w:w="75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58"/>
                  </w:tblGrid>
                  <w:tr>
                    <w:trPr>
                      <w:trHeight w:val="227" w:hRule="atLeast"/>
                    </w:trPr>
                    <w:tc>
                      <w:tcPr>
                        <w:tcW w:w="75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rPr>
                          <w:t>第十五条</w:t>
                        </w:r>
                      </w:p>
                    </w:tc>
                  </w:tr>
                </w:tbl>
                <w:p>
                  <w:pPr>
                    <w:rPr>
                      <w:rFonts w:ascii="Arial"/>
                      <w:sz w:val="21"/>
                    </w:rPr>
                  </w:pPr>
                  <w:r/>
                </w:p>
              </w:txbxContent>
            </v:textbox>
          </v:shape>
        </w:pict>
      </w:r>
      <w:r>
        <w:rPr>
          <w:rFonts w:ascii="NSimSun" w:hAnsi="NSimSun" w:eastAsia="NSimSun" w:cs="NSimSun"/>
          <w:sz w:val="18"/>
          <w:szCs w:val="18"/>
          <w:spacing w:val="4"/>
        </w:rPr>
        <w:t>最低工资率发布实施后,如本规定第七条所规定的诸项因素发生变</w:t>
      </w:r>
      <w:r>
        <w:rPr>
          <w:rFonts w:ascii="NSimSun" w:hAnsi="NSimSun" w:eastAsia="NSimSun" w:cs="NSimSun"/>
          <w:sz w:val="18"/>
          <w:szCs w:val="18"/>
          <w:spacing w:val="7"/>
        </w:rPr>
        <w:t xml:space="preserve"> </w:t>
      </w:r>
      <w:r>
        <w:rPr>
          <w:rFonts w:ascii="NSimSun" w:hAnsi="NSimSun" w:eastAsia="NSimSun" w:cs="NSimSun"/>
          <w:sz w:val="18"/>
          <w:szCs w:val="18"/>
        </w:rPr>
        <w:t>化，或本地区职工生活费用价格指数累计变动较大时,应当适</w:t>
      </w:r>
      <w:r>
        <w:rPr>
          <w:rFonts w:ascii="NSimSun" w:hAnsi="NSimSun" w:eastAsia="NSimSun" w:cs="NSimSun"/>
          <w:sz w:val="18"/>
          <w:szCs w:val="18"/>
          <w:spacing w:val="-1"/>
        </w:rPr>
        <w:t>时调整,但每年最</w:t>
      </w:r>
      <w:r>
        <w:rPr>
          <w:rFonts w:ascii="NSimSun" w:hAnsi="NSimSun" w:eastAsia="NSimSun" w:cs="NSimSun"/>
          <w:sz w:val="18"/>
          <w:szCs w:val="18"/>
        </w:rPr>
        <w:t xml:space="preserve"> </w:t>
      </w:r>
      <w:r>
        <w:rPr>
          <w:rFonts w:ascii="NSimSun" w:hAnsi="NSimSun" w:eastAsia="NSimSun" w:cs="NSimSun"/>
          <w:sz w:val="18"/>
          <w:szCs w:val="18"/>
        </w:rPr>
        <w:t>多调整一次。最低工资率调整的权限、方式、程序、公</w:t>
      </w:r>
      <w:r>
        <w:rPr>
          <w:rFonts w:ascii="NSimSun" w:hAnsi="NSimSun" w:eastAsia="NSimSun" w:cs="NSimSun"/>
          <w:sz w:val="18"/>
          <w:szCs w:val="18"/>
          <w:spacing w:val="-1"/>
        </w:rPr>
        <w:t>布办法按照其确定时的</w:t>
      </w:r>
      <w:r>
        <w:rPr>
          <w:rFonts w:ascii="NSimSun" w:hAnsi="NSimSun" w:eastAsia="NSimSun" w:cs="NSimSun"/>
          <w:sz w:val="18"/>
          <w:szCs w:val="18"/>
        </w:rPr>
        <w:t xml:space="preserve"> </w:t>
      </w:r>
      <w:r>
        <w:rPr>
          <w:rFonts w:ascii="NSimSun" w:hAnsi="NSimSun" w:eastAsia="NSimSun" w:cs="NSimSun"/>
          <w:sz w:val="18"/>
          <w:szCs w:val="18"/>
          <w:spacing w:val="-8"/>
        </w:rPr>
        <w:t>规定进行。</w:t>
      </w:r>
    </w:p>
    <w:p>
      <w:pPr>
        <w:rPr>
          <w:rFonts w:ascii="Arial"/>
          <w:sz w:val="21"/>
        </w:rPr>
      </w:pPr>
      <w:r/>
    </w:p>
    <w:p>
      <w:pPr>
        <w:spacing w:line="241" w:lineRule="auto"/>
        <w:rPr>
          <w:rFonts w:ascii="Arial"/>
          <w:sz w:val="21"/>
        </w:rPr>
      </w:pPr>
      <w:r/>
    </w:p>
    <w:p>
      <w:pPr>
        <w:ind w:left="2157"/>
        <w:spacing w:before="59"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1"/>
        </w:rPr>
        <w:t>第三章</w:t>
      </w:r>
      <w:r>
        <w:rPr>
          <w:rFonts w:ascii="NSimSun" w:hAnsi="NSimSun" w:eastAsia="NSimSun" w:cs="NSimSun"/>
          <w:sz w:val="18"/>
          <w:szCs w:val="18"/>
          <w:color w:val="333399"/>
          <w:spacing w:val="-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1"/>
        </w:rPr>
        <w:t>最低工资的给付</w:t>
      </w:r>
    </w:p>
    <w:p>
      <w:pPr>
        <w:ind w:left="872"/>
        <w:spacing w:before="297" w:line="219" w:lineRule="auto"/>
        <w:rPr>
          <w:rFonts w:ascii="NSimSun" w:hAnsi="NSimSun" w:eastAsia="NSimSun" w:cs="NSimSun"/>
          <w:sz w:val="18"/>
          <w:szCs w:val="18"/>
        </w:rPr>
      </w:pPr>
      <w:r>
        <w:pict>
          <v:shape id="_x0000_s408" style="position:absolute;margin-left:0.439999pt;margin-top:12.1347pt;mso-position-vertical-relative:text;mso-position-horizontal-relative:text;width:39.25pt;height:13.9pt;z-index:252070912;"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第十六条</w:t>
                        </w:r>
                      </w:p>
                    </w:tc>
                  </w:tr>
                </w:tbl>
                <w:p>
                  <w:pPr>
                    <w:rPr>
                      <w:rFonts w:ascii="Arial"/>
                      <w:sz w:val="21"/>
                    </w:rPr>
                  </w:pPr>
                  <w:r/>
                </w:p>
              </w:txbxContent>
            </v:textbox>
          </v:shape>
        </w:pict>
      </w:r>
      <w:r>
        <w:rPr>
          <w:rFonts w:ascii="NSimSun" w:hAnsi="NSimSun" w:eastAsia="NSimSun" w:cs="NSimSun"/>
          <w:sz w:val="18"/>
          <w:szCs w:val="18"/>
          <w:spacing w:val="-3"/>
        </w:rPr>
        <w:t>最低工资应以法定货币按时支付。</w:t>
      </w:r>
    </w:p>
    <w:p>
      <w:pPr>
        <w:ind w:left="876"/>
        <w:spacing w:before="36" w:line="252" w:lineRule="exact"/>
        <w:rPr>
          <w:rFonts w:ascii="NSimSun" w:hAnsi="NSimSun" w:eastAsia="NSimSun" w:cs="NSimSun"/>
          <w:sz w:val="18"/>
          <w:szCs w:val="18"/>
        </w:rPr>
      </w:pPr>
      <w:r>
        <w:pict>
          <v:shape id="_x0000_s410" style="position:absolute;margin-left:0.439999pt;margin-top:-0.935425pt;mso-position-vertical-relative:text;mso-position-horizontal-relative:text;width:39.25pt;height:14pt;z-index:252069888;"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30" w:hRule="atLeast"/>
                    </w:trPr>
                    <w:tc>
                      <w:tcPr>
                        <w:tcW w:w="739"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4"/>
                          </w:rPr>
                          <w:t>第十七条</w:t>
                        </w:r>
                      </w:p>
                    </w:tc>
                  </w:tr>
                </w:tbl>
                <w:p>
                  <w:pPr>
                    <w:rPr>
                      <w:rFonts w:ascii="Arial"/>
                      <w:sz w:val="21"/>
                    </w:rPr>
                  </w:pPr>
                  <w:r/>
                </w:p>
              </w:txbxContent>
            </v:textbox>
          </v:shape>
        </w:pict>
      </w:r>
      <w:r>
        <w:rPr>
          <w:rFonts w:ascii="NSimSun" w:hAnsi="NSimSun" w:eastAsia="NSimSun" w:cs="NSimSun"/>
          <w:sz w:val="18"/>
          <w:szCs w:val="18"/>
          <w:spacing w:val="-4"/>
          <w:position w:val="5"/>
        </w:rPr>
        <w:t>下列各项不作为最低工资的组成部分：</w:t>
      </w:r>
    </w:p>
    <w:p>
      <w:pPr>
        <w:ind w:left="47"/>
        <w:spacing w:before="1" w:line="220" w:lineRule="auto"/>
        <w:rPr>
          <w:rFonts w:ascii="NSimSun" w:hAnsi="NSimSun" w:eastAsia="NSimSun" w:cs="NSimSun"/>
          <w:sz w:val="18"/>
          <w:szCs w:val="18"/>
        </w:rPr>
      </w:pPr>
      <w:r>
        <w:rPr>
          <w:rFonts w:ascii="NSimSun" w:hAnsi="NSimSun" w:eastAsia="NSimSun" w:cs="NSimSun"/>
          <w:sz w:val="18"/>
          <w:szCs w:val="18"/>
          <w:spacing w:val="-7"/>
        </w:rPr>
        <w:t>1.加班加点工资；</w:t>
      </w:r>
    </w:p>
    <w:p>
      <w:pPr>
        <w:ind w:left="49" w:hanging="7"/>
        <w:spacing w:before="34" w:line="238" w:lineRule="auto"/>
        <w:rPr>
          <w:rFonts w:ascii="NSimSun" w:hAnsi="NSimSun" w:eastAsia="NSimSun" w:cs="NSimSun"/>
          <w:sz w:val="18"/>
          <w:szCs w:val="18"/>
        </w:rPr>
      </w:pPr>
      <w:r>
        <w:rPr>
          <w:rFonts w:ascii="NSimSun" w:hAnsi="NSimSun" w:eastAsia="NSimSun" w:cs="NSimSun"/>
          <w:sz w:val="18"/>
          <w:szCs w:val="18"/>
          <w:spacing w:val="-4"/>
        </w:rPr>
        <w:t>2.中班、夜班、高温、低温、井下、有毒有害等特殊工作环境、条件下的</w:t>
      </w:r>
      <w:r>
        <w:rPr>
          <w:rFonts w:ascii="NSimSun" w:hAnsi="NSimSun" w:eastAsia="NSimSun" w:cs="NSimSun"/>
          <w:sz w:val="18"/>
          <w:szCs w:val="18"/>
          <w:spacing w:val="-5"/>
        </w:rPr>
        <w:t>津贴；</w:t>
      </w:r>
      <w:r>
        <w:rPr>
          <w:rFonts w:ascii="NSimSun" w:hAnsi="NSimSun" w:eastAsia="NSimSun" w:cs="NSimSun"/>
          <w:sz w:val="18"/>
          <w:szCs w:val="18"/>
        </w:rPr>
        <w:t xml:space="preserve"> </w:t>
      </w:r>
      <w:r>
        <w:rPr>
          <w:rFonts w:ascii="NSimSun" w:hAnsi="NSimSun" w:eastAsia="NSimSun" w:cs="NSimSun"/>
          <w:sz w:val="18"/>
          <w:szCs w:val="18"/>
          <w:spacing w:val="-2"/>
        </w:rPr>
        <w:t>3.国家法律、法规和政策规定的劳动者保险</w:t>
      </w:r>
      <w:r>
        <w:rPr>
          <w:rFonts w:ascii="NSimSun" w:hAnsi="NSimSun" w:eastAsia="NSimSun" w:cs="NSimSun"/>
          <w:sz w:val="18"/>
          <w:szCs w:val="18"/>
          <w:spacing w:val="-3"/>
        </w:rPr>
        <w:t>、福利待遇。</w:t>
      </w:r>
    </w:p>
    <w:p>
      <w:pPr>
        <w:spacing w:line="241" w:lineRule="auto"/>
        <w:rPr>
          <w:rFonts w:ascii="Arial"/>
          <w:sz w:val="21"/>
        </w:rPr>
      </w:pPr>
      <w:r/>
    </w:p>
    <w:p>
      <w:pPr>
        <w:spacing w:line="242" w:lineRule="auto"/>
        <w:rPr>
          <w:rFonts w:ascii="Arial"/>
          <w:sz w:val="21"/>
        </w:rPr>
      </w:pPr>
      <w:r/>
    </w:p>
    <w:p>
      <w:pPr>
        <w:ind w:left="1886"/>
        <w:spacing w:before="59"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1"/>
        </w:rPr>
        <w:t>第四章</w:t>
      </w:r>
      <w:r>
        <w:rPr>
          <w:rFonts w:ascii="NSimSun" w:hAnsi="NSimSun" w:eastAsia="NSimSun" w:cs="NSimSun"/>
          <w:sz w:val="18"/>
          <w:szCs w:val="18"/>
          <w:color w:val="333399"/>
          <w:spacing w:val="-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1"/>
        </w:rPr>
        <w:t>最低工资的保障与监督</w:t>
      </w:r>
    </w:p>
    <w:p>
      <w:pPr>
        <w:ind w:left="870"/>
        <w:spacing w:before="297" w:line="218" w:lineRule="auto"/>
        <w:rPr>
          <w:rFonts w:ascii="NSimSun" w:hAnsi="NSimSun" w:eastAsia="NSimSun" w:cs="NSimSun"/>
          <w:sz w:val="18"/>
          <w:szCs w:val="18"/>
        </w:rPr>
      </w:pPr>
      <w:r>
        <w:pict>
          <v:shape id="_x0000_s412" style="position:absolute;margin-left:0.439999pt;margin-top:12.1484pt;mso-position-vertical-relative:text;mso-position-horizontal-relative:text;width:39.25pt;height:13.9pt;z-index:252071936;"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第十八条</w:t>
                        </w:r>
                      </w:p>
                    </w:tc>
                  </w:tr>
                </w:tbl>
                <w:p>
                  <w:pPr>
                    <w:rPr>
                      <w:rFonts w:ascii="Arial"/>
                      <w:sz w:val="21"/>
                    </w:rPr>
                  </w:pPr>
                  <w:r/>
                </w:p>
              </w:txbxContent>
            </v:textbox>
          </v:shape>
        </w:pict>
      </w:r>
      <w:r>
        <w:rPr>
          <w:rFonts w:ascii="NSimSun" w:hAnsi="NSimSun" w:eastAsia="NSimSun" w:cs="NSimSun"/>
          <w:sz w:val="18"/>
          <w:szCs w:val="18"/>
          <w:spacing w:val="-2"/>
        </w:rPr>
        <w:t>企业必须将政府对最低工资的有关规定告知本单位劳动者。</w:t>
      </w:r>
    </w:p>
    <w:p>
      <w:pPr>
        <w:ind w:left="34" w:right="44" w:firstLine="847"/>
        <w:spacing w:before="36" w:line="245" w:lineRule="auto"/>
        <w:rPr>
          <w:rFonts w:ascii="NSimSun" w:hAnsi="NSimSun" w:eastAsia="NSimSun" w:cs="NSimSun"/>
          <w:sz w:val="18"/>
          <w:szCs w:val="18"/>
        </w:rPr>
      </w:pPr>
      <w:r>
        <w:pict>
          <v:shape id="_x0000_s414" style="position:absolute;margin-left:0.439999pt;margin-top:-0.949975pt;mso-position-vertical-relative:text;mso-position-horizontal-relative:text;width:39.7pt;height:13.9pt;z-index:252068864;"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第十九条</w:t>
                        </w:r>
                      </w:p>
                    </w:tc>
                  </w:tr>
                </w:tbl>
                <w:p>
                  <w:pPr>
                    <w:rPr>
                      <w:rFonts w:ascii="Arial"/>
                      <w:sz w:val="21"/>
                    </w:rPr>
                  </w:pPr>
                  <w:r/>
                </w:p>
              </w:txbxContent>
            </v:textbox>
          </v:shape>
        </w:pict>
      </w:r>
      <w:r>
        <w:rPr>
          <w:rFonts w:ascii="NSimSun" w:hAnsi="NSimSun" w:eastAsia="NSimSun" w:cs="NSimSun"/>
          <w:sz w:val="18"/>
          <w:szCs w:val="18"/>
          <w:spacing w:val="1"/>
        </w:rPr>
        <w:t>企业支付给劳动者的工资不得低于其适用最低工资率。实行计件工</w:t>
      </w:r>
      <w:r>
        <w:rPr>
          <w:rFonts w:ascii="NSimSun" w:hAnsi="NSimSun" w:eastAsia="NSimSun" w:cs="NSimSun"/>
          <w:sz w:val="18"/>
          <w:szCs w:val="18"/>
          <w:spacing w:val="15"/>
        </w:rPr>
        <w:t xml:space="preserve"> </w:t>
      </w:r>
      <w:r>
        <w:rPr>
          <w:rFonts w:ascii="NSimSun" w:hAnsi="NSimSun" w:eastAsia="NSimSun" w:cs="NSimSun"/>
          <w:sz w:val="18"/>
          <w:szCs w:val="18"/>
        </w:rPr>
        <w:t>资或提成工资等工资形式的企业，必须进行合理的折算，其相应的折算</w:t>
      </w:r>
      <w:r>
        <w:rPr>
          <w:rFonts w:ascii="NSimSun" w:hAnsi="NSimSun" w:eastAsia="NSimSun" w:cs="NSimSun"/>
          <w:sz w:val="18"/>
          <w:szCs w:val="18"/>
          <w:spacing w:val="-1"/>
        </w:rPr>
        <w:t>额不得</w:t>
      </w:r>
      <w:r>
        <w:rPr>
          <w:rFonts w:ascii="NSimSun" w:hAnsi="NSimSun" w:eastAsia="NSimSun" w:cs="NSimSun"/>
          <w:sz w:val="18"/>
          <w:szCs w:val="18"/>
        </w:rPr>
        <w:t xml:space="preserve"> </w:t>
      </w:r>
      <w:r>
        <w:rPr>
          <w:rFonts w:ascii="NSimSun" w:hAnsi="NSimSun" w:eastAsia="NSimSun" w:cs="NSimSun"/>
          <w:sz w:val="18"/>
          <w:szCs w:val="18"/>
          <w:spacing w:val="-2"/>
        </w:rPr>
        <w:t>低于按时、日、周、月确定的相应的最低工资率。</w:t>
      </w:r>
    </w:p>
    <w:p>
      <w:pPr>
        <w:ind w:left="37" w:right="49" w:firstLine="851"/>
        <w:spacing w:before="36" w:line="238" w:lineRule="auto"/>
        <w:rPr>
          <w:rFonts w:ascii="NSimSun" w:hAnsi="NSimSun" w:eastAsia="NSimSun" w:cs="NSimSun"/>
          <w:sz w:val="18"/>
          <w:szCs w:val="18"/>
        </w:rPr>
      </w:pPr>
      <w:r>
        <w:pict>
          <v:shape id="_x0000_s416" style="position:absolute;margin-left:0.439999pt;margin-top:-0.993994pt;mso-position-vertical-relative:text;mso-position-horizontal-relative:text;width:39.7pt;height:13.9pt;z-index:252067840;"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第二十条</w:t>
                        </w:r>
                      </w:p>
                    </w:tc>
                  </w:tr>
                </w:tbl>
                <w:p>
                  <w:pPr>
                    <w:rPr>
                      <w:rFonts w:ascii="Arial"/>
                      <w:sz w:val="21"/>
                    </w:rPr>
                  </w:pPr>
                  <w:r/>
                </w:p>
              </w:txbxContent>
            </v:textbox>
          </v:shape>
        </w:pict>
      </w:r>
      <w:r>
        <w:rPr>
          <w:rFonts w:ascii="NSimSun" w:hAnsi="NSimSun" w:eastAsia="NSimSun" w:cs="NSimSun"/>
          <w:sz w:val="18"/>
          <w:szCs w:val="18"/>
          <w:spacing w:val="1"/>
        </w:rPr>
        <w:t>劳动者由于本人原因造成在法定工作时间内未提供正常劳动的，不</w:t>
      </w:r>
      <w:r>
        <w:rPr>
          <w:rFonts w:ascii="NSimSun" w:hAnsi="NSimSun" w:eastAsia="NSimSun" w:cs="NSimSun"/>
          <w:sz w:val="18"/>
          <w:szCs w:val="18"/>
          <w:spacing w:val="7"/>
        </w:rPr>
        <w:t xml:space="preserve"> </w:t>
      </w:r>
      <w:r>
        <w:rPr>
          <w:rFonts w:ascii="NSimSun" w:hAnsi="NSimSun" w:eastAsia="NSimSun" w:cs="NSimSun"/>
          <w:sz w:val="18"/>
          <w:szCs w:val="18"/>
          <w:spacing w:val="-3"/>
        </w:rPr>
        <w:t>适用于第十九条第一款的规定。</w:t>
      </w:r>
    </w:p>
    <w:p>
      <w:pPr>
        <w:ind w:left="42" w:right="47" w:firstLine="1029"/>
        <w:spacing w:before="37" w:line="237" w:lineRule="auto"/>
        <w:rPr>
          <w:rFonts w:ascii="NSimSun" w:hAnsi="NSimSun" w:eastAsia="NSimSun" w:cs="NSimSun"/>
          <w:sz w:val="18"/>
          <w:szCs w:val="18"/>
        </w:rPr>
      </w:pPr>
      <w:r>
        <w:pict>
          <v:shape id="_x0000_s418" style="position:absolute;margin-left:0.439999pt;margin-top:-0.93165pt;mso-position-vertical-relative:text;mso-position-horizontal-relative:text;width:48.8pt;height:13.95pt;z-index:25206476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8" w:hRule="atLeast"/>
                    </w:trPr>
                    <w:tc>
                      <w:tcPr>
                        <w:tcW w:w="930" w:type="dxa"/>
                        <w:vAlign w:val="top"/>
                      </w:tcPr>
                      <w:p>
                        <w:pPr>
                          <w:pStyle w:val="TableText"/>
                          <w:ind w:left="20"/>
                          <w:spacing w:before="30" w:line="192" w:lineRule="auto"/>
                          <w:rPr/>
                        </w:pPr>
                        <w:r>
                          <w:rPr>
                            <w14:textOutline w14:w="3265" w14:cap="flat" w14:cmpd="sng">
                              <w14:solidFill>
                                <w14:srgbClr w14:val="000000"/>
                              </w14:solidFill>
                              <w14:prstDash w14:val="solid"/>
                              <w14:miter w14:lim="10"/>
                            </w14:textOutline>
                            <w:spacing w:val="-2"/>
                          </w:rPr>
                          <w:t>第二十一条</w:t>
                        </w:r>
                      </w:p>
                    </w:tc>
                  </w:tr>
                </w:tbl>
                <w:p>
                  <w:pPr>
                    <w:rPr>
                      <w:rFonts w:ascii="Arial"/>
                      <w:sz w:val="21"/>
                    </w:rPr>
                  </w:pPr>
                  <w:r/>
                </w:p>
              </w:txbxContent>
            </v:textbox>
          </v:shape>
        </w:pict>
      </w:r>
      <w:r>
        <w:rPr>
          <w:rFonts w:ascii="NSimSun" w:hAnsi="NSimSun" w:eastAsia="NSimSun" w:cs="NSimSun"/>
          <w:sz w:val="18"/>
          <w:szCs w:val="18"/>
        </w:rPr>
        <w:t>劳动者因探亲、结婚、直系亲属死亡按照规定休假期间，</w:t>
      </w:r>
      <w:r>
        <w:rPr>
          <w:rFonts w:ascii="NSimSun" w:hAnsi="NSimSun" w:eastAsia="NSimSun" w:cs="NSimSun"/>
          <w:sz w:val="18"/>
          <w:szCs w:val="18"/>
          <w:spacing w:val="-54"/>
        </w:rPr>
        <w:t xml:space="preserve"> </w:t>
      </w:r>
      <w:r>
        <w:rPr>
          <w:rFonts w:ascii="NSimSun" w:hAnsi="NSimSun" w:eastAsia="NSimSun" w:cs="NSimSun"/>
          <w:sz w:val="18"/>
          <w:szCs w:val="18"/>
        </w:rPr>
        <w:t>以及依</w:t>
      </w:r>
      <w:r>
        <w:rPr>
          <w:rFonts w:ascii="NSimSun" w:hAnsi="NSimSun" w:eastAsia="NSimSun" w:cs="NSimSun"/>
          <w:sz w:val="18"/>
          <w:szCs w:val="18"/>
        </w:rPr>
        <w:t xml:space="preserve"> </w:t>
      </w:r>
      <w:r>
        <w:rPr>
          <w:rFonts w:ascii="NSimSun" w:hAnsi="NSimSun" w:eastAsia="NSimSun" w:cs="NSimSun"/>
          <w:sz w:val="18"/>
          <w:szCs w:val="18"/>
          <w:spacing w:val="-3"/>
        </w:rPr>
        <w:t>法参加国家和社会活动，视为提供了正常劳动。</w:t>
      </w:r>
    </w:p>
    <w:p>
      <w:pPr>
        <w:ind w:left="33" w:right="47" w:firstLine="1028"/>
        <w:spacing w:before="36" w:line="239" w:lineRule="auto"/>
        <w:rPr>
          <w:rFonts w:ascii="NSimSun" w:hAnsi="NSimSun" w:eastAsia="NSimSun" w:cs="NSimSun"/>
          <w:sz w:val="18"/>
          <w:szCs w:val="18"/>
        </w:rPr>
      </w:pPr>
      <w:r>
        <w:pict>
          <v:shape id="_x0000_s420" style="position:absolute;margin-left:0.439999pt;margin-top:-0.93635pt;mso-position-vertical-relative:text;mso-position-horizontal-relative:text;width:48.8pt;height:14pt;z-index:25206374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30" w:hRule="atLeast"/>
                    </w:trPr>
                    <w:tc>
                      <w:tcPr>
                        <w:tcW w:w="930"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2"/>
                          </w:rPr>
                          <w:t>第二十二条</w:t>
                        </w:r>
                      </w:p>
                    </w:tc>
                  </w:tr>
                </w:tbl>
                <w:p>
                  <w:pPr>
                    <w:rPr>
                      <w:rFonts w:ascii="Arial"/>
                      <w:sz w:val="21"/>
                    </w:rPr>
                  </w:pPr>
                  <w:r/>
                </w:p>
              </w:txbxContent>
            </v:textbox>
          </v:shape>
        </w:pict>
      </w:r>
      <w:r>
        <w:rPr>
          <w:rFonts w:ascii="NSimSun" w:hAnsi="NSimSun" w:eastAsia="NSimSun" w:cs="NSimSun"/>
          <w:sz w:val="18"/>
          <w:szCs w:val="18"/>
          <w:spacing w:val="1"/>
        </w:rPr>
        <w:t>各级人民政府的劳动行政主管部门负责对最低工资执行情况进行</w:t>
      </w:r>
      <w:r>
        <w:rPr>
          <w:rFonts w:ascii="NSimSun" w:hAnsi="NSimSun" w:eastAsia="NSimSun" w:cs="NSimSun"/>
          <w:sz w:val="18"/>
          <w:szCs w:val="18"/>
          <w:spacing w:val="18"/>
        </w:rPr>
        <w:t xml:space="preserve"> </w:t>
      </w:r>
      <w:r>
        <w:rPr>
          <w:rFonts w:ascii="NSimSun" w:hAnsi="NSimSun" w:eastAsia="NSimSun" w:cs="NSimSun"/>
          <w:sz w:val="18"/>
          <w:szCs w:val="18"/>
          <w:spacing w:val="-5"/>
        </w:rPr>
        <w:t>检查监督。</w:t>
      </w:r>
    </w:p>
    <w:p>
      <w:pPr>
        <w:ind w:left="1067"/>
        <w:spacing w:before="35" w:line="219" w:lineRule="auto"/>
        <w:rPr>
          <w:rFonts w:ascii="NSimSun" w:hAnsi="NSimSun" w:eastAsia="NSimSun" w:cs="NSimSun"/>
          <w:sz w:val="18"/>
          <w:szCs w:val="18"/>
        </w:rPr>
      </w:pPr>
      <w:r>
        <w:pict>
          <v:shape id="_x0000_s422" style="position:absolute;margin-left:0.439999pt;margin-top:-0.98038pt;mso-position-vertical-relative:text;mso-position-horizontal-relative:text;width:48.8pt;height:13.9pt;z-index:25206579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第二十三条</w:t>
                        </w:r>
                      </w:p>
                    </w:tc>
                  </w:tr>
                </w:tbl>
                <w:p>
                  <w:pPr>
                    <w:rPr>
                      <w:rFonts w:ascii="Arial"/>
                      <w:sz w:val="21"/>
                    </w:rPr>
                  </w:pPr>
                  <w:r/>
                </w:p>
              </w:txbxContent>
            </v:textbox>
          </v:shape>
        </w:pict>
      </w:r>
      <w:r>
        <w:rPr>
          <w:rFonts w:ascii="NSimSun" w:hAnsi="NSimSun" w:eastAsia="NSimSun" w:cs="NSimSun"/>
          <w:sz w:val="18"/>
          <w:szCs w:val="18"/>
          <w:spacing w:val="1"/>
        </w:rPr>
        <w:t>工会有权对最低工资执行情况进行监督，发现企业支付劳动者工</w:t>
      </w:r>
    </w:p>
    <w:p>
      <w:pPr>
        <w:spacing w:line="219" w:lineRule="auto"/>
        <w:sectPr>
          <w:headerReference w:type="default" r:id="rId161"/>
          <w:pgSz w:w="8393" w:h="11907"/>
          <w:pgMar w:top="1726" w:right="1090" w:bottom="0" w:left="1104" w:header="1501" w:footer="0" w:gutter="0"/>
        </w:sectPr>
        <w:rPr>
          <w:rFonts w:ascii="NSimSun" w:hAnsi="NSimSun" w:eastAsia="NSimSun" w:cs="NSimSun"/>
          <w:sz w:val="18"/>
          <w:szCs w:val="18"/>
        </w:rPr>
      </w:pPr>
    </w:p>
    <w:p>
      <w:pPr>
        <w:ind w:left="43"/>
        <w:spacing w:before="46" w:line="220" w:lineRule="auto"/>
        <w:rPr>
          <w:rFonts w:ascii="NSimSun" w:hAnsi="NSimSun" w:eastAsia="NSimSun" w:cs="NSimSun"/>
          <w:sz w:val="18"/>
          <w:szCs w:val="18"/>
        </w:rPr>
      </w:pPr>
      <w:r>
        <w:rPr>
          <w:rFonts w:ascii="NSimSun" w:hAnsi="NSimSun" w:eastAsia="NSimSun" w:cs="NSimSun"/>
          <w:sz w:val="18"/>
          <w:szCs w:val="18"/>
          <w:spacing w:val="-3"/>
        </w:rPr>
        <w:t>资低于有关最低工资率的，有权要求有关部门处理。</w:t>
      </w:r>
    </w:p>
    <w:p>
      <w:pPr>
        <w:ind w:left="37" w:right="33" w:firstLine="1034"/>
        <w:spacing w:before="35" w:line="220" w:lineRule="auto"/>
        <w:rPr>
          <w:rFonts w:ascii="Arial Unicode MS" w:hAnsi="Arial Unicode MS" w:eastAsia="Arial Unicode MS" w:cs="Arial Unicode MS"/>
          <w:sz w:val="18"/>
          <w:szCs w:val="18"/>
        </w:rPr>
      </w:pPr>
      <w:r>
        <w:pict>
          <v:shape id="_x0000_s426" style="position:absolute;margin-left:0.439999pt;margin-top:-0.974848pt;mso-position-vertical-relative:text;mso-position-horizontal-relative:text;width:48.8pt;height:13.9pt;z-index:25208012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第二十四条</w:t>
                        </w:r>
                      </w:p>
                    </w:tc>
                  </w:tr>
                </w:tbl>
                <w:p>
                  <w:pPr>
                    <w:rPr>
                      <w:rFonts w:ascii="Arial"/>
                      <w:sz w:val="21"/>
                    </w:rPr>
                  </w:pPr>
                  <w:r/>
                </w:p>
              </w:txbxContent>
            </v:textbox>
          </v:shape>
        </w:pict>
      </w:r>
      <w:r>
        <w:rPr>
          <w:rFonts w:ascii="NSimSun" w:hAnsi="NSimSun" w:eastAsia="NSimSun" w:cs="NSimSun"/>
          <w:sz w:val="18"/>
          <w:szCs w:val="18"/>
          <w:spacing w:val="4"/>
        </w:rPr>
        <w:t>劳动者与企业之间就最低工资发生争议时，按•中华人民共和国</w:t>
      </w:r>
      <w:r>
        <w:rPr>
          <w:rFonts w:ascii="NSimSun" w:hAnsi="NSimSun" w:eastAsia="NSimSun" w:cs="NSimSun"/>
          <w:sz w:val="18"/>
          <w:szCs w:val="18"/>
          <w:spacing w:val="14"/>
        </w:rPr>
        <w:t xml:space="preserve"> </w:t>
      </w:r>
      <w:r>
        <w:rPr>
          <w:rFonts w:ascii="Arial Unicode MS" w:hAnsi="Arial Unicode MS" w:eastAsia="Arial Unicode MS" w:cs="Arial Unicode MS"/>
          <w:sz w:val="18"/>
          <w:szCs w:val="18"/>
          <w:spacing w:val="5"/>
        </w:rPr>
        <w:t>企业劳动争议处理条例‣处理。</w:t>
      </w:r>
    </w:p>
    <w:p>
      <w:pPr>
        <w:spacing w:line="444" w:lineRule="auto"/>
        <w:rPr>
          <w:rFonts w:ascii="Arial"/>
          <w:sz w:val="21"/>
        </w:rPr>
      </w:pPr>
      <w:r/>
    </w:p>
    <w:p>
      <w:pPr>
        <w:ind w:left="2428"/>
        <w:spacing w:before="59"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4"/>
        </w:rPr>
        <w:t>第五章</w:t>
      </w:r>
      <w:r>
        <w:rPr>
          <w:rFonts w:ascii="NSimSun" w:hAnsi="NSimSun" w:eastAsia="NSimSun" w:cs="NSimSun"/>
          <w:sz w:val="18"/>
          <w:szCs w:val="18"/>
          <w:color w:val="333399"/>
          <w:spacing w:val="16"/>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4"/>
        </w:rPr>
        <w:t>法律责任</w:t>
      </w:r>
    </w:p>
    <w:p>
      <w:pPr>
        <w:ind w:left="37" w:right="33" w:firstLine="1027"/>
        <w:spacing w:before="297" w:line="238" w:lineRule="auto"/>
        <w:rPr>
          <w:rFonts w:ascii="NSimSun" w:hAnsi="NSimSun" w:eastAsia="NSimSun" w:cs="NSimSun"/>
          <w:sz w:val="18"/>
          <w:szCs w:val="18"/>
        </w:rPr>
      </w:pPr>
      <w:r>
        <w:pict>
          <v:shape id="_x0000_s428" style="position:absolute;margin-left:0.439999pt;margin-top:12.116pt;mso-position-vertical-relative:text;mso-position-horizontal-relative:text;width:48.8pt;height:13.9pt;z-index:25207808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第二十五条</w:t>
                        </w:r>
                      </w:p>
                    </w:tc>
                  </w:tr>
                </w:tbl>
                <w:p>
                  <w:pPr>
                    <w:rPr>
                      <w:rFonts w:ascii="Arial"/>
                      <w:sz w:val="21"/>
                    </w:rPr>
                  </w:pPr>
                  <w:r/>
                </w:p>
              </w:txbxContent>
            </v:textbox>
          </v:shape>
        </w:pict>
      </w:r>
      <w:r>
        <w:rPr>
          <w:rFonts w:ascii="NSimSun" w:hAnsi="NSimSun" w:eastAsia="NSimSun" w:cs="NSimSun"/>
          <w:sz w:val="18"/>
          <w:szCs w:val="18"/>
          <w:spacing w:val="1"/>
        </w:rPr>
        <w:t>违反本规定第七条、第十条、第十一条、第十三条、第十四条规</w:t>
      </w:r>
      <w:r>
        <w:rPr>
          <w:rFonts w:ascii="NSimSun" w:hAnsi="NSimSun" w:eastAsia="NSimSun" w:cs="NSimSun"/>
          <w:sz w:val="18"/>
          <w:szCs w:val="18"/>
          <w:spacing w:val="15"/>
        </w:rPr>
        <w:t xml:space="preserve"> </w:t>
      </w:r>
      <w:r>
        <w:rPr>
          <w:rFonts w:ascii="NSimSun" w:hAnsi="NSimSun" w:eastAsia="NSimSun" w:cs="NSimSun"/>
          <w:sz w:val="18"/>
          <w:szCs w:val="18"/>
          <w:spacing w:val="-2"/>
        </w:rPr>
        <w:t>定的，由国务院劳动行政主管部门责令其限期改正。</w:t>
      </w:r>
    </w:p>
    <w:p>
      <w:pPr>
        <w:ind w:left="37" w:right="30" w:firstLine="1026"/>
        <w:spacing w:before="38" w:line="244" w:lineRule="auto"/>
        <w:rPr>
          <w:rFonts w:ascii="NSimSun" w:hAnsi="NSimSun" w:eastAsia="NSimSun" w:cs="NSimSun"/>
          <w:sz w:val="18"/>
          <w:szCs w:val="18"/>
        </w:rPr>
      </w:pPr>
      <w:r>
        <w:pict>
          <v:shape id="_x0000_s430" style="position:absolute;margin-left:0.439999pt;margin-top:-0.838879pt;mso-position-vertical-relative:text;mso-position-horizontal-relative:text;width:48.8pt;height:13.9pt;z-index:25207910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第二十六条</w:t>
                        </w:r>
                      </w:p>
                    </w:tc>
                  </w:tr>
                </w:tbl>
                <w:p>
                  <w:pPr>
                    <w:rPr>
                      <w:rFonts w:ascii="Arial"/>
                      <w:sz w:val="21"/>
                    </w:rPr>
                  </w:pPr>
                  <w:r/>
                </w:p>
              </w:txbxContent>
            </v:textbox>
          </v:shape>
        </w:pict>
      </w:r>
      <w:r>
        <w:rPr>
          <w:rFonts w:ascii="NSimSun" w:hAnsi="NSimSun" w:eastAsia="NSimSun" w:cs="NSimSun"/>
          <w:sz w:val="18"/>
          <w:szCs w:val="18"/>
          <w:spacing w:val="1"/>
        </w:rPr>
        <w:t>企业违反本规定第十六条、第十七条、第十八条、第二十一条规</w:t>
      </w:r>
      <w:r>
        <w:rPr>
          <w:rFonts w:ascii="NSimSun" w:hAnsi="NSimSun" w:eastAsia="NSimSun" w:cs="NSimSun"/>
          <w:sz w:val="18"/>
          <w:szCs w:val="18"/>
          <w:spacing w:val="16"/>
        </w:rPr>
        <w:t xml:space="preserve"> </w:t>
      </w:r>
      <w:r>
        <w:rPr>
          <w:rFonts w:ascii="NSimSun" w:hAnsi="NSimSun" w:eastAsia="NSimSun" w:cs="NSimSun"/>
          <w:sz w:val="18"/>
          <w:szCs w:val="18"/>
        </w:rPr>
        <w:t>定的，由当地政府劳动行政主管部门责令其限期改正。逾期未改</w:t>
      </w:r>
      <w:r>
        <w:rPr>
          <w:rFonts w:ascii="NSimSun" w:hAnsi="NSimSun" w:eastAsia="NSimSun" w:cs="NSimSun"/>
          <w:sz w:val="18"/>
          <w:szCs w:val="18"/>
          <w:spacing w:val="-1"/>
        </w:rPr>
        <w:t>正的，对用人</w:t>
      </w:r>
      <w:r>
        <w:rPr>
          <w:rFonts w:ascii="NSimSun" w:hAnsi="NSimSun" w:eastAsia="NSimSun" w:cs="NSimSun"/>
          <w:sz w:val="18"/>
          <w:szCs w:val="18"/>
        </w:rPr>
        <w:t xml:space="preserve"> </w:t>
      </w:r>
      <w:r>
        <w:rPr>
          <w:rFonts w:ascii="NSimSun" w:hAnsi="NSimSun" w:eastAsia="NSimSun" w:cs="NSimSun"/>
          <w:sz w:val="18"/>
          <w:szCs w:val="18"/>
          <w:spacing w:val="-3"/>
        </w:rPr>
        <w:t>单位和责任人给予经济处罚。</w:t>
      </w:r>
    </w:p>
    <w:p>
      <w:pPr>
        <w:ind w:left="30" w:right="30" w:firstLine="1034"/>
        <w:spacing w:before="38" w:line="250" w:lineRule="auto"/>
        <w:rPr>
          <w:rFonts w:ascii="NSimSun" w:hAnsi="NSimSun" w:eastAsia="NSimSun" w:cs="NSimSun"/>
          <w:sz w:val="18"/>
          <w:szCs w:val="18"/>
        </w:rPr>
      </w:pPr>
      <w:r>
        <w:pict>
          <v:shape id="_x0000_s432" style="position:absolute;margin-left:0.439999pt;margin-top:-0.838877pt;mso-position-vertical-relative:text;mso-position-horizontal-relative:text;width:53.4pt;height:13.9pt;z-index:252076032;" filled="false" stroked="false" type="#_x0000_t202">
            <v:fill on="false"/>
            <v:stroke on="false"/>
            <v:path/>
            <v:imagedata o:title=""/>
            <o:lock v:ext="edit" aspectratio="false"/>
            <v:textbox inset="0mm,0mm,0mm,0mm">
              <w:txbxContent>
                <w:p>
                  <w:pPr>
                    <w:spacing w:line="20" w:lineRule="exact"/>
                    <w:rPr/>
                  </w:pPr>
                  <w:r/>
                </w:p>
                <w:tbl>
                  <w:tblPr>
                    <w:tblStyle w:val="TableNormal"/>
                    <w:tblW w:w="1022"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022"/>
                  </w:tblGrid>
                  <w:tr>
                    <w:trPr>
                      <w:trHeight w:val="227" w:hRule="atLeast"/>
                    </w:trPr>
                    <w:tc>
                      <w:tcPr>
                        <w:tcW w:w="1022"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第二十七条</w:t>
                        </w:r>
                      </w:p>
                    </w:tc>
                  </w:tr>
                </w:tbl>
                <w:p>
                  <w:pPr>
                    <w:rPr>
                      <w:rFonts w:ascii="Arial"/>
                      <w:sz w:val="21"/>
                    </w:rPr>
                  </w:pPr>
                  <w:r/>
                </w:p>
              </w:txbxContent>
            </v:textbox>
          </v:shape>
        </w:pict>
      </w:r>
      <w:r>
        <w:rPr>
          <w:rFonts w:ascii="NSimSun" w:hAnsi="NSimSun" w:eastAsia="NSimSun" w:cs="NSimSun"/>
          <w:sz w:val="18"/>
          <w:szCs w:val="18"/>
        </w:rPr>
        <w:t>企业违反本规定第十九条规定的，</w:t>
      </w:r>
      <w:r>
        <w:rPr>
          <w:rFonts w:ascii="NSimSun" w:hAnsi="NSimSun" w:eastAsia="NSimSun" w:cs="NSimSun"/>
          <w:sz w:val="18"/>
          <w:szCs w:val="18"/>
          <w:spacing w:val="-46"/>
        </w:rPr>
        <w:t xml:space="preserve"> </w:t>
      </w:r>
      <w:r>
        <w:rPr>
          <w:rFonts w:ascii="NSimSun" w:hAnsi="NSimSun" w:eastAsia="NSimSun" w:cs="NSimSun"/>
          <w:sz w:val="18"/>
          <w:szCs w:val="18"/>
        </w:rPr>
        <w:t>由当地政府劳动行政主管部门</w:t>
      </w:r>
      <w:r>
        <w:rPr>
          <w:rFonts w:ascii="NSimSun" w:hAnsi="NSimSun" w:eastAsia="NSimSun" w:cs="NSimSun"/>
          <w:sz w:val="18"/>
          <w:szCs w:val="18"/>
        </w:rPr>
        <w:t xml:space="preserve"> </w:t>
      </w:r>
      <w:r>
        <w:rPr>
          <w:rFonts w:ascii="NSimSun" w:hAnsi="NSimSun" w:eastAsia="NSimSun" w:cs="NSimSun"/>
          <w:sz w:val="18"/>
          <w:szCs w:val="18"/>
        </w:rPr>
        <w:t>责令其限期补发所欠劳动者工资，并视其欠付工资时间的长短向劳动者支付赔</w:t>
      </w:r>
      <w:r>
        <w:rPr>
          <w:rFonts w:ascii="NSimSun" w:hAnsi="NSimSun" w:eastAsia="NSimSun" w:cs="NSimSun"/>
          <w:sz w:val="18"/>
          <w:szCs w:val="18"/>
          <w:spacing w:val="1"/>
        </w:rPr>
        <w:t xml:space="preserve"> </w:t>
      </w:r>
      <w:r>
        <w:rPr>
          <w:rFonts w:ascii="NSimSun" w:hAnsi="NSimSun" w:eastAsia="NSimSun" w:cs="NSimSun"/>
          <w:sz w:val="18"/>
          <w:szCs w:val="18"/>
          <w:spacing w:val="-1"/>
        </w:rPr>
        <w:t>偿金。欠付</w:t>
      </w:r>
      <w:r>
        <w:rPr>
          <w:rFonts w:ascii="NSimSun" w:hAnsi="NSimSun" w:eastAsia="NSimSun" w:cs="NSimSun"/>
          <w:sz w:val="18"/>
          <w:szCs w:val="18"/>
          <w:spacing w:val="-1"/>
        </w:rPr>
        <w:t xml:space="preserve"> </w:t>
      </w:r>
      <w:r>
        <w:rPr>
          <w:rFonts w:ascii="NSimSun" w:hAnsi="NSimSun" w:eastAsia="NSimSun" w:cs="NSimSun"/>
          <w:sz w:val="18"/>
          <w:szCs w:val="18"/>
          <w:spacing w:val="-1"/>
        </w:rPr>
        <w:t>一个月以内的向劳动者支付所欠工资的</w:t>
      </w:r>
      <w:r>
        <w:rPr>
          <w:rFonts w:ascii="NSimSun" w:hAnsi="NSimSun" w:eastAsia="NSimSun" w:cs="NSimSun"/>
          <w:sz w:val="18"/>
          <w:szCs w:val="18"/>
          <w:spacing w:val="-1"/>
        </w:rPr>
        <w:t xml:space="preserve"> </w:t>
      </w:r>
      <w:r>
        <w:rPr>
          <w:rFonts w:ascii="NSimSun" w:hAnsi="NSimSun" w:eastAsia="NSimSun" w:cs="NSimSun"/>
          <w:sz w:val="18"/>
          <w:szCs w:val="18"/>
          <w:spacing w:val="-1"/>
        </w:rPr>
        <w:t>20％赔偿金</w:t>
      </w:r>
      <w:r>
        <w:rPr>
          <w:rFonts w:ascii="NSimSun" w:hAnsi="NSimSun" w:eastAsia="NSimSun" w:cs="NSimSun"/>
          <w:sz w:val="18"/>
          <w:szCs w:val="18"/>
          <w:spacing w:val="-2"/>
        </w:rPr>
        <w:t>；欠付三个月</w:t>
      </w:r>
      <w:r>
        <w:rPr>
          <w:rFonts w:ascii="NSimSun" w:hAnsi="NSimSun" w:eastAsia="NSimSun" w:cs="NSimSun"/>
          <w:sz w:val="18"/>
          <w:szCs w:val="18"/>
        </w:rPr>
        <w:t xml:space="preserve"> </w:t>
      </w:r>
      <w:r>
        <w:rPr>
          <w:rFonts w:ascii="NSimSun" w:hAnsi="NSimSun" w:eastAsia="NSimSun" w:cs="NSimSun"/>
          <w:sz w:val="18"/>
          <w:szCs w:val="18"/>
          <w:spacing w:val="-4"/>
        </w:rPr>
        <w:t>以内的向劳动者支付所欠工资的</w:t>
      </w:r>
      <w:r>
        <w:rPr>
          <w:rFonts w:ascii="NSimSun" w:hAnsi="NSimSun" w:eastAsia="NSimSun" w:cs="NSimSun"/>
          <w:sz w:val="18"/>
          <w:szCs w:val="18"/>
          <w:spacing w:val="-28"/>
        </w:rPr>
        <w:t xml:space="preserve"> </w:t>
      </w:r>
      <w:r>
        <w:rPr>
          <w:rFonts w:ascii="NSimSun" w:hAnsi="NSimSun" w:eastAsia="NSimSun" w:cs="NSimSun"/>
          <w:sz w:val="18"/>
          <w:szCs w:val="18"/>
          <w:spacing w:val="-4"/>
        </w:rPr>
        <w:t>50％赔偿金；</w:t>
      </w:r>
      <w:r>
        <w:rPr>
          <w:rFonts w:ascii="NSimSun" w:hAnsi="NSimSun" w:eastAsia="NSimSun" w:cs="NSimSun"/>
          <w:sz w:val="18"/>
          <w:szCs w:val="18"/>
          <w:spacing w:val="-4"/>
        </w:rPr>
        <w:t xml:space="preserve"> </w:t>
      </w:r>
      <w:r>
        <w:rPr>
          <w:rFonts w:ascii="NSimSun" w:hAnsi="NSimSun" w:eastAsia="NSimSun" w:cs="NSimSun"/>
          <w:sz w:val="18"/>
          <w:szCs w:val="18"/>
          <w:spacing w:val="-4"/>
        </w:rPr>
        <w:t>欠付三个月以上</w:t>
      </w:r>
      <w:r>
        <w:rPr>
          <w:rFonts w:ascii="NSimSun" w:hAnsi="NSimSun" w:eastAsia="NSimSun" w:cs="NSimSun"/>
          <w:sz w:val="18"/>
          <w:szCs w:val="18"/>
          <w:spacing w:val="-5"/>
        </w:rPr>
        <w:t>的向劳动者支付</w:t>
      </w:r>
      <w:r>
        <w:rPr>
          <w:rFonts w:ascii="NSimSun" w:hAnsi="NSimSun" w:eastAsia="NSimSun" w:cs="NSimSun"/>
          <w:sz w:val="18"/>
          <w:szCs w:val="18"/>
        </w:rPr>
        <w:t xml:space="preserve"> </w:t>
      </w:r>
      <w:r>
        <w:rPr>
          <w:rFonts w:ascii="NSimSun" w:hAnsi="NSimSun" w:eastAsia="NSimSun" w:cs="NSimSun"/>
          <w:sz w:val="18"/>
          <w:szCs w:val="18"/>
        </w:rPr>
        <w:t>所欠工资的</w:t>
      </w:r>
      <w:r>
        <w:rPr>
          <w:rFonts w:ascii="NSimSun" w:hAnsi="NSimSun" w:eastAsia="NSimSun" w:cs="NSimSun"/>
          <w:sz w:val="18"/>
          <w:szCs w:val="18"/>
        </w:rPr>
        <w:t xml:space="preserve"> </w:t>
      </w:r>
      <w:r>
        <w:rPr>
          <w:rFonts w:ascii="NSimSun" w:hAnsi="NSimSun" w:eastAsia="NSimSun" w:cs="NSimSun"/>
          <w:sz w:val="18"/>
          <w:szCs w:val="18"/>
        </w:rPr>
        <w:t>100％赔偿金。拒发所欠工资和赔偿金的，对企业和责任人给予经</w:t>
      </w:r>
      <w:r>
        <w:rPr>
          <w:rFonts w:ascii="NSimSun" w:hAnsi="NSimSun" w:eastAsia="NSimSun" w:cs="NSimSun"/>
          <w:sz w:val="18"/>
          <w:szCs w:val="18"/>
          <w:spacing w:val="1"/>
        </w:rPr>
        <w:t xml:space="preserve"> </w:t>
      </w:r>
      <w:r>
        <w:rPr>
          <w:rFonts w:ascii="NSimSun" w:hAnsi="NSimSun" w:eastAsia="NSimSun" w:cs="NSimSun"/>
          <w:sz w:val="18"/>
          <w:szCs w:val="18"/>
          <w:spacing w:val="-8"/>
        </w:rPr>
        <w:t>济处罚。</w:t>
      </w:r>
    </w:p>
    <w:p>
      <w:pPr>
        <w:ind w:left="35" w:right="33" w:firstLine="1030"/>
        <w:spacing w:before="36" w:line="219" w:lineRule="auto"/>
        <w:rPr>
          <w:rFonts w:ascii="NSimSun" w:hAnsi="NSimSun" w:eastAsia="NSimSun" w:cs="NSimSun"/>
          <w:sz w:val="18"/>
          <w:szCs w:val="18"/>
        </w:rPr>
      </w:pPr>
      <w:r>
        <w:pict>
          <v:shape id="_x0000_s434" style="position:absolute;margin-left:0.439999pt;margin-top:-0.966052pt;mso-position-vertical-relative:text;mso-position-horizontal-relative:text;width:48.8pt;height:13.9pt;z-index:25207705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30" w:line="191" w:lineRule="auto"/>
                          <w:rPr/>
                        </w:pPr>
                        <w:r>
                          <w:rPr>
                            <w14:textOutline w14:w="3265" w14:cap="flat" w14:cmpd="sng">
                              <w14:solidFill>
                                <w14:srgbClr w14:val="000000"/>
                              </w14:solidFill>
                              <w14:prstDash w14:val="solid"/>
                              <w14:miter w14:lim="10"/>
                            </w14:textOutline>
                            <w:spacing w:val="-2"/>
                          </w:rPr>
                          <w:t>第二十八条</w:t>
                        </w:r>
                      </w:p>
                    </w:tc>
                  </w:tr>
                </w:tbl>
                <w:p>
                  <w:pPr>
                    <w:rPr>
                      <w:rFonts w:ascii="Arial"/>
                      <w:sz w:val="21"/>
                    </w:rPr>
                  </w:pPr>
                  <w:r/>
                </w:p>
              </w:txbxContent>
            </v:textbox>
          </v:shape>
        </w:pict>
      </w:r>
      <w:r>
        <w:rPr>
          <w:rFonts w:ascii="NSimSun" w:hAnsi="NSimSun" w:eastAsia="NSimSun" w:cs="NSimSun"/>
          <w:sz w:val="18"/>
          <w:szCs w:val="18"/>
          <w:spacing w:val="5"/>
        </w:rPr>
        <w:t>对处罚决定不服的，当事人可以依照•行政复议条例</w:t>
      </w:r>
      <w:r>
        <w:rPr>
          <w:rFonts w:ascii="Times New Roman" w:hAnsi="Times New Roman" w:eastAsia="Times New Roman" w:cs="Times New Roman"/>
          <w:sz w:val="18"/>
          <w:szCs w:val="18"/>
          <w:spacing w:val="5"/>
        </w:rPr>
        <w:t>‣  </w:t>
      </w:r>
      <w:r>
        <w:rPr>
          <w:rFonts w:ascii="NSimSun" w:hAnsi="NSimSun" w:eastAsia="NSimSun" w:cs="NSimSun"/>
          <w:sz w:val="18"/>
          <w:szCs w:val="18"/>
          <w:spacing w:val="5"/>
        </w:rPr>
        <w:t>的规定申</w:t>
      </w:r>
      <w:r>
        <w:rPr>
          <w:rFonts w:ascii="NSimSun" w:hAnsi="NSimSun" w:eastAsia="NSimSun" w:cs="NSimSun"/>
          <w:sz w:val="18"/>
          <w:szCs w:val="18"/>
          <w:spacing w:val="9"/>
        </w:rPr>
        <w:t xml:space="preserve"> </w:t>
      </w:r>
      <w:r>
        <w:rPr>
          <w:rFonts w:ascii="NSimSun" w:hAnsi="NSimSun" w:eastAsia="NSimSun" w:cs="NSimSun"/>
          <w:sz w:val="18"/>
          <w:szCs w:val="18"/>
          <w:spacing w:val="3"/>
        </w:rPr>
        <w:t>请复议。对复议决定不服的，当事人可以依照•</w:t>
      </w:r>
      <w:r>
        <w:rPr>
          <w:rFonts w:ascii="Arial Unicode MS" w:hAnsi="Arial Unicode MS" w:eastAsia="Arial Unicode MS" w:cs="Arial Unicode MS"/>
          <w:sz w:val="18"/>
          <w:szCs w:val="18"/>
          <w:spacing w:val="3"/>
        </w:rPr>
        <w:t>中华人民共和国行政诉讼法‣  </w:t>
      </w:r>
      <w:r>
        <w:rPr>
          <w:rFonts w:ascii="NSimSun" w:hAnsi="NSimSun" w:eastAsia="NSimSun" w:cs="NSimSun"/>
          <w:sz w:val="18"/>
          <w:szCs w:val="18"/>
          <w:spacing w:val="-4"/>
        </w:rPr>
        <w:t>的规定向人民法院提起诉讼。</w:t>
      </w:r>
    </w:p>
    <w:p>
      <w:pPr>
        <w:ind w:left="35" w:right="33" w:firstLine="1035"/>
        <w:spacing w:before="37" w:line="220" w:lineRule="auto"/>
        <w:rPr>
          <w:rFonts w:ascii="Arial Unicode MS" w:hAnsi="Arial Unicode MS" w:eastAsia="Arial Unicode MS" w:cs="Arial Unicode MS"/>
          <w:sz w:val="18"/>
          <w:szCs w:val="18"/>
        </w:rPr>
      </w:pPr>
      <w:r>
        <w:pict>
          <v:shape id="_x0000_s436" style="position:absolute;margin-left:0.439999pt;margin-top:-0.889979pt;mso-position-vertical-relative:text;mso-position-horizontal-relative:text;width:48.8pt;height:13.9pt;z-index:25208115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第二十九条</w:t>
                        </w:r>
                      </w:p>
                    </w:tc>
                  </w:tr>
                </w:tbl>
                <w:p>
                  <w:pPr>
                    <w:rPr>
                      <w:rFonts w:ascii="Arial"/>
                      <w:sz w:val="21"/>
                    </w:rPr>
                  </w:pPr>
                  <w:r/>
                </w:p>
              </w:txbxContent>
            </v:textbox>
          </v:shape>
        </w:pict>
      </w:r>
      <w:r>
        <w:rPr>
          <w:rFonts w:ascii="NSimSun" w:hAnsi="NSimSun" w:eastAsia="NSimSun" w:cs="NSimSun"/>
          <w:sz w:val="18"/>
          <w:szCs w:val="18"/>
          <w:spacing w:val="4"/>
        </w:rPr>
        <w:t>复议申请人，逾期不起诉，又不履行复议决定的，依照•行政复</w:t>
      </w:r>
      <w:r>
        <w:rPr>
          <w:rFonts w:ascii="NSimSun" w:hAnsi="NSimSun" w:eastAsia="NSimSun" w:cs="NSimSun"/>
          <w:sz w:val="18"/>
          <w:szCs w:val="18"/>
          <w:spacing w:val="15"/>
        </w:rPr>
        <w:t xml:space="preserve"> </w:t>
      </w:r>
      <w:r>
        <w:rPr>
          <w:rFonts w:ascii="Arial Unicode MS" w:hAnsi="Arial Unicode MS" w:eastAsia="Arial Unicode MS" w:cs="Arial Unicode MS"/>
          <w:sz w:val="18"/>
          <w:szCs w:val="18"/>
          <w:spacing w:val="7"/>
        </w:rPr>
        <w:t>议条例‣的规定执行。</w:t>
      </w:r>
    </w:p>
    <w:p>
      <w:pPr>
        <w:spacing w:line="444" w:lineRule="auto"/>
        <w:rPr>
          <w:rFonts w:ascii="Arial"/>
          <w:sz w:val="21"/>
        </w:rPr>
      </w:pPr>
      <w:r/>
    </w:p>
    <w:p>
      <w:pPr>
        <w:ind w:left="2565"/>
        <w:spacing w:before="59"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第六章</w:t>
      </w:r>
      <w:r>
        <w:rPr>
          <w:rFonts w:ascii="NSimSun" w:hAnsi="NSimSun" w:eastAsia="NSimSun" w:cs="NSimSun"/>
          <w:sz w:val="18"/>
          <w:szCs w:val="18"/>
          <w:color w:val="333399"/>
          <w:spacing w:val="2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附</w:t>
      </w:r>
      <w:r>
        <w:rPr>
          <w:rFonts w:ascii="NSimSun" w:hAnsi="NSimSun" w:eastAsia="NSimSun" w:cs="NSimSun"/>
          <w:sz w:val="18"/>
          <w:szCs w:val="18"/>
          <w:color w:val="333399"/>
          <w:spacing w:val="1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则</w:t>
      </w:r>
    </w:p>
    <w:p>
      <w:pPr>
        <w:ind w:left="1047" w:right="498" w:hanging="180"/>
        <w:spacing w:before="297" w:line="238" w:lineRule="auto"/>
        <w:rPr>
          <w:rFonts w:ascii="NSimSun" w:hAnsi="NSimSun" w:eastAsia="NSimSun" w:cs="NSimSun"/>
          <w:sz w:val="18"/>
          <w:szCs w:val="18"/>
        </w:rPr>
      </w:pPr>
      <w:r>
        <w:pict>
          <v:shape id="_x0000_s438" style="position:absolute;margin-left:0.439999pt;margin-top:12.116pt;mso-position-vertical-relative:text;mso-position-horizontal-relative:text;width:48.2pt;height:38.9pt;z-index:252075008;"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35"/>
                    <w:gridCol w:w="183"/>
                  </w:tblGrid>
                  <w:tr>
                    <w:trPr>
                      <w:trHeight w:val="233" w:hRule="atLeast"/>
                    </w:trPr>
                    <w:tc>
                      <w:tcPr>
                        <w:tcW w:w="735" w:type="dxa"/>
                        <w:vAlign w:val="top"/>
                      </w:tcPr>
                      <w:p>
                        <w:pPr>
                          <w:pStyle w:val="TableText"/>
                          <w:ind w:right="3"/>
                          <w:spacing w:before="29" w:line="198" w:lineRule="auto"/>
                          <w:jc w:val="right"/>
                          <w:rPr/>
                        </w:pPr>
                        <w:r>
                          <w:rPr>
                            <w14:textOutline w14:w="3265" w14:cap="flat" w14:cmpd="sng">
                              <w14:solidFill>
                                <w14:srgbClr w14:val="000000"/>
                              </w14:solidFill>
                              <w14:prstDash w14:val="solid"/>
                              <w14:miter w14:lim="10"/>
                            </w14:textOutline>
                            <w:spacing w:val="-4"/>
                          </w:rPr>
                          <w:t>第三十条</w:t>
                        </w:r>
                      </w:p>
                    </w:tc>
                    <w:tc>
                      <w:tcPr>
                        <w:tcW w:w="183" w:type="dxa"/>
                        <w:vAlign w:val="top"/>
                        <w:tcBorders>
                          <w:right w:val="nil"/>
                          <w:top w:val="nil"/>
                        </w:tcBorders>
                      </w:tcPr>
                      <w:p>
                        <w:pPr>
                          <w:spacing w:line="222" w:lineRule="exact"/>
                          <w:rPr>
                            <w:rFonts w:ascii="Arial"/>
                            <w:sz w:val="19"/>
                          </w:rPr>
                        </w:pPr>
                        <w:r/>
                      </w:p>
                    </w:tc>
                  </w:tr>
                  <w:tr>
                    <w:trPr>
                      <w:trHeight w:val="229" w:hRule="atLeast"/>
                    </w:trPr>
                    <w:tc>
                      <w:tcPr>
                        <w:tcW w:w="918" w:type="dxa"/>
                        <w:vAlign w:val="top"/>
                        <w:gridSpan w:val="2"/>
                      </w:tcPr>
                      <w:p>
                        <w:pPr>
                          <w:pStyle w:val="TableText"/>
                          <w:ind w:left="20"/>
                          <w:spacing w:before="42" w:line="181" w:lineRule="auto"/>
                          <w:rPr/>
                        </w:pPr>
                        <w:r>
                          <w:rPr>
                            <w14:textOutline w14:w="3265" w14:cap="flat" w14:cmpd="sng">
                              <w14:solidFill>
                                <w14:srgbClr w14:val="000000"/>
                              </w14:solidFill>
                              <w14:prstDash w14:val="solid"/>
                              <w14:miter w14:lim="10"/>
                            </w14:textOutline>
                            <w:spacing w:val="-3"/>
                          </w:rPr>
                          <w:t>第三十一条</w:t>
                        </w:r>
                      </w:p>
                    </w:tc>
                  </w:tr>
                  <w:tr>
                    <w:trPr>
                      <w:trHeight w:val="255" w:hRule="atLeast"/>
                    </w:trPr>
                    <w:tc>
                      <w:tcPr>
                        <w:tcW w:w="918" w:type="dxa"/>
                        <w:vAlign w:val="top"/>
                        <w:gridSpan w:val="2"/>
                      </w:tcPr>
                      <w:p>
                        <w:pPr>
                          <w:pStyle w:val="TableText"/>
                          <w:ind w:left="20"/>
                          <w:spacing w:before="57" w:line="192" w:lineRule="auto"/>
                          <w:rPr/>
                        </w:pPr>
                        <w:r>
                          <w:rPr>
                            <w14:textOutline w14:w="3265" w14:cap="flat" w14:cmpd="sng">
                              <w14:solidFill>
                                <w14:srgbClr w14:val="000000"/>
                              </w14:solidFill>
                              <w14:prstDash w14:val="solid"/>
                              <w14:miter w14:lim="10"/>
                            </w14:textOutline>
                            <w:spacing w:val="-3"/>
                          </w:rPr>
                          <w:t>第三十二条</w:t>
                        </w:r>
                      </w:p>
                    </w:tc>
                  </w:tr>
                </w:tbl>
                <w:p>
                  <w:pPr>
                    <w:rPr>
                      <w:rFonts w:ascii="Arial"/>
                      <w:sz w:val="21"/>
                    </w:rPr>
                  </w:pPr>
                  <w:r/>
                </w:p>
              </w:txbxContent>
            </v:textbox>
          </v:shape>
        </w:pict>
      </w:r>
      <w:r>
        <w:rPr>
          <w:rFonts w:ascii="NSimSun" w:hAnsi="NSimSun" w:eastAsia="NSimSun" w:cs="NSimSun"/>
          <w:sz w:val="18"/>
          <w:szCs w:val="18"/>
          <w:spacing w:val="-2"/>
        </w:rPr>
        <w:t>各省、自治区、直辖市人民政府可依据本规定制定实施办法。</w:t>
      </w:r>
      <w:r>
        <w:rPr>
          <w:rFonts w:ascii="NSimSun" w:hAnsi="NSimSun" w:eastAsia="NSimSun" w:cs="NSimSun"/>
          <w:sz w:val="18"/>
          <w:szCs w:val="18"/>
          <w:spacing w:val="10"/>
        </w:rPr>
        <w:t xml:space="preserve"> </w:t>
      </w:r>
      <w:r>
        <w:rPr>
          <w:rFonts w:ascii="NSimSun" w:hAnsi="NSimSun" w:eastAsia="NSimSun" w:cs="NSimSun"/>
          <w:sz w:val="18"/>
          <w:szCs w:val="18"/>
          <w:spacing w:val="-3"/>
        </w:rPr>
        <w:t>本规定由国务院劳动行政主管部门负责解释。</w:t>
      </w:r>
    </w:p>
    <w:p>
      <w:pPr>
        <w:ind w:left="1048"/>
        <w:spacing w:before="36" w:line="219" w:lineRule="auto"/>
        <w:rPr>
          <w:rFonts w:ascii="NSimSun" w:hAnsi="NSimSun" w:eastAsia="NSimSun" w:cs="NSimSun"/>
          <w:sz w:val="18"/>
          <w:szCs w:val="18"/>
        </w:rPr>
      </w:pPr>
      <w:r>
        <w:rPr>
          <w:rFonts w:ascii="NSimSun" w:hAnsi="NSimSun" w:eastAsia="NSimSun" w:cs="NSimSun"/>
          <w:sz w:val="18"/>
          <w:szCs w:val="18"/>
          <w:spacing w:val="-4"/>
        </w:rPr>
        <w:t>本规定自发布之日起实行。</w:t>
      </w:r>
    </w:p>
    <w:p>
      <w:pPr>
        <w:spacing w:line="219" w:lineRule="auto"/>
        <w:sectPr>
          <w:headerReference w:type="default" r:id="rId162"/>
          <w:pgSz w:w="8393" w:h="11907"/>
          <w:pgMar w:top="1726" w:right="1104" w:bottom="0" w:left="1104" w:header="1501" w:footer="0" w:gutter="0"/>
        </w:sectPr>
        <w:rPr>
          <w:rFonts w:ascii="NSimSun" w:hAnsi="NSimSun" w:eastAsia="NSimSun" w:cs="NSimSun"/>
          <w:sz w:val="18"/>
          <w:szCs w:val="18"/>
        </w:rPr>
      </w:pPr>
    </w:p>
    <w:p>
      <w:pPr>
        <w:spacing w:line="242" w:lineRule="auto"/>
        <w:rPr>
          <w:rFonts w:ascii="Arial"/>
          <w:sz w:val="21"/>
        </w:rPr>
      </w:pPr>
      <w:r>
        <w:pict>
          <v:shape id="_x0000_s442" style="position:absolute;margin-left:57.144pt;margin-top:293.81pt;mso-position-vertical-relative:page;mso-position-horizontal-relative:page;width:27.25pt;height:0.5pt;z-index:-251229184;" o:allowincell="f" fillcolor="#000000" filled="true" stroked="false" coordsize="545,10" coordorigin="0,0" path="m0,9l544,9l544,0l0,0l0,9xe"/>
        </w:pict>
      </w:r>
      <w:r>
        <w:pict>
          <v:shape id="_x0000_s444" style="position:absolute;margin-left:57.144pt;margin-top:431.35pt;mso-position-vertical-relative:page;mso-position-horizontal-relative:page;width:28.45pt;height:0.5pt;z-index:-251230208;" o:allowincell="f" fillcolor="#000000" filled="true" stroked="false" coordsize="569,10" coordorigin="0,0" path="m0,9l568,9l568,0l0,0l0,9xe"/>
        </w:pict>
      </w: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707"/>
        <w:spacing w:before="97"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
        </w:rPr>
        <w:t>外商投资企业工资收入管理暂行办法</w:t>
      </w:r>
    </w:p>
    <w:p>
      <w:pPr>
        <w:ind w:left="37" w:right="54" w:firstLine="3"/>
        <w:spacing w:before="288" w:line="244" w:lineRule="auto"/>
        <w:jc w:val="both"/>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为贯彻•劳动法</w:t>
      </w:r>
      <w:r>
        <w:rPr>
          <w:rFonts w:ascii="Times New Roman" w:hAnsi="Times New Roman" w:eastAsia="Times New Roman" w:cs="Times New Roman"/>
          <w:sz w:val="18"/>
          <w:szCs w:val="18"/>
          <w14:textOutline w14:w="3265" w14:cap="flat" w14:cmpd="sng">
            <w14:solidFill>
              <w14:srgbClr w14:val="000000"/>
            </w14:solidFill>
            <w14:prstDash w14:val="solid"/>
            <w14:miter w14:lim="10"/>
          </w14:textOutline>
          <w:spacing w:val="3"/>
        </w:rPr>
        <w:t>‣</w:t>
      </w:r>
      <w:r>
        <w:rPr>
          <w:rFonts w:ascii="Times New Roman" w:hAnsi="Times New Roman" w:eastAsia="Times New Roman" w:cs="Times New Roman"/>
          <w:sz w:val="18"/>
          <w:szCs w:val="18"/>
          <w:spacing w:val="-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3"/>
        </w:rPr>
        <w:t>和•外商投资企业劳动管理规定</w:t>
      </w:r>
      <w:r>
        <w:rPr>
          <w:rFonts w:ascii="Times New Roman" w:hAnsi="Times New Roman" w:eastAsia="Times New Roman" w:cs="Times New Roman"/>
          <w:sz w:val="18"/>
          <w:szCs w:val="18"/>
          <w14:textOutline w14:w="3265" w14:cap="flat" w14:cmpd="sng">
            <w14:solidFill>
              <w14:srgbClr w14:val="000000"/>
            </w14:solidFill>
            <w14:prstDash w14:val="solid"/>
            <w14:miter w14:lim="10"/>
          </w14:textOutline>
          <w:spacing w:val="3"/>
        </w:rPr>
        <w:t>‣</w:t>
      </w:r>
      <w:r>
        <w:rPr>
          <w:rFonts w:ascii="NSimSun" w:hAnsi="NSimSun" w:eastAsia="NSimSun" w:cs="NSimSun"/>
          <w:sz w:val="18"/>
          <w:szCs w:val="18"/>
          <w14:textOutline w14:w="3265" w14:cap="flat" w14:cmpd="sng">
            <w14:solidFill>
              <w14:srgbClr w14:val="000000"/>
            </w14:solidFill>
            <w14:prstDash w14:val="solid"/>
            <w14:miter w14:lim="10"/>
          </w14:textOutline>
          <w:spacing w:val="3"/>
        </w:rPr>
        <w:t>，指导外</w:t>
      </w:r>
      <w:r>
        <w:rPr>
          <w:rFonts w:ascii="NSimSun" w:hAnsi="NSimSun" w:eastAsia="NSimSun" w:cs="NSimSun"/>
          <w:sz w:val="18"/>
          <w:szCs w:val="18"/>
          <w14:textOutline w14:w="3265" w14:cap="flat" w14:cmpd="sng">
            <w14:solidFill>
              <w14:srgbClr w14:val="000000"/>
            </w14:solidFill>
            <w14:prstDash w14:val="solid"/>
            <w14:miter w14:lim="10"/>
          </w14:textOutline>
          <w:spacing w:val="2"/>
        </w:rPr>
        <w:t>商投资企业合理</w:t>
      </w:r>
      <w:r>
        <w:rPr>
          <w:rFonts w:ascii="NSimSun" w:hAnsi="NSimSun" w:eastAsia="NSimSun" w:cs="NSimSun"/>
          <w:sz w:val="18"/>
          <w:szCs w:val="18"/>
          <w:spacing w:val="2"/>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2"/>
        </w:rPr>
        <w:t>制</w:t>
      </w:r>
      <w:r>
        <w:rPr>
          <w:rFonts w:ascii="NSimSun" w:hAnsi="NSimSun" w:eastAsia="NSimSun" w:cs="NSimSun"/>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4"/>
        </w:rPr>
        <w:t>定职工工资收入水平，</w:t>
      </w:r>
      <w:r>
        <w:rPr>
          <w:rFonts w:ascii="NSimSun" w:hAnsi="NSimSun" w:eastAsia="NSimSun" w:cs="NSimSun"/>
          <w:sz w:val="18"/>
          <w:szCs w:val="18"/>
          <w:spacing w:val="-34"/>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4"/>
        </w:rPr>
        <w:t>劳动部制定并于</w:t>
      </w:r>
      <w:r>
        <w:rPr>
          <w:rFonts w:ascii="NSimSun" w:hAnsi="NSimSun" w:eastAsia="NSimSun" w:cs="NSimSun"/>
          <w:sz w:val="18"/>
          <w:szCs w:val="18"/>
          <w:spacing w:val="-22"/>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4"/>
        </w:rPr>
        <w:t>1997</w:t>
      </w:r>
      <w:r>
        <w:rPr>
          <w:rFonts w:ascii="NSimSun" w:hAnsi="NSimSun" w:eastAsia="NSimSun" w:cs="NSimSun"/>
          <w:sz w:val="18"/>
          <w:szCs w:val="18"/>
          <w:spacing w:val="-36"/>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4"/>
        </w:rPr>
        <w:t>年</w:t>
      </w:r>
      <w:r>
        <w:rPr>
          <w:rFonts w:ascii="NSimSun" w:hAnsi="NSimSun" w:eastAsia="NSimSun" w:cs="NSimSun"/>
          <w:sz w:val="18"/>
          <w:szCs w:val="18"/>
          <w:spacing w:val="-2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4"/>
        </w:rPr>
        <w:t>2</w:t>
      </w:r>
      <w:r>
        <w:rPr>
          <w:rFonts w:ascii="NSimSun" w:hAnsi="NSimSun" w:eastAsia="NSimSun" w:cs="NSimSun"/>
          <w:sz w:val="18"/>
          <w:szCs w:val="18"/>
          <w:spacing w:val="-29"/>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4"/>
        </w:rPr>
        <w:t>月</w:t>
      </w:r>
      <w:r>
        <w:rPr>
          <w:rFonts w:ascii="NSimSun" w:hAnsi="NSimSun" w:eastAsia="NSimSun" w:cs="NSimSun"/>
          <w:sz w:val="18"/>
          <w:szCs w:val="18"/>
          <w:spacing w:val="-24"/>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4"/>
        </w:rPr>
        <w:t>18</w:t>
      </w:r>
      <w:r>
        <w:rPr>
          <w:rFonts w:ascii="NSimSun" w:hAnsi="NSimSun" w:eastAsia="NSimSun" w:cs="NSimSun"/>
          <w:sz w:val="18"/>
          <w:szCs w:val="18"/>
          <w:spacing w:val="41"/>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4"/>
        </w:rPr>
        <w:t>日印发了•外商投资企</w:t>
      </w:r>
      <w:r>
        <w:rPr>
          <w:rFonts w:ascii="NSimSun" w:hAnsi="NSimSun" w:eastAsia="NSimSun" w:cs="NSimSun"/>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rPr>
        <w:t>业工</w:t>
      </w:r>
      <w:r>
        <w:rPr>
          <w:rFonts w:ascii="NSimSun" w:hAnsi="NSimSun" w:eastAsia="NSimSun" w:cs="NSimSun"/>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rPr>
        <w:t>资收入管理暂行办法</w:t>
      </w:r>
      <w:r>
        <w:rPr>
          <w:rFonts w:ascii="Times New Roman" w:hAnsi="Times New Roman" w:eastAsia="Times New Roman" w:cs="Times New Roman"/>
          <w:sz w:val="18"/>
          <w:szCs w:val="18"/>
          <w14:textOutline w14:w="3265" w14:cap="flat" w14:cmpd="sng">
            <w14:solidFill>
              <w14:srgbClr w14:val="000000"/>
            </w14:solidFill>
            <w14:prstDash w14:val="solid"/>
            <w14:miter w14:lim="10"/>
          </w14:textOutline>
        </w:rPr>
        <w:t>‣</w:t>
      </w:r>
      <w:r>
        <w:rPr>
          <w:rFonts w:ascii="NSimSun" w:hAnsi="NSimSun" w:eastAsia="NSimSun" w:cs="NSimSun"/>
          <w:sz w:val="18"/>
          <w:szCs w:val="18"/>
          <w14:textOutline w14:w="3265" w14:cap="flat" w14:cmpd="sng">
            <w14:solidFill>
              <w14:srgbClr w14:val="000000"/>
            </w14:solidFill>
            <w14:prstDash w14:val="solid"/>
            <w14:miter w14:lim="10"/>
          </w14:textOutline>
        </w:rPr>
        <w:t>（劳部发〖1997〗46</w:t>
      </w:r>
      <w:r>
        <w:rPr>
          <w:rFonts w:ascii="NSimSun" w:hAnsi="NSimSun" w:eastAsia="NSimSun" w:cs="NSimSun"/>
          <w:sz w:val="18"/>
          <w:szCs w:val="18"/>
          <w:spacing w:val="-30"/>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rPr>
        <w:t>号</w:t>
      </w:r>
      <w:r>
        <w:rPr>
          <w:rFonts w:ascii="NSimSun" w:hAnsi="NSimSun" w:eastAsia="NSimSun" w:cs="NSimSun"/>
          <w:sz w:val="18"/>
          <w:szCs w:val="18"/>
          <w14:textOutline w14:w="3265" w14:cap="flat" w14:cmpd="sng">
            <w14:solidFill>
              <w14:srgbClr w14:val="000000"/>
            </w14:solidFill>
            <w14:prstDash w14:val="solid"/>
            <w14:miter w14:lim="10"/>
          </w14:textOutline>
          <w:spacing w:val="-41"/>
        </w:rPr>
        <w:t>），</w:t>
      </w:r>
      <w:r>
        <w:rPr>
          <w:rFonts w:ascii="NSimSun" w:hAnsi="NSimSun" w:eastAsia="NSimSun" w:cs="NSimSun"/>
          <w:sz w:val="18"/>
          <w:szCs w:val="18"/>
          <w14:textOutline w14:w="3265" w14:cap="flat" w14:cmpd="sng">
            <w14:solidFill>
              <w14:srgbClr w14:val="000000"/>
            </w14:solidFill>
            <w14:prstDash w14:val="solid"/>
            <w14:miter w14:lim="10"/>
          </w14:textOutline>
        </w:rPr>
        <w:t>全文</w:t>
      </w:r>
      <w:r>
        <w:rPr>
          <w:rFonts w:ascii="NSimSun" w:hAnsi="NSimSun" w:eastAsia="NSimSun" w:cs="NSimSun"/>
          <w:sz w:val="18"/>
          <w:szCs w:val="18"/>
          <w14:textOutline w14:w="3265" w14:cap="flat" w14:cmpd="sng">
            <w14:solidFill>
              <w14:srgbClr w14:val="000000"/>
            </w14:solidFill>
            <w14:prstDash w14:val="solid"/>
            <w14:miter w14:lim="10"/>
          </w14:textOutline>
          <w:spacing w:val="-1"/>
        </w:rPr>
        <w:t>如下。</w:t>
      </w:r>
    </w:p>
    <w:p>
      <w:pPr>
        <w:ind w:left="39" w:right="56" w:hanging="11"/>
        <w:spacing w:before="249" w:line="236" w:lineRule="auto"/>
        <w:jc w:val="both"/>
        <w:rPr>
          <w:rFonts w:ascii="NSimSun" w:hAnsi="NSimSun" w:eastAsia="NSimSun" w:cs="NSimSun"/>
          <w:sz w:val="18"/>
          <w:szCs w:val="18"/>
        </w:rPr>
      </w:pPr>
      <w:r>
        <w:rPr>
          <w:rFonts w:ascii="NSimSun" w:hAnsi="NSimSun" w:eastAsia="NSimSun" w:cs="NSimSun"/>
          <w:sz w:val="18"/>
          <w:szCs w:val="18"/>
          <w:position w:val="-4"/>
        </w:rPr>
        <w:drawing>
          <wp:inline distT="0" distB="0" distL="0" distR="0">
            <wp:extent cx="4622" cy="150875"/>
            <wp:effectExtent l="0" t="0" r="0" b="0"/>
            <wp:docPr id="242" name="IM 242"/>
            <wp:cNvGraphicFramePr/>
            <a:graphic>
              <a:graphicData uri="http://schemas.openxmlformats.org/drawingml/2006/picture">
                <pic:pic>
                  <pic:nvPicPr>
                    <pic:cNvPr id="242" name="IM 242"/>
                    <pic:cNvPicPr/>
                  </pic:nvPicPr>
                  <pic:blipFill>
                    <a:blip r:embed="rId164"/>
                    <a:stretch>
                      <a:fillRect/>
                    </a:stretch>
                  </pic:blipFill>
                  <pic:spPr>
                    <a:xfrm rot="0">
                      <a:off x="0" y="0"/>
                      <a:ext cx="4622" cy="150875"/>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6"/>
        </w:rPr>
        <w:t>第一条</w:t>
      </w:r>
      <w:r>
        <w:rPr>
          <w:sz w:val="18"/>
          <w:szCs w:val="18"/>
          <w:position w:val="18"/>
        </w:rPr>
        <w:drawing>
          <wp:inline distT="0" distB="0" distL="0" distR="0">
            <wp:extent cx="4622" cy="6095"/>
            <wp:effectExtent l="0" t="0" r="0" b="0"/>
            <wp:docPr id="244" name="IM 244"/>
            <wp:cNvGraphicFramePr/>
            <a:graphic>
              <a:graphicData uri="http://schemas.openxmlformats.org/drawingml/2006/picture">
                <pic:pic>
                  <pic:nvPicPr>
                    <pic:cNvPr id="244" name="IM 244"/>
                    <pic:cNvPicPr/>
                  </pic:nvPicPr>
                  <pic:blipFill>
                    <a:blip r:embed="rId165"/>
                    <a:stretch>
                      <a:fillRect/>
                    </a:stretch>
                  </pic:blipFill>
                  <pic:spPr>
                    <a:xfrm rot="0">
                      <a:off x="0" y="0"/>
                      <a:ext cx="4622" cy="6095"/>
                    </a:xfrm>
                    <a:prstGeom prst="rect">
                      <a:avLst/>
                    </a:prstGeom>
                  </pic:spPr>
                </pic:pic>
              </a:graphicData>
            </a:graphic>
          </wp:inline>
        </w:drawing>
      </w:r>
      <w:r>
        <w:rPr>
          <w:sz w:val="18"/>
          <w:szCs w:val="18"/>
          <w:position w:val="-4"/>
        </w:rPr>
        <w:drawing>
          <wp:inline distT="0" distB="0" distL="0" distR="0">
            <wp:extent cx="4622" cy="144780"/>
            <wp:effectExtent l="0" t="0" r="0" b="0"/>
            <wp:docPr id="246" name="IM 246"/>
            <wp:cNvGraphicFramePr/>
            <a:graphic>
              <a:graphicData uri="http://schemas.openxmlformats.org/drawingml/2006/picture">
                <pic:pic>
                  <pic:nvPicPr>
                    <pic:cNvPr id="246" name="IM 246"/>
                    <pic:cNvPicPr/>
                  </pic:nvPicPr>
                  <pic:blipFill>
                    <a:blip r:embed="rId166"/>
                    <a:stretch>
                      <a:fillRect/>
                    </a:stretch>
                  </pic:blipFill>
                  <pic:spPr>
                    <a:xfrm rot="0">
                      <a:off x="0" y="0"/>
                      <a:ext cx="4622" cy="144780"/>
                    </a:xfrm>
                    <a:prstGeom prst="rect">
                      <a:avLst/>
                    </a:prstGeom>
                  </pic:spPr>
                </pic:pic>
              </a:graphicData>
            </a:graphic>
          </wp:inline>
        </w:drawing>
      </w:r>
      <w:r>
        <w:rPr>
          <w:rFonts w:ascii="NSimSun" w:hAnsi="NSimSun" w:eastAsia="NSimSun" w:cs="NSimSun"/>
          <w:sz w:val="18"/>
          <w:szCs w:val="18"/>
          <w:spacing w:val="11"/>
        </w:rPr>
        <w:t xml:space="preserve"> </w:t>
      </w:r>
      <w:r>
        <w:rPr>
          <w:rFonts w:ascii="NSimSun" w:hAnsi="NSimSun" w:eastAsia="NSimSun" w:cs="NSimSun"/>
          <w:sz w:val="18"/>
          <w:szCs w:val="18"/>
          <w:spacing w:val="-6"/>
        </w:rPr>
        <w:t>为指导中外合资经营企业、中外合作经营企业、外资企业（以下统称</w:t>
      </w:r>
      <w:r>
        <w:rPr>
          <w:rFonts w:ascii="NSimSun" w:hAnsi="NSimSun" w:eastAsia="NSimSun" w:cs="NSimSun"/>
          <w:sz w:val="18"/>
          <w:szCs w:val="18"/>
          <w:spacing w:val="-6"/>
        </w:rPr>
        <w:t xml:space="preserve"> </w:t>
      </w:r>
      <w:r>
        <w:rPr>
          <w:rFonts w:ascii="NSimSun" w:hAnsi="NSimSun" w:eastAsia="NSimSun" w:cs="NSimSun"/>
          <w:sz w:val="18"/>
          <w:szCs w:val="18"/>
          <w:spacing w:val="-6"/>
        </w:rPr>
        <w:t>外</w:t>
      </w:r>
      <w:r>
        <w:rPr>
          <w:rFonts w:ascii="NSimSun" w:hAnsi="NSimSun" w:eastAsia="NSimSun" w:cs="NSimSun"/>
          <w:sz w:val="18"/>
          <w:szCs w:val="18"/>
        </w:rPr>
        <w:t xml:space="preserve"> </w:t>
      </w:r>
      <w:r>
        <w:rPr>
          <w:rFonts w:ascii="NSimSun" w:hAnsi="NSimSun" w:eastAsia="NSimSun" w:cs="NSimSun"/>
          <w:sz w:val="18"/>
          <w:szCs w:val="18"/>
        </w:rPr>
        <w:t>商投资企业）合理确定职工工资收入水平，规范职工工资</w:t>
      </w:r>
      <w:r>
        <w:rPr>
          <w:rFonts w:ascii="NSimSun" w:hAnsi="NSimSun" w:eastAsia="NSimSun" w:cs="NSimSun"/>
          <w:sz w:val="18"/>
          <w:szCs w:val="18"/>
          <w:spacing w:val="-1"/>
        </w:rPr>
        <w:t>收入分配办法，使其</w:t>
      </w:r>
      <w:r>
        <w:rPr>
          <w:rFonts w:ascii="NSimSun" w:hAnsi="NSimSun" w:eastAsia="NSimSun" w:cs="NSimSun"/>
          <w:sz w:val="18"/>
          <w:szCs w:val="18"/>
        </w:rPr>
        <w:t xml:space="preserve"> </w:t>
      </w:r>
      <w:r>
        <w:rPr>
          <w:rFonts w:ascii="NSimSun" w:hAnsi="NSimSun" w:eastAsia="NSimSun" w:cs="NSimSun"/>
          <w:sz w:val="18"/>
          <w:szCs w:val="18"/>
          <w:spacing w:val="6"/>
        </w:rPr>
        <w:t>工资收入合理、适度的增长，根据•</w:t>
      </w:r>
      <w:r>
        <w:rPr>
          <w:rFonts w:ascii="Arial Unicode MS" w:hAnsi="Arial Unicode MS" w:eastAsia="Arial Unicode MS" w:cs="Arial Unicode MS"/>
          <w:sz w:val="18"/>
          <w:szCs w:val="18"/>
          <w:spacing w:val="6"/>
        </w:rPr>
        <w:t>劳动法‣和</w:t>
      </w:r>
      <w:r>
        <w:rPr>
          <w:rFonts w:ascii="NSimSun" w:hAnsi="NSimSun" w:eastAsia="NSimSun" w:cs="NSimSun"/>
          <w:sz w:val="18"/>
          <w:szCs w:val="18"/>
          <w:spacing w:val="6"/>
        </w:rPr>
        <w:t>有关法律、法规</w:t>
      </w:r>
      <w:r>
        <w:rPr>
          <w:rFonts w:ascii="NSimSun" w:hAnsi="NSimSun" w:eastAsia="NSimSun" w:cs="NSimSun"/>
          <w:sz w:val="18"/>
          <w:szCs w:val="18"/>
          <w:spacing w:val="5"/>
        </w:rPr>
        <w:t>的规定，制定</w:t>
      </w:r>
    </w:p>
    <w:p>
      <w:pPr>
        <w:ind w:left="35"/>
        <w:spacing w:before="2" w:line="185" w:lineRule="auto"/>
        <w:rPr>
          <w:rFonts w:ascii="NSimSun" w:hAnsi="NSimSun" w:eastAsia="NSimSun" w:cs="NSimSun"/>
          <w:sz w:val="18"/>
          <w:szCs w:val="18"/>
        </w:rPr>
      </w:pPr>
      <w:r>
        <w:rPr>
          <w:rFonts w:ascii="NSimSun" w:hAnsi="NSimSun" w:eastAsia="NSimSun" w:cs="NSimSun"/>
          <w:sz w:val="18"/>
          <w:szCs w:val="18"/>
          <w:u w:val="single" w:color="auto"/>
          <w:spacing w:val="-2"/>
        </w:rPr>
        <w:t>本办法</w:t>
      </w:r>
      <w:r>
        <w:rPr>
          <w:rFonts w:ascii="NSimSun" w:hAnsi="NSimSun" w:eastAsia="NSimSun" w:cs="NSimSun"/>
          <w:sz w:val="18"/>
          <w:szCs w:val="18"/>
          <w:spacing w:val="-2"/>
        </w:rPr>
        <w:t>。</w:t>
      </w:r>
    </w:p>
    <w:p>
      <w:pPr>
        <w:ind w:left="28"/>
        <w:spacing w:before="44" w:line="248"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4622" cy="144779"/>
            <wp:effectExtent l="0" t="0" r="0" b="0"/>
            <wp:docPr id="248" name="IM 248"/>
            <wp:cNvGraphicFramePr/>
            <a:graphic>
              <a:graphicData uri="http://schemas.openxmlformats.org/drawingml/2006/picture">
                <pic:pic>
                  <pic:nvPicPr>
                    <pic:cNvPr id="248" name="IM 248"/>
                    <pic:cNvPicPr/>
                  </pic:nvPicPr>
                  <pic:blipFill>
                    <a:blip r:embed="rId167"/>
                    <a:stretch>
                      <a:fillRect/>
                    </a:stretch>
                  </pic:blipFill>
                  <pic:spPr>
                    <a:xfrm rot="0">
                      <a:off x="0" y="0"/>
                      <a:ext cx="4622"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7"/>
        </w:rPr>
        <w:t>第二条</w:t>
      </w:r>
      <w:r>
        <w:rPr>
          <w:sz w:val="18"/>
          <w:szCs w:val="18"/>
          <w:position w:val="-4"/>
        </w:rPr>
        <w:drawing>
          <wp:inline distT="0" distB="0" distL="0" distR="0">
            <wp:extent cx="4622" cy="144779"/>
            <wp:effectExtent l="0" t="0" r="0" b="0"/>
            <wp:docPr id="250" name="IM 250"/>
            <wp:cNvGraphicFramePr/>
            <a:graphic>
              <a:graphicData uri="http://schemas.openxmlformats.org/drawingml/2006/picture">
                <pic:pic>
                  <pic:nvPicPr>
                    <pic:cNvPr id="250" name="IM 250"/>
                    <pic:cNvPicPr/>
                  </pic:nvPicPr>
                  <pic:blipFill>
                    <a:blip r:embed="rId168"/>
                    <a:stretch>
                      <a:fillRect/>
                    </a:stretch>
                  </pic:blipFill>
                  <pic:spPr>
                    <a:xfrm rot="0">
                      <a:off x="0" y="0"/>
                      <a:ext cx="4622" cy="144779"/>
                    </a:xfrm>
                    <a:prstGeom prst="rect">
                      <a:avLst/>
                    </a:prstGeom>
                  </pic:spPr>
                </pic:pic>
              </a:graphicData>
            </a:graphic>
          </wp:inline>
        </w:drawing>
      </w:r>
      <w:r>
        <w:rPr>
          <w:sz w:val="18"/>
          <w:szCs w:val="18"/>
          <w:position w:val="-4"/>
        </w:rPr>
        <w:drawing>
          <wp:inline distT="0" distB="0" distL="0" distR="0">
            <wp:extent cx="4622" cy="6096"/>
            <wp:effectExtent l="0" t="0" r="0" b="0"/>
            <wp:docPr id="252" name="IM 252"/>
            <wp:cNvGraphicFramePr/>
            <a:graphic>
              <a:graphicData uri="http://schemas.openxmlformats.org/drawingml/2006/picture">
                <pic:pic>
                  <pic:nvPicPr>
                    <pic:cNvPr id="252" name="IM 252"/>
                    <pic:cNvPicPr/>
                  </pic:nvPicPr>
                  <pic:blipFill>
                    <a:blip r:embed="rId169"/>
                    <a:stretch>
                      <a:fillRect/>
                    </a:stretch>
                  </pic:blipFill>
                  <pic:spPr>
                    <a:xfrm rot="0">
                      <a:off x="0" y="0"/>
                      <a:ext cx="4622" cy="6096"/>
                    </a:xfrm>
                    <a:prstGeom prst="rect">
                      <a:avLst/>
                    </a:prstGeom>
                  </pic:spPr>
                </pic:pic>
              </a:graphicData>
            </a:graphic>
          </wp:inline>
        </w:drawing>
      </w:r>
      <w:r>
        <w:rPr>
          <w:rFonts w:ascii="NSimSun" w:hAnsi="NSimSun" w:eastAsia="NSimSun" w:cs="NSimSun"/>
          <w:sz w:val="18"/>
          <w:szCs w:val="18"/>
          <w:spacing w:val="6"/>
        </w:rPr>
        <w:t xml:space="preserve"> </w:t>
      </w:r>
      <w:r>
        <w:rPr>
          <w:rFonts w:ascii="NSimSun" w:hAnsi="NSimSun" w:eastAsia="NSimSun" w:cs="NSimSun"/>
          <w:sz w:val="18"/>
          <w:szCs w:val="18"/>
          <w:spacing w:val="-7"/>
        </w:rPr>
        <w:t>本办法适用于外商投资企业及其职工。</w:t>
      </w:r>
      <w:r>
        <w:rPr>
          <w:rFonts w:ascii="NSimSun" w:hAnsi="NSimSun" w:eastAsia="NSimSun" w:cs="NSimSun"/>
          <w:sz w:val="18"/>
          <w:szCs w:val="18"/>
          <w:spacing w:val="-7"/>
        </w:rPr>
        <w:t xml:space="preserve">  </w:t>
      </w:r>
      <w:r>
        <w:rPr>
          <w:rFonts w:ascii="NSimSun" w:hAnsi="NSimSun" w:eastAsia="NSimSun" w:cs="NSimSun"/>
          <w:sz w:val="18"/>
          <w:szCs w:val="18"/>
          <w:spacing w:val="-7"/>
        </w:rPr>
        <w:t>本办法所称高级管理人员，</w:t>
      </w:r>
      <w:r>
        <w:rPr>
          <w:rFonts w:ascii="NSimSun" w:hAnsi="NSimSun" w:eastAsia="NSimSun" w:cs="NSimSun"/>
          <w:sz w:val="18"/>
          <w:szCs w:val="18"/>
          <w:spacing w:val="36"/>
        </w:rPr>
        <w:t xml:space="preserve"> </w:t>
      </w:r>
      <w:r>
        <w:rPr>
          <w:rFonts w:ascii="NSimSun" w:hAnsi="NSimSun" w:eastAsia="NSimSun" w:cs="NSimSun"/>
          <w:sz w:val="18"/>
          <w:szCs w:val="18"/>
          <w:spacing w:val="-8"/>
        </w:rPr>
        <w:t>是</w:t>
      </w:r>
      <w:r>
        <w:rPr>
          <w:rFonts w:ascii="NSimSun" w:hAnsi="NSimSun" w:eastAsia="NSimSun" w:cs="NSimSun"/>
          <w:sz w:val="18"/>
          <w:szCs w:val="18"/>
          <w:spacing w:val="-8"/>
        </w:rPr>
        <w:t xml:space="preserve"> </w:t>
      </w:r>
      <w:r>
        <w:rPr>
          <w:rFonts w:ascii="NSimSun" w:hAnsi="NSimSun" w:eastAsia="NSimSun" w:cs="NSimSun"/>
          <w:sz w:val="18"/>
          <w:szCs w:val="18"/>
          <w:spacing w:val="-5"/>
        </w:rPr>
        <w:t>指正副总裁或正副总经理、财务负责人及参与日</w:t>
      </w:r>
      <w:r>
        <w:rPr>
          <w:rFonts w:ascii="NSimSun" w:hAnsi="NSimSun" w:eastAsia="NSimSun" w:cs="NSimSun"/>
          <w:sz w:val="18"/>
          <w:szCs w:val="18"/>
          <w:spacing w:val="24"/>
        </w:rPr>
        <w:t xml:space="preserve"> </w:t>
      </w:r>
      <w:r>
        <w:rPr>
          <w:rFonts w:ascii="NSimSun" w:hAnsi="NSimSun" w:eastAsia="NSimSun" w:cs="NSimSun"/>
          <w:sz w:val="18"/>
          <w:szCs w:val="18"/>
          <w:spacing w:val="-5"/>
        </w:rPr>
        <w:t>常管理的主要管理人员。</w:t>
      </w:r>
      <w:r>
        <w:rPr>
          <w:rFonts w:ascii="NSimSun" w:hAnsi="NSimSun" w:eastAsia="NSimSun" w:cs="NSimSun"/>
          <w:sz w:val="18"/>
          <w:szCs w:val="18"/>
          <w:spacing w:val="22"/>
          <w:w w:val="101"/>
        </w:rPr>
        <w:t xml:space="preserve">  </w:t>
      </w:r>
      <w:r>
        <w:rPr>
          <w:rFonts w:ascii="NSimSun" w:hAnsi="NSimSun" w:eastAsia="NSimSun" w:cs="NSimSun"/>
          <w:sz w:val="18"/>
          <w:szCs w:val="18"/>
          <w:spacing w:val="-5"/>
        </w:rPr>
        <w:t>本</w:t>
      </w:r>
      <w:r>
        <w:rPr>
          <w:rFonts w:ascii="NSimSun" w:hAnsi="NSimSun" w:eastAsia="NSimSun" w:cs="NSimSun"/>
          <w:sz w:val="18"/>
          <w:szCs w:val="18"/>
          <w:spacing w:val="-5"/>
        </w:rPr>
        <w:t xml:space="preserve"> </w:t>
      </w:r>
      <w:r>
        <w:rPr>
          <w:rFonts w:ascii="NSimSun" w:hAnsi="NSimSun" w:eastAsia="NSimSun" w:cs="NSimSun"/>
          <w:sz w:val="18"/>
          <w:szCs w:val="18"/>
          <w:position w:val="-6"/>
        </w:rPr>
        <w:drawing>
          <wp:inline distT="0" distB="0" distL="0" distR="0">
            <wp:extent cx="6095" cy="6095"/>
            <wp:effectExtent l="0" t="0" r="0" b="0"/>
            <wp:docPr id="254" name="IM 254"/>
            <wp:cNvGraphicFramePr/>
            <a:graphic>
              <a:graphicData uri="http://schemas.openxmlformats.org/drawingml/2006/picture">
                <pic:pic>
                  <pic:nvPicPr>
                    <pic:cNvPr id="254" name="IM 254"/>
                    <pic:cNvPicPr/>
                  </pic:nvPicPr>
                  <pic:blipFill>
                    <a:blip r:embed="rId170"/>
                    <a:stretch>
                      <a:fillRect/>
                    </a:stretch>
                  </pic:blipFill>
                  <pic:spPr>
                    <a:xfrm rot="0">
                      <a:off x="0" y="0"/>
                      <a:ext cx="6095" cy="6095"/>
                    </a:xfrm>
                    <a:prstGeom prst="rect">
                      <a:avLst/>
                    </a:prstGeom>
                  </pic:spPr>
                </pic:pic>
              </a:graphicData>
            </a:graphic>
          </wp:inline>
        </w:drawing>
      </w:r>
      <w:r>
        <w:rPr>
          <w:rFonts w:ascii="NSimSun" w:hAnsi="NSimSun" w:eastAsia="NSimSun" w:cs="NSimSun"/>
          <w:sz w:val="18"/>
          <w:szCs w:val="18"/>
          <w:u w:val="single" w:color="auto"/>
          <w:spacing w:val="-67"/>
        </w:rPr>
        <w:t xml:space="preserve"> </w:t>
      </w:r>
      <w:r>
        <w:rPr>
          <w:rFonts w:ascii="NSimSun" w:hAnsi="NSimSun" w:eastAsia="NSimSun" w:cs="NSimSun"/>
          <w:sz w:val="18"/>
          <w:szCs w:val="18"/>
          <w:u w:val="single" w:color="auto"/>
          <w:spacing w:val="-9"/>
        </w:rPr>
        <w:t>办法所</w:t>
      </w:r>
      <w:r>
        <w:rPr>
          <w:rFonts w:ascii="NSimSun" w:hAnsi="NSimSun" w:eastAsia="NSimSun" w:cs="NSimSun"/>
          <w:sz w:val="18"/>
          <w:szCs w:val="18"/>
          <w:spacing w:val="-9"/>
        </w:rPr>
        <w:t>称实行工资收入，</w:t>
      </w:r>
      <w:r>
        <w:rPr>
          <w:rFonts w:ascii="NSimSun" w:hAnsi="NSimSun" w:eastAsia="NSimSun" w:cs="NSimSun"/>
          <w:sz w:val="18"/>
          <w:szCs w:val="18"/>
          <w:spacing w:val="-9"/>
        </w:rPr>
        <w:t xml:space="preserve"> </w:t>
      </w:r>
      <w:r>
        <w:rPr>
          <w:rFonts w:ascii="NSimSun" w:hAnsi="NSimSun" w:eastAsia="NSimSun" w:cs="NSimSun"/>
          <w:sz w:val="18"/>
          <w:szCs w:val="18"/>
          <w:spacing w:val="-9"/>
        </w:rPr>
        <w:t>包括基本工资、奖金、津贴、补贴等全部工资性收</w:t>
      </w:r>
      <w:r>
        <w:rPr>
          <w:rFonts w:ascii="NSimSun" w:hAnsi="NSimSun" w:eastAsia="NSimSun" w:cs="NSimSun"/>
          <w:sz w:val="18"/>
          <w:szCs w:val="18"/>
          <w:spacing w:val="-9"/>
        </w:rPr>
        <w:t xml:space="preserve"> </w:t>
      </w:r>
      <w:r>
        <w:rPr>
          <w:rFonts w:ascii="NSimSun" w:hAnsi="NSimSun" w:eastAsia="NSimSun" w:cs="NSimSun"/>
          <w:sz w:val="18"/>
          <w:szCs w:val="18"/>
          <w:spacing w:val="-9"/>
        </w:rPr>
        <w:t>入。</w:t>
      </w:r>
      <w:r>
        <w:rPr>
          <w:rFonts w:ascii="NSimSun" w:hAnsi="NSimSun" w:eastAsia="NSimSun" w:cs="NSimSun"/>
          <w:sz w:val="18"/>
          <w:szCs w:val="18"/>
        </w:rPr>
        <w:t xml:space="preserve"> </w:t>
      </w:r>
      <w:r>
        <w:rPr>
          <w:rFonts w:ascii="NSimSun" w:hAnsi="NSimSun" w:eastAsia="NSimSun" w:cs="NSimSun"/>
          <w:sz w:val="18"/>
          <w:szCs w:val="18"/>
          <w:position w:val="-5"/>
        </w:rPr>
        <w:drawing>
          <wp:inline distT="0" distB="0" distL="0" distR="0">
            <wp:extent cx="5156" cy="146303"/>
            <wp:effectExtent l="0" t="0" r="0" b="0"/>
            <wp:docPr id="256" name="IM 256"/>
            <wp:cNvGraphicFramePr/>
            <a:graphic>
              <a:graphicData uri="http://schemas.openxmlformats.org/drawingml/2006/picture">
                <pic:pic>
                  <pic:nvPicPr>
                    <pic:cNvPr id="256" name="IM 256"/>
                    <pic:cNvPicPr/>
                  </pic:nvPicPr>
                  <pic:blipFill>
                    <a:blip r:embed="rId171"/>
                    <a:stretch>
                      <a:fillRect/>
                    </a:stretch>
                  </pic:blipFill>
                  <pic:spPr>
                    <a:xfrm rot="0">
                      <a:off x="0" y="0"/>
                      <a:ext cx="5156" cy="146303"/>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第三条</w:t>
      </w:r>
      <w:r>
        <w:rPr>
          <w:sz w:val="18"/>
          <w:szCs w:val="18"/>
          <w:position w:val="-5"/>
        </w:rPr>
        <w:drawing>
          <wp:inline distT="0" distB="0" distL="0" distR="0">
            <wp:extent cx="5156" cy="146303"/>
            <wp:effectExtent l="0" t="0" r="0" b="0"/>
            <wp:docPr id="258" name="IM 258"/>
            <wp:cNvGraphicFramePr/>
            <a:graphic>
              <a:graphicData uri="http://schemas.openxmlformats.org/drawingml/2006/picture">
                <pic:pic>
                  <pic:nvPicPr>
                    <pic:cNvPr id="258" name="IM 258"/>
                    <pic:cNvPicPr/>
                  </pic:nvPicPr>
                  <pic:blipFill>
                    <a:blip r:embed="rId172"/>
                    <a:stretch>
                      <a:fillRect/>
                    </a:stretch>
                  </pic:blipFill>
                  <pic:spPr>
                    <a:xfrm rot="0">
                      <a:off x="0" y="0"/>
                      <a:ext cx="5156" cy="146303"/>
                    </a:xfrm>
                    <a:prstGeom prst="rect">
                      <a:avLst/>
                    </a:prstGeom>
                  </pic:spPr>
                </pic:pic>
              </a:graphicData>
            </a:graphic>
          </wp:inline>
        </w:drawing>
      </w:r>
      <w:r>
        <w:rPr>
          <w:sz w:val="18"/>
          <w:szCs w:val="18"/>
          <w:position w:val="-5"/>
        </w:rPr>
        <w:drawing>
          <wp:inline distT="0" distB="0" distL="0" distR="0">
            <wp:extent cx="5156" cy="6096"/>
            <wp:effectExtent l="0" t="0" r="0" b="0"/>
            <wp:docPr id="260" name="IM 260"/>
            <wp:cNvGraphicFramePr/>
            <a:graphic>
              <a:graphicData uri="http://schemas.openxmlformats.org/drawingml/2006/picture">
                <pic:pic>
                  <pic:nvPicPr>
                    <pic:cNvPr id="260" name="IM 260"/>
                    <pic:cNvPicPr/>
                  </pic:nvPicPr>
                  <pic:blipFill>
                    <a:blip r:embed="rId173"/>
                    <a:stretch>
                      <a:fillRect/>
                    </a:stretch>
                  </pic:blipFill>
                  <pic:spPr>
                    <a:xfrm rot="0">
                      <a:off x="0" y="0"/>
                      <a:ext cx="5156" cy="6096"/>
                    </a:xfrm>
                    <a:prstGeom prst="rect">
                      <a:avLst/>
                    </a:prstGeom>
                  </pic:spPr>
                </pic:pic>
              </a:graphicData>
            </a:graphic>
          </wp:inline>
        </w:drawing>
      </w:r>
      <w:r>
        <w:rPr>
          <w:rFonts w:ascii="NSimSun" w:hAnsi="NSimSun" w:eastAsia="NSimSun" w:cs="NSimSun"/>
          <w:sz w:val="18"/>
          <w:szCs w:val="18"/>
          <w:spacing w:val="21"/>
        </w:rPr>
        <w:t xml:space="preserve"> </w:t>
      </w:r>
      <w:r>
        <w:rPr>
          <w:rFonts w:ascii="NSimSun" w:hAnsi="NSimSun" w:eastAsia="NSimSun" w:cs="NSimSun"/>
          <w:sz w:val="18"/>
          <w:szCs w:val="18"/>
          <w:spacing w:val="1"/>
        </w:rPr>
        <w:t>外商投资企业应当遵循按劳分配、同工同酬的原则，根据本企业的实</w:t>
      </w:r>
    </w:p>
    <w:p>
      <w:pPr>
        <w:ind w:left="28"/>
        <w:spacing w:before="45"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6"/>
            <wp:effectExtent l="0" t="0" r="0" b="0"/>
            <wp:docPr id="262" name="IM 262"/>
            <wp:cNvGraphicFramePr/>
            <a:graphic>
              <a:graphicData uri="http://schemas.openxmlformats.org/drawingml/2006/picture">
                <pic:pic>
                  <pic:nvPicPr>
                    <pic:cNvPr id="262" name="IM 262"/>
                    <pic:cNvPicPr/>
                  </pic:nvPicPr>
                  <pic:blipFill>
                    <a:blip r:embed="rId174"/>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61"/>
        </w:rPr>
        <w:t xml:space="preserve"> </w:t>
      </w:r>
      <w:r>
        <w:rPr>
          <w:rFonts w:ascii="NSimSun" w:hAnsi="NSimSun" w:eastAsia="NSimSun" w:cs="NSimSun"/>
          <w:sz w:val="18"/>
          <w:szCs w:val="18"/>
          <w:u w:val="single" w:color="auto"/>
          <w:spacing w:val="-3"/>
        </w:rPr>
        <w:t>际情况</w:t>
      </w:r>
      <w:r>
        <w:rPr>
          <w:rFonts w:ascii="NSimSun" w:hAnsi="NSimSun" w:eastAsia="NSimSun" w:cs="NSimSun"/>
          <w:sz w:val="18"/>
          <w:szCs w:val="18"/>
          <w:spacing w:val="-3"/>
        </w:rPr>
        <w:t>，依据本办法，自主确定企业内部工资分配制度。</w:t>
      </w:r>
    </w:p>
    <w:p>
      <w:pPr>
        <w:ind w:left="42" w:right="62" w:hanging="14"/>
        <w:spacing w:before="1" w:line="247"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5156" cy="144779"/>
            <wp:effectExtent l="0" t="0" r="0" b="0"/>
            <wp:docPr id="264" name="IM 264"/>
            <wp:cNvGraphicFramePr/>
            <a:graphic>
              <a:graphicData uri="http://schemas.openxmlformats.org/drawingml/2006/picture">
                <pic:pic>
                  <pic:nvPicPr>
                    <pic:cNvPr id="264" name="IM 264"/>
                    <pic:cNvPicPr/>
                  </pic:nvPicPr>
                  <pic:blipFill>
                    <a:blip r:embed="rId175"/>
                    <a:stretch>
                      <a:fillRect/>
                    </a:stretch>
                  </pic:blipFill>
                  <pic:spPr>
                    <a:xfrm rot="0">
                      <a:off x="0" y="0"/>
                      <a:ext cx="5156"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rPr>
        <w:t>第四条</w:t>
      </w:r>
      <w:r>
        <w:rPr>
          <w:sz w:val="18"/>
          <w:szCs w:val="18"/>
          <w:position w:val="-4"/>
        </w:rPr>
        <w:drawing>
          <wp:inline distT="0" distB="0" distL="0" distR="0">
            <wp:extent cx="5156" cy="144779"/>
            <wp:effectExtent l="0" t="0" r="0" b="0"/>
            <wp:docPr id="266" name="IM 266"/>
            <wp:cNvGraphicFramePr/>
            <a:graphic>
              <a:graphicData uri="http://schemas.openxmlformats.org/drawingml/2006/picture">
                <pic:pic>
                  <pic:nvPicPr>
                    <pic:cNvPr id="266" name="IM 266"/>
                    <pic:cNvPicPr/>
                  </pic:nvPicPr>
                  <pic:blipFill>
                    <a:blip r:embed="rId176"/>
                    <a:stretch>
                      <a:fillRect/>
                    </a:stretch>
                  </pic:blipFill>
                  <pic:spPr>
                    <a:xfrm rot="0">
                      <a:off x="0" y="0"/>
                      <a:ext cx="5156" cy="144779"/>
                    </a:xfrm>
                    <a:prstGeom prst="rect">
                      <a:avLst/>
                    </a:prstGeom>
                  </pic:spPr>
                </pic:pic>
              </a:graphicData>
            </a:graphic>
          </wp:inline>
        </w:drawing>
      </w:r>
      <w:r>
        <w:rPr>
          <w:sz w:val="18"/>
          <w:szCs w:val="18"/>
          <w:position w:val="-4"/>
        </w:rPr>
        <w:drawing>
          <wp:inline distT="0" distB="0" distL="0" distR="0">
            <wp:extent cx="5156" cy="6096"/>
            <wp:effectExtent l="0" t="0" r="0" b="0"/>
            <wp:docPr id="268" name="IM 268"/>
            <wp:cNvGraphicFramePr/>
            <a:graphic>
              <a:graphicData uri="http://schemas.openxmlformats.org/drawingml/2006/picture">
                <pic:pic>
                  <pic:nvPicPr>
                    <pic:cNvPr id="268" name="IM 268"/>
                    <pic:cNvPicPr/>
                  </pic:nvPicPr>
                  <pic:blipFill>
                    <a:blip r:embed="rId177"/>
                    <a:stretch>
                      <a:fillRect/>
                    </a:stretch>
                  </pic:blipFill>
                  <pic:spPr>
                    <a:xfrm rot="0">
                      <a:off x="0" y="0"/>
                      <a:ext cx="5156" cy="6096"/>
                    </a:xfrm>
                    <a:prstGeom prst="rect">
                      <a:avLst/>
                    </a:prstGeom>
                  </pic:spPr>
                </pic:pic>
              </a:graphicData>
            </a:graphic>
          </wp:inline>
        </w:drawing>
      </w:r>
      <w:r>
        <w:rPr>
          <w:rFonts w:ascii="NSimSun" w:hAnsi="NSimSun" w:eastAsia="NSimSun" w:cs="NSimSun"/>
          <w:sz w:val="18"/>
          <w:szCs w:val="18"/>
          <w:spacing w:val="27"/>
        </w:rPr>
        <w:t xml:space="preserve"> </w:t>
      </w:r>
      <w:r>
        <w:rPr>
          <w:rFonts w:ascii="NSimSun" w:hAnsi="NSimSun" w:eastAsia="NSimSun" w:cs="NSimSun"/>
          <w:sz w:val="18"/>
          <w:szCs w:val="18"/>
        </w:rPr>
        <w:t>外商投资企业成立时的平均工资水平，</w:t>
      </w:r>
      <w:r>
        <w:rPr>
          <w:rFonts w:ascii="NSimSun" w:hAnsi="NSimSun" w:eastAsia="NSimSun" w:cs="NSimSun"/>
          <w:sz w:val="18"/>
          <w:szCs w:val="18"/>
          <w:spacing w:val="-54"/>
        </w:rPr>
        <w:t xml:space="preserve"> </w:t>
      </w:r>
      <w:r>
        <w:rPr>
          <w:rFonts w:ascii="NSimSun" w:hAnsi="NSimSun" w:eastAsia="NSimSun" w:cs="NSimSun"/>
          <w:sz w:val="18"/>
          <w:szCs w:val="18"/>
        </w:rPr>
        <w:t>由董事会按照不低于当地同行</w:t>
      </w:r>
      <w:r>
        <w:rPr>
          <w:rFonts w:ascii="NSimSun" w:hAnsi="NSimSun" w:eastAsia="NSimSun" w:cs="NSimSun"/>
          <w:sz w:val="18"/>
          <w:szCs w:val="18"/>
        </w:rPr>
        <w:t xml:space="preserve"> </w:t>
      </w:r>
      <w:r>
        <w:rPr>
          <w:rFonts w:ascii="NSimSun" w:hAnsi="NSimSun" w:eastAsia="NSimSun" w:cs="NSimSun"/>
          <w:sz w:val="18"/>
          <w:szCs w:val="18"/>
          <w:spacing w:val="-4"/>
        </w:rPr>
        <w:t>业职工平均工资水平予以确定。</w:t>
      </w:r>
    </w:p>
    <w:p>
      <w:pPr>
        <w:ind w:left="40" w:right="56" w:hanging="12"/>
        <w:spacing w:line="250" w:lineRule="auto"/>
        <w:jc w:val="both"/>
        <w:rPr>
          <w:rFonts w:ascii="NSimSun" w:hAnsi="NSimSun" w:eastAsia="NSimSun" w:cs="NSimSun"/>
          <w:sz w:val="18"/>
          <w:szCs w:val="18"/>
        </w:rPr>
      </w:pPr>
      <w:r>
        <w:rPr>
          <w:rFonts w:ascii="NSimSun" w:hAnsi="NSimSun" w:eastAsia="NSimSun" w:cs="NSimSun"/>
          <w:sz w:val="18"/>
          <w:szCs w:val="18"/>
          <w:position w:val="-4"/>
        </w:rPr>
        <w:drawing>
          <wp:inline distT="0" distB="0" distL="0" distR="0">
            <wp:extent cx="4063" cy="150876"/>
            <wp:effectExtent l="0" t="0" r="0" b="0"/>
            <wp:docPr id="270" name="IM 270"/>
            <wp:cNvGraphicFramePr/>
            <a:graphic>
              <a:graphicData uri="http://schemas.openxmlformats.org/drawingml/2006/picture">
                <pic:pic>
                  <pic:nvPicPr>
                    <pic:cNvPr id="270" name="IM 270"/>
                    <pic:cNvPicPr/>
                  </pic:nvPicPr>
                  <pic:blipFill>
                    <a:blip r:embed="rId178"/>
                    <a:stretch>
                      <a:fillRect/>
                    </a:stretch>
                  </pic:blipFill>
                  <pic:spPr>
                    <a:xfrm rot="0">
                      <a:off x="0" y="0"/>
                      <a:ext cx="4063" cy="150876"/>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7"/>
        </w:rPr>
        <w:t>第五条</w:t>
      </w:r>
      <w:r>
        <w:rPr>
          <w:rFonts w:ascii="NSimSun" w:hAnsi="NSimSun" w:eastAsia="NSimSun" w:cs="NSimSun"/>
          <w:sz w:val="18"/>
          <w:szCs w:val="18"/>
          <w:u w:val="single" w:color="auto"/>
          <w:spacing w:val="-80"/>
        </w:rPr>
        <w:t xml:space="preserve"> </w:t>
      </w:r>
      <w:r>
        <w:rPr>
          <w:sz w:val="18"/>
          <w:szCs w:val="18"/>
          <w:position w:val="18"/>
        </w:rPr>
        <w:drawing>
          <wp:inline distT="0" distB="0" distL="0" distR="0">
            <wp:extent cx="4064" cy="6096"/>
            <wp:effectExtent l="0" t="0" r="0" b="0"/>
            <wp:docPr id="272" name="IM 272"/>
            <wp:cNvGraphicFramePr/>
            <a:graphic>
              <a:graphicData uri="http://schemas.openxmlformats.org/drawingml/2006/picture">
                <pic:pic>
                  <pic:nvPicPr>
                    <pic:cNvPr id="272" name="IM 272"/>
                    <pic:cNvPicPr/>
                  </pic:nvPicPr>
                  <pic:blipFill>
                    <a:blip r:embed="rId179"/>
                    <a:stretch>
                      <a:fillRect/>
                    </a:stretch>
                  </pic:blipFill>
                  <pic:spPr>
                    <a:xfrm rot="0">
                      <a:off x="0" y="0"/>
                      <a:ext cx="4064" cy="6096"/>
                    </a:xfrm>
                    <a:prstGeom prst="rect">
                      <a:avLst/>
                    </a:prstGeom>
                  </pic:spPr>
                </pic:pic>
              </a:graphicData>
            </a:graphic>
          </wp:inline>
        </w:drawing>
      </w:r>
      <w:r>
        <w:rPr>
          <w:sz w:val="18"/>
          <w:szCs w:val="18"/>
          <w:position w:val="-4"/>
        </w:rPr>
        <w:drawing>
          <wp:inline distT="0" distB="0" distL="0" distR="0">
            <wp:extent cx="4064" cy="144780"/>
            <wp:effectExtent l="0" t="0" r="0" b="0"/>
            <wp:docPr id="274" name="IM 274"/>
            <wp:cNvGraphicFramePr/>
            <a:graphic>
              <a:graphicData uri="http://schemas.openxmlformats.org/drawingml/2006/picture">
                <pic:pic>
                  <pic:nvPicPr>
                    <pic:cNvPr id="274" name="IM 274"/>
                    <pic:cNvPicPr/>
                  </pic:nvPicPr>
                  <pic:blipFill>
                    <a:blip r:embed="rId180"/>
                    <a:stretch>
                      <a:fillRect/>
                    </a:stretch>
                  </pic:blipFill>
                  <pic:spPr>
                    <a:xfrm rot="0">
                      <a:off x="0" y="0"/>
                      <a:ext cx="4064" cy="144780"/>
                    </a:xfrm>
                    <a:prstGeom prst="rect">
                      <a:avLst/>
                    </a:prstGeom>
                  </pic:spPr>
                </pic:pic>
              </a:graphicData>
            </a:graphic>
          </wp:inline>
        </w:drawing>
      </w:r>
      <w:r>
        <w:rPr>
          <w:rFonts w:ascii="NSimSun" w:hAnsi="NSimSun" w:eastAsia="NSimSun" w:cs="NSimSun"/>
          <w:sz w:val="18"/>
          <w:szCs w:val="18"/>
          <w:spacing w:val="22"/>
        </w:rPr>
        <w:t xml:space="preserve"> </w:t>
      </w:r>
      <w:r>
        <w:rPr>
          <w:rFonts w:ascii="NSimSun" w:hAnsi="NSimSun" w:eastAsia="NSimSun" w:cs="NSimSun"/>
          <w:sz w:val="18"/>
          <w:szCs w:val="18"/>
          <w:spacing w:val="7"/>
        </w:rPr>
        <w:t>外商投资企业职工平均工资水平应在企业经济发展</w:t>
      </w:r>
      <w:r>
        <w:rPr>
          <w:rFonts w:ascii="NSimSun" w:hAnsi="NSimSun" w:eastAsia="NSimSun" w:cs="NSimSun"/>
          <w:sz w:val="18"/>
          <w:szCs w:val="18"/>
          <w:spacing w:val="6"/>
        </w:rPr>
        <w:t>的基础上逐步提</w:t>
      </w:r>
      <w:r>
        <w:rPr>
          <w:rFonts w:ascii="NSimSun" w:hAnsi="NSimSun" w:eastAsia="NSimSun" w:cs="NSimSun"/>
          <w:sz w:val="18"/>
          <w:szCs w:val="18"/>
        </w:rPr>
        <w:t xml:space="preserve"> </w:t>
      </w:r>
      <w:r>
        <w:rPr>
          <w:rFonts w:ascii="NSimSun" w:hAnsi="NSimSun" w:eastAsia="NSimSun" w:cs="NSimSun"/>
          <w:sz w:val="18"/>
          <w:szCs w:val="18"/>
          <w:spacing w:val="-8"/>
        </w:rPr>
        <w:t>高。</w:t>
      </w:r>
      <w:r>
        <w:rPr>
          <w:rFonts w:ascii="NSimSun" w:hAnsi="NSimSun" w:eastAsia="NSimSun" w:cs="NSimSun"/>
          <w:sz w:val="18"/>
          <w:szCs w:val="18"/>
          <w:spacing w:val="59"/>
        </w:rPr>
        <w:t xml:space="preserve"> </w:t>
      </w:r>
      <w:r>
        <w:rPr>
          <w:rFonts w:ascii="NSimSun" w:hAnsi="NSimSun" w:eastAsia="NSimSun" w:cs="NSimSun"/>
          <w:sz w:val="18"/>
          <w:szCs w:val="18"/>
          <w:spacing w:val="-8"/>
        </w:rPr>
        <w:t>外商投资企业平均工资水平的增长，</w:t>
      </w:r>
      <w:r>
        <w:rPr>
          <w:rFonts w:ascii="NSimSun" w:hAnsi="NSimSun" w:eastAsia="NSimSun" w:cs="NSimSun"/>
          <w:sz w:val="18"/>
          <w:szCs w:val="18"/>
          <w:spacing w:val="24"/>
        </w:rPr>
        <w:t xml:space="preserve"> </w:t>
      </w:r>
      <w:r>
        <w:rPr>
          <w:rFonts w:ascii="NSimSun" w:hAnsi="NSimSun" w:eastAsia="NSimSun" w:cs="NSimSun"/>
          <w:sz w:val="18"/>
          <w:szCs w:val="18"/>
          <w:spacing w:val="-8"/>
        </w:rPr>
        <w:t>应根据本企业的经济效益、劳动生产</w:t>
      </w:r>
      <w:r>
        <w:rPr>
          <w:rFonts w:ascii="NSimSun" w:hAnsi="NSimSun" w:eastAsia="NSimSun" w:cs="NSimSun"/>
          <w:sz w:val="18"/>
          <w:szCs w:val="18"/>
        </w:rPr>
        <w:t xml:space="preserve"> </w:t>
      </w:r>
      <w:r>
        <w:rPr>
          <w:rFonts w:ascii="NSimSun" w:hAnsi="NSimSun" w:eastAsia="NSimSun" w:cs="NSimSun"/>
          <w:sz w:val="18"/>
          <w:szCs w:val="18"/>
          <w:spacing w:val="-3"/>
        </w:rPr>
        <w:t>率并</w:t>
      </w:r>
      <w:r>
        <w:rPr>
          <w:rFonts w:ascii="NSimSun" w:hAnsi="NSimSun" w:eastAsia="NSimSun" w:cs="NSimSun"/>
          <w:sz w:val="18"/>
          <w:szCs w:val="18"/>
          <w:spacing w:val="-3"/>
        </w:rPr>
        <w:t xml:space="preserve"> </w:t>
      </w:r>
      <w:r>
        <w:rPr>
          <w:rFonts w:ascii="NSimSun" w:hAnsi="NSimSun" w:eastAsia="NSimSun" w:cs="NSimSun"/>
          <w:sz w:val="18"/>
          <w:szCs w:val="18"/>
          <w:spacing w:val="-3"/>
        </w:rPr>
        <w:t>参考当地城镇居民消费价格指数和工资指导线等，由董事会确定或通过企</w:t>
      </w:r>
    </w:p>
    <w:p>
      <w:pPr>
        <w:ind w:left="28"/>
        <w:spacing w:before="40"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5"/>
            <wp:effectExtent l="0" t="0" r="0" b="0"/>
            <wp:docPr id="276" name="IM 276"/>
            <wp:cNvGraphicFramePr/>
            <a:graphic>
              <a:graphicData uri="http://schemas.openxmlformats.org/drawingml/2006/picture">
                <pic:pic>
                  <pic:nvPicPr>
                    <pic:cNvPr id="276" name="IM 276"/>
                    <pic:cNvPicPr/>
                  </pic:nvPicPr>
                  <pic:blipFill>
                    <a:blip r:embed="rId181"/>
                    <a:stretch>
                      <a:fillRect/>
                    </a:stretch>
                  </pic:blipFill>
                  <pic:spPr>
                    <a:xfrm rot="0">
                      <a:off x="0" y="0"/>
                      <a:ext cx="6095" cy="6095"/>
                    </a:xfrm>
                    <a:prstGeom prst="rect">
                      <a:avLst/>
                    </a:prstGeom>
                  </pic:spPr>
                </pic:pic>
              </a:graphicData>
            </a:graphic>
          </wp:inline>
        </w:drawing>
      </w:r>
      <w:r>
        <w:rPr>
          <w:rFonts w:ascii="NSimSun" w:hAnsi="NSimSun" w:eastAsia="NSimSun" w:cs="NSimSun"/>
          <w:sz w:val="18"/>
          <w:szCs w:val="18"/>
          <w:u w:val="single" w:color="auto"/>
          <w:spacing w:val="-84"/>
        </w:rPr>
        <w:t xml:space="preserve"> </w:t>
      </w:r>
      <w:r>
        <w:rPr>
          <w:rFonts w:ascii="NSimSun" w:hAnsi="NSimSun" w:eastAsia="NSimSun" w:cs="NSimSun"/>
          <w:sz w:val="18"/>
          <w:szCs w:val="18"/>
          <w:u w:val="single" w:color="auto"/>
          <w:spacing w:val="-7"/>
        </w:rPr>
        <w:t>业集体</w:t>
      </w:r>
      <w:r>
        <w:rPr>
          <w:rFonts w:ascii="NSimSun" w:hAnsi="NSimSun" w:eastAsia="NSimSun" w:cs="NSimSun"/>
          <w:sz w:val="18"/>
          <w:szCs w:val="18"/>
          <w:spacing w:val="-7"/>
        </w:rPr>
        <w:t>协</w:t>
      </w:r>
      <w:r>
        <w:rPr>
          <w:rFonts w:ascii="NSimSun" w:hAnsi="NSimSun" w:eastAsia="NSimSun" w:cs="NSimSun"/>
          <w:sz w:val="18"/>
          <w:szCs w:val="18"/>
          <w:spacing w:val="16"/>
        </w:rPr>
        <w:t xml:space="preserve"> </w:t>
      </w:r>
      <w:r>
        <w:rPr>
          <w:rFonts w:ascii="NSimSun" w:hAnsi="NSimSun" w:eastAsia="NSimSun" w:cs="NSimSun"/>
          <w:sz w:val="18"/>
          <w:szCs w:val="18"/>
          <w:spacing w:val="-7"/>
        </w:rPr>
        <w:t>商确定。</w:t>
      </w:r>
    </w:p>
    <w:p>
      <w:pPr>
        <w:ind w:left="42" w:right="55" w:hanging="14"/>
        <w:spacing w:before="1" w:line="247"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7734" cy="144780"/>
            <wp:effectExtent l="0" t="0" r="0" b="0"/>
            <wp:docPr id="278" name="IM 278"/>
            <wp:cNvGraphicFramePr/>
            <a:graphic>
              <a:graphicData uri="http://schemas.openxmlformats.org/drawingml/2006/picture">
                <pic:pic>
                  <pic:nvPicPr>
                    <pic:cNvPr id="278" name="IM 278"/>
                    <pic:cNvPicPr/>
                  </pic:nvPicPr>
                  <pic:blipFill>
                    <a:blip r:embed="rId182"/>
                    <a:stretch>
                      <a:fillRect/>
                    </a:stretch>
                  </pic:blipFill>
                  <pic:spPr>
                    <a:xfrm rot="0">
                      <a:off x="0" y="0"/>
                      <a:ext cx="7734" cy="144780"/>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第六条</w:t>
      </w:r>
      <w:r>
        <w:rPr>
          <w:sz w:val="18"/>
          <w:szCs w:val="18"/>
          <w:position w:val="-4"/>
        </w:rPr>
        <w:drawing>
          <wp:inline distT="0" distB="0" distL="0" distR="0">
            <wp:extent cx="7734" cy="144780"/>
            <wp:effectExtent l="0" t="0" r="0" b="0"/>
            <wp:docPr id="280" name="IM 280"/>
            <wp:cNvGraphicFramePr/>
            <a:graphic>
              <a:graphicData uri="http://schemas.openxmlformats.org/drawingml/2006/picture">
                <pic:pic>
                  <pic:nvPicPr>
                    <pic:cNvPr id="280" name="IM 280"/>
                    <pic:cNvPicPr/>
                  </pic:nvPicPr>
                  <pic:blipFill>
                    <a:blip r:embed="rId183"/>
                    <a:stretch>
                      <a:fillRect/>
                    </a:stretch>
                  </pic:blipFill>
                  <pic:spPr>
                    <a:xfrm rot="0">
                      <a:off x="0" y="0"/>
                      <a:ext cx="7734" cy="144780"/>
                    </a:xfrm>
                    <a:prstGeom prst="rect">
                      <a:avLst/>
                    </a:prstGeom>
                  </pic:spPr>
                </pic:pic>
              </a:graphicData>
            </a:graphic>
          </wp:inline>
        </w:drawing>
      </w:r>
      <w:r>
        <w:rPr>
          <w:rFonts w:ascii="NSimSun" w:hAnsi="NSimSun" w:eastAsia="NSimSun" w:cs="NSimSun"/>
          <w:sz w:val="18"/>
          <w:szCs w:val="18"/>
          <w:spacing w:val="30"/>
        </w:rPr>
        <w:t xml:space="preserve"> </w:t>
      </w:r>
      <w:r>
        <w:rPr>
          <w:rFonts w:ascii="NSimSun" w:hAnsi="NSimSun" w:eastAsia="NSimSun" w:cs="NSimSun"/>
          <w:sz w:val="18"/>
          <w:szCs w:val="18"/>
          <w:spacing w:val="1"/>
        </w:rPr>
        <w:t>中外合资（合作）经营企业没有外方高级管理人员参与管理的或外方</w:t>
      </w:r>
      <w:r>
        <w:rPr>
          <w:rFonts w:ascii="NSimSun" w:hAnsi="NSimSun" w:eastAsia="NSimSun" w:cs="NSimSun"/>
          <w:sz w:val="18"/>
          <w:szCs w:val="18"/>
        </w:rPr>
        <w:t xml:space="preserve"> </w:t>
      </w:r>
      <w:r>
        <w:rPr>
          <w:rFonts w:ascii="NSimSun" w:hAnsi="NSimSun" w:eastAsia="NSimSun" w:cs="NSimSun"/>
          <w:sz w:val="18"/>
          <w:szCs w:val="18"/>
        </w:rPr>
        <w:t>高级管理人员的工资收入不由企业支付的，其中方高</w:t>
      </w:r>
      <w:r>
        <w:rPr>
          <w:rFonts w:ascii="NSimSun" w:hAnsi="NSimSun" w:eastAsia="NSimSun" w:cs="NSimSun"/>
          <w:sz w:val="18"/>
          <w:szCs w:val="18"/>
          <w:spacing w:val="-1"/>
        </w:rPr>
        <w:t>级管理人员实行工资收入</w:t>
      </w:r>
    </w:p>
    <w:p>
      <w:pPr>
        <w:spacing w:line="247" w:lineRule="auto"/>
        <w:sectPr>
          <w:headerReference w:type="default" r:id="rId163"/>
          <w:pgSz w:w="8393" w:h="11907"/>
          <w:pgMar w:top="1726" w:right="1078" w:bottom="0" w:left="1104" w:header="1501" w:footer="0" w:gutter="0"/>
        </w:sectPr>
        <w:rPr>
          <w:rFonts w:ascii="NSimSun" w:hAnsi="NSimSun" w:eastAsia="NSimSun" w:cs="NSimSun"/>
          <w:sz w:val="18"/>
          <w:szCs w:val="18"/>
        </w:rPr>
      </w:pPr>
    </w:p>
    <w:p>
      <w:pPr>
        <w:ind w:left="36"/>
        <w:spacing w:before="46" w:line="220" w:lineRule="auto"/>
        <w:rPr>
          <w:rFonts w:ascii="NSimSun" w:hAnsi="NSimSun" w:eastAsia="NSimSun" w:cs="NSimSun"/>
          <w:sz w:val="18"/>
          <w:szCs w:val="18"/>
        </w:rPr>
      </w:pPr>
      <w:r>
        <w:rPr>
          <w:rFonts w:ascii="NSimSun" w:hAnsi="NSimSun" w:eastAsia="NSimSun" w:cs="NSimSun"/>
          <w:sz w:val="18"/>
          <w:szCs w:val="18"/>
          <w:spacing w:val="-9"/>
        </w:rPr>
        <w:t>管理</w:t>
      </w:r>
      <w:r>
        <w:rPr>
          <w:rFonts w:ascii="NSimSun" w:hAnsi="NSimSun" w:eastAsia="NSimSun" w:cs="NSimSun"/>
          <w:sz w:val="18"/>
          <w:szCs w:val="18"/>
          <w:spacing w:val="18"/>
        </w:rPr>
        <w:t xml:space="preserve"> </w:t>
      </w:r>
      <w:r>
        <w:rPr>
          <w:rFonts w:ascii="NSimSun" w:hAnsi="NSimSun" w:eastAsia="NSimSun" w:cs="NSimSun"/>
          <w:sz w:val="18"/>
          <w:szCs w:val="18"/>
          <w:spacing w:val="-9"/>
        </w:rPr>
        <w:t>办法。</w:t>
      </w:r>
    </w:p>
    <w:p>
      <w:pPr>
        <w:ind w:left="40" w:right="57" w:firstLine="679"/>
        <w:spacing w:before="35" w:line="238" w:lineRule="auto"/>
        <w:rPr>
          <w:rFonts w:ascii="NSimSun" w:hAnsi="NSimSun" w:eastAsia="NSimSun" w:cs="NSimSun"/>
          <w:sz w:val="18"/>
          <w:szCs w:val="18"/>
        </w:rPr>
      </w:pPr>
      <w:r>
        <w:pict>
          <v:shape id="_x0000_s448" style="position:absolute;margin-left:0.439999pt;margin-top:-0.994009pt;mso-position-vertical-relative:text;mso-position-horizontal-relative:text;width:30.6pt;height:13.9pt;z-index:252107776;"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第七条</w:t>
                        </w:r>
                      </w:p>
                    </w:tc>
                  </w:tr>
                </w:tbl>
                <w:p>
                  <w:pPr>
                    <w:rPr>
                      <w:rFonts w:ascii="Arial"/>
                      <w:sz w:val="21"/>
                    </w:rPr>
                  </w:pPr>
                  <w:r/>
                </w:p>
              </w:txbxContent>
            </v:textbox>
          </v:shape>
        </w:pict>
      </w:r>
      <w:r>
        <w:rPr>
          <w:rFonts w:ascii="NSimSun" w:hAnsi="NSimSun" w:eastAsia="NSimSun" w:cs="NSimSun"/>
          <w:sz w:val="18"/>
          <w:szCs w:val="18"/>
          <w:spacing w:val="1"/>
        </w:rPr>
        <w:t>中外合资（合作）经营企业没有外方高级管理人员的工资收入</w:t>
      </w:r>
      <w:r>
        <w:rPr>
          <w:rFonts w:ascii="NSimSun" w:hAnsi="NSimSun" w:eastAsia="NSimSun" w:cs="NSimSun"/>
          <w:sz w:val="18"/>
          <w:szCs w:val="18"/>
        </w:rPr>
        <w:t>由企业</w:t>
      </w:r>
      <w:r>
        <w:rPr>
          <w:rFonts w:ascii="NSimSun" w:hAnsi="NSimSun" w:eastAsia="NSimSun" w:cs="NSimSun"/>
          <w:sz w:val="18"/>
          <w:szCs w:val="18"/>
        </w:rPr>
        <w:t xml:space="preserve"> </w:t>
      </w:r>
      <w:r>
        <w:rPr>
          <w:rFonts w:ascii="NSimSun" w:hAnsi="NSimSun" w:eastAsia="NSimSun" w:cs="NSimSun"/>
          <w:sz w:val="18"/>
          <w:szCs w:val="18"/>
          <w:spacing w:val="-2"/>
        </w:rPr>
        <w:t>支付的，其中方高级管理人员实行名义工资与实行工资收入的管理办法。</w:t>
      </w:r>
    </w:p>
    <w:p>
      <w:pPr>
        <w:ind w:left="44" w:right="57" w:firstLine="674"/>
        <w:spacing w:before="35" w:line="238" w:lineRule="auto"/>
        <w:rPr>
          <w:rFonts w:ascii="NSimSun" w:hAnsi="NSimSun" w:eastAsia="NSimSun" w:cs="NSimSun"/>
          <w:sz w:val="18"/>
          <w:szCs w:val="18"/>
        </w:rPr>
      </w:pPr>
      <w:r>
        <w:pict>
          <v:shape id="_x0000_s450" style="position:absolute;margin-left:0.439999pt;margin-top:-0.994039pt;mso-position-vertical-relative:text;mso-position-horizontal-relative:text;width:30.6pt;height:13.9pt;z-index:252106752;"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第八条</w:t>
                        </w:r>
                      </w:p>
                    </w:tc>
                  </w:tr>
                </w:tbl>
                <w:p>
                  <w:pPr>
                    <w:rPr>
                      <w:rFonts w:ascii="Arial"/>
                      <w:sz w:val="21"/>
                    </w:rPr>
                  </w:pPr>
                  <w:r/>
                </w:p>
              </w:txbxContent>
            </v:textbox>
          </v:shape>
        </w:pict>
      </w:r>
      <w:r>
        <w:rPr>
          <w:rFonts w:ascii="NSimSun" w:hAnsi="NSimSun" w:eastAsia="NSimSun" w:cs="NSimSun"/>
          <w:sz w:val="18"/>
          <w:szCs w:val="18"/>
          <w:spacing w:val="-1"/>
        </w:rPr>
        <w:t>中方高级管理人员名义工资由企业董事会根据同工同酬的原则，</w:t>
      </w:r>
      <w:r>
        <w:rPr>
          <w:rFonts w:ascii="NSimSun" w:hAnsi="NSimSun" w:eastAsia="NSimSun" w:cs="NSimSun"/>
          <w:sz w:val="18"/>
          <w:szCs w:val="18"/>
          <w:spacing w:val="-33"/>
        </w:rPr>
        <w:t xml:space="preserve"> </w:t>
      </w:r>
      <w:r>
        <w:rPr>
          <w:rFonts w:ascii="NSimSun" w:hAnsi="NSimSun" w:eastAsia="NSimSun" w:cs="NSimSun"/>
          <w:sz w:val="18"/>
          <w:szCs w:val="18"/>
          <w:spacing w:val="-1"/>
        </w:rPr>
        <w:t>比照</w:t>
      </w:r>
      <w:r>
        <w:rPr>
          <w:rFonts w:ascii="NSimSun" w:hAnsi="NSimSun" w:eastAsia="NSimSun" w:cs="NSimSun"/>
          <w:sz w:val="18"/>
          <w:szCs w:val="18"/>
        </w:rPr>
        <w:t xml:space="preserve"> </w:t>
      </w:r>
      <w:r>
        <w:rPr>
          <w:rFonts w:ascii="NSimSun" w:hAnsi="NSimSun" w:eastAsia="NSimSun" w:cs="NSimSun"/>
          <w:sz w:val="18"/>
          <w:szCs w:val="18"/>
          <w:spacing w:val="-3"/>
        </w:rPr>
        <w:t>外方高级管理人员工资收入水平予以确定。</w:t>
      </w:r>
    </w:p>
    <w:p>
      <w:pPr>
        <w:ind w:left="43" w:right="51" w:firstLine="675"/>
        <w:spacing w:before="38" w:line="247" w:lineRule="auto"/>
        <w:rPr>
          <w:rFonts w:ascii="NSimSun" w:hAnsi="NSimSun" w:eastAsia="NSimSun" w:cs="NSimSun"/>
          <w:sz w:val="18"/>
          <w:szCs w:val="18"/>
        </w:rPr>
      </w:pPr>
      <w:r>
        <w:pict>
          <v:shape id="_x0000_s452" style="position:absolute;margin-left:0.439999pt;margin-top:-0.808872pt;mso-position-vertical-relative:text;mso-position-horizontal-relative:text;width:30.6pt;height:13.9pt;z-index:252108800;"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第九条</w:t>
                        </w:r>
                      </w:p>
                    </w:tc>
                  </w:tr>
                </w:tbl>
                <w:p>
                  <w:pPr>
                    <w:rPr>
                      <w:rFonts w:ascii="Arial"/>
                      <w:sz w:val="21"/>
                    </w:rPr>
                  </w:pPr>
                  <w:r/>
                </w:p>
              </w:txbxContent>
            </v:textbox>
          </v:shape>
        </w:pict>
      </w:r>
      <w:r>
        <w:rPr>
          <w:rFonts w:ascii="NSimSun" w:hAnsi="NSimSun" w:eastAsia="NSimSun" w:cs="NSimSun"/>
          <w:sz w:val="18"/>
          <w:szCs w:val="18"/>
          <w:spacing w:val="1"/>
        </w:rPr>
        <w:t>中方高级管理人员的实行工资收入由中方投资单位商中方企业</w:t>
      </w:r>
      <w:r>
        <w:rPr>
          <w:rFonts w:ascii="NSimSun" w:hAnsi="NSimSun" w:eastAsia="NSimSun" w:cs="NSimSun"/>
          <w:sz w:val="18"/>
          <w:szCs w:val="18"/>
        </w:rPr>
        <w:t>管理部</w:t>
      </w:r>
      <w:r>
        <w:rPr>
          <w:rFonts w:ascii="NSimSun" w:hAnsi="NSimSun" w:eastAsia="NSimSun" w:cs="NSimSun"/>
          <w:sz w:val="18"/>
          <w:szCs w:val="18"/>
        </w:rPr>
        <w:t xml:space="preserve"> </w:t>
      </w:r>
      <w:r>
        <w:rPr>
          <w:rFonts w:ascii="NSimSun" w:hAnsi="NSimSun" w:eastAsia="NSimSun" w:cs="NSimSun"/>
          <w:sz w:val="18"/>
          <w:szCs w:val="18"/>
          <w:spacing w:val="-1"/>
        </w:rPr>
        <w:t>门，根据本企业内部工资制度、工资标准和本企业劳</w:t>
      </w:r>
      <w:r>
        <w:rPr>
          <w:rFonts w:ascii="NSimSun" w:hAnsi="NSimSun" w:eastAsia="NSimSun" w:cs="NSimSun"/>
          <w:sz w:val="18"/>
          <w:szCs w:val="18"/>
          <w:spacing w:val="-2"/>
        </w:rPr>
        <w:t>动生产率、资本收益率、</w:t>
      </w:r>
      <w:r>
        <w:rPr>
          <w:rFonts w:ascii="NSimSun" w:hAnsi="NSimSun" w:eastAsia="NSimSun" w:cs="NSimSun"/>
          <w:sz w:val="18"/>
          <w:szCs w:val="18"/>
        </w:rPr>
        <w:t xml:space="preserve"> </w:t>
      </w:r>
      <w:r>
        <w:rPr>
          <w:rFonts w:ascii="NSimSun" w:hAnsi="NSimSun" w:eastAsia="NSimSun" w:cs="NSimSun"/>
          <w:sz w:val="18"/>
          <w:szCs w:val="18"/>
          <w:spacing w:val="2"/>
        </w:rPr>
        <w:t>实现</w:t>
      </w:r>
      <w:r>
        <w:rPr>
          <w:rFonts w:ascii="NSimSun" w:hAnsi="NSimSun" w:eastAsia="NSimSun" w:cs="NSimSun"/>
          <w:sz w:val="18"/>
          <w:szCs w:val="18"/>
          <w:spacing w:val="2"/>
        </w:rPr>
        <w:t xml:space="preserve"> </w:t>
      </w:r>
      <w:r>
        <w:rPr>
          <w:rFonts w:ascii="NSimSun" w:hAnsi="NSimSun" w:eastAsia="NSimSun" w:cs="NSimSun"/>
          <w:sz w:val="18"/>
          <w:szCs w:val="18"/>
          <w:spacing w:val="2"/>
        </w:rPr>
        <w:t>利润等经济效益指标以及本企业职工平均工资收入水平和国家有关规定</w:t>
      </w:r>
      <w:r>
        <w:rPr>
          <w:rFonts w:ascii="NSimSun" w:hAnsi="NSimSun" w:eastAsia="NSimSun" w:cs="NSimSun"/>
          <w:sz w:val="18"/>
          <w:szCs w:val="18"/>
          <w:spacing w:val="10"/>
        </w:rPr>
        <w:t xml:space="preserve"> </w:t>
      </w:r>
      <w:r>
        <w:rPr>
          <w:rFonts w:ascii="NSimSun" w:hAnsi="NSimSun" w:eastAsia="NSimSun" w:cs="NSimSun"/>
          <w:sz w:val="18"/>
          <w:szCs w:val="18"/>
          <w:spacing w:val="-9"/>
        </w:rPr>
        <w:t>予以确定。</w:t>
      </w:r>
    </w:p>
    <w:p>
      <w:pPr>
        <w:ind w:left="28" w:right="57" w:firstLine="690"/>
        <w:spacing w:before="36" w:line="244" w:lineRule="auto"/>
        <w:rPr>
          <w:rFonts w:ascii="NSimSun" w:hAnsi="NSimSun" w:eastAsia="NSimSun" w:cs="NSimSun"/>
          <w:sz w:val="18"/>
          <w:szCs w:val="18"/>
        </w:rPr>
      </w:pPr>
      <w:r>
        <w:pict>
          <v:shape id="_x0000_s454" style="position:absolute;margin-left:0.439999pt;margin-top:-0.944348pt;mso-position-vertical-relative:text;mso-position-horizontal-relative:text;width:30.6pt;height:13.9pt;z-index:252109824;"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第十条</w:t>
                        </w:r>
                      </w:p>
                    </w:tc>
                  </w:tr>
                </w:tbl>
                <w:p>
                  <w:pPr>
                    <w:rPr>
                      <w:rFonts w:ascii="Arial"/>
                      <w:sz w:val="21"/>
                    </w:rPr>
                  </w:pPr>
                  <w:r/>
                </w:p>
              </w:txbxContent>
            </v:textbox>
          </v:shape>
        </w:pict>
      </w:r>
      <w:r>
        <w:rPr>
          <w:rFonts w:ascii="NSimSun" w:hAnsi="NSimSun" w:eastAsia="NSimSun" w:cs="NSimSun"/>
          <w:sz w:val="18"/>
          <w:szCs w:val="18"/>
          <w:spacing w:val="1"/>
        </w:rPr>
        <w:t>中方高级管理人员的名义工资与实行工资收入的差额部分，用</w:t>
      </w:r>
      <w:r>
        <w:rPr>
          <w:rFonts w:ascii="NSimSun" w:hAnsi="NSimSun" w:eastAsia="NSimSun" w:cs="NSimSun"/>
          <w:sz w:val="18"/>
          <w:szCs w:val="18"/>
        </w:rPr>
        <w:t>于合资</w:t>
      </w:r>
      <w:r>
        <w:rPr>
          <w:rFonts w:ascii="NSimSun" w:hAnsi="NSimSun" w:eastAsia="NSimSun" w:cs="NSimSun"/>
          <w:sz w:val="18"/>
          <w:szCs w:val="18"/>
        </w:rPr>
        <w:t xml:space="preserve"> </w:t>
      </w:r>
      <w:r>
        <w:rPr>
          <w:rFonts w:ascii="NSimSun" w:hAnsi="NSimSun" w:eastAsia="NSimSun" w:cs="NSimSun"/>
          <w:sz w:val="18"/>
          <w:szCs w:val="18"/>
        </w:rPr>
        <w:t>（合作）企业中方职工的企业补充社会保险、职工福利和住房基金，并</w:t>
      </w:r>
      <w:r>
        <w:rPr>
          <w:rFonts w:ascii="NSimSun" w:hAnsi="NSimSun" w:eastAsia="NSimSun" w:cs="NSimSun"/>
          <w:sz w:val="18"/>
          <w:szCs w:val="18"/>
          <w:spacing w:val="-1"/>
        </w:rPr>
        <w:t>由企业</w:t>
      </w:r>
      <w:r>
        <w:rPr>
          <w:rFonts w:ascii="NSimSun" w:hAnsi="NSimSun" w:eastAsia="NSimSun" w:cs="NSimSun"/>
          <w:sz w:val="18"/>
          <w:szCs w:val="18"/>
        </w:rPr>
        <w:t xml:space="preserve"> </w:t>
      </w:r>
      <w:r>
        <w:rPr>
          <w:rFonts w:ascii="NSimSun" w:hAnsi="NSimSun" w:eastAsia="NSimSun" w:cs="NSimSun"/>
          <w:sz w:val="18"/>
          <w:szCs w:val="18"/>
          <w:spacing w:val="-6"/>
        </w:rPr>
        <w:t>工会</w:t>
      </w:r>
      <w:r>
        <w:rPr>
          <w:rFonts w:ascii="NSimSun" w:hAnsi="NSimSun" w:eastAsia="NSimSun" w:cs="NSimSun"/>
          <w:sz w:val="18"/>
          <w:szCs w:val="18"/>
          <w:spacing w:val="15"/>
        </w:rPr>
        <w:t xml:space="preserve"> </w:t>
      </w:r>
      <w:r>
        <w:rPr>
          <w:rFonts w:ascii="NSimSun" w:hAnsi="NSimSun" w:eastAsia="NSimSun" w:cs="NSimSun"/>
          <w:sz w:val="18"/>
          <w:szCs w:val="18"/>
          <w:spacing w:val="-6"/>
        </w:rPr>
        <w:t>监督使用。</w:t>
      </w:r>
    </w:p>
    <w:p>
      <w:pPr>
        <w:ind w:left="32" w:right="51" w:firstLine="848"/>
        <w:spacing w:before="34" w:line="228" w:lineRule="auto"/>
        <w:jc w:val="both"/>
        <w:rPr>
          <w:rFonts w:ascii="NSimSun" w:hAnsi="NSimSun" w:eastAsia="NSimSun" w:cs="NSimSun"/>
          <w:sz w:val="18"/>
          <w:szCs w:val="18"/>
        </w:rPr>
      </w:pPr>
      <w:r>
        <w:pict>
          <v:shape id="_x0000_s456" style="position:absolute;margin-left:0.439999pt;margin-top:-1.03126pt;mso-position-vertical-relative:text;mso-position-horizontal-relative:text;width:39.7pt;height:13.9pt;z-index:252099584;"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第十一条</w:t>
                        </w:r>
                      </w:p>
                    </w:tc>
                  </w:tr>
                </w:tbl>
                <w:p>
                  <w:pPr>
                    <w:rPr>
                      <w:rFonts w:ascii="Arial"/>
                      <w:sz w:val="21"/>
                    </w:rPr>
                  </w:pPr>
                  <w:r/>
                </w:p>
              </w:txbxContent>
            </v:textbox>
          </v:shape>
        </w:pict>
      </w:r>
      <w:r>
        <w:rPr>
          <w:rFonts w:ascii="NSimSun" w:hAnsi="NSimSun" w:eastAsia="NSimSun" w:cs="NSimSun"/>
          <w:sz w:val="18"/>
          <w:szCs w:val="18"/>
          <w:spacing w:val="1"/>
        </w:rPr>
        <w:t>未在企业担任实职的中方正副董事长、董事，不得从该企业领取任</w:t>
      </w:r>
      <w:r>
        <w:rPr>
          <w:rFonts w:ascii="NSimSun" w:hAnsi="NSimSun" w:eastAsia="NSimSun" w:cs="NSimSun"/>
          <w:sz w:val="18"/>
          <w:szCs w:val="18"/>
          <w:spacing w:val="16"/>
        </w:rPr>
        <w:t xml:space="preserve"> </w:t>
      </w:r>
      <w:r>
        <w:rPr>
          <w:rFonts w:ascii="NSimSun" w:hAnsi="NSimSun" w:eastAsia="NSimSun" w:cs="NSimSun"/>
          <w:sz w:val="18"/>
          <w:szCs w:val="18"/>
          <w:spacing w:val="3"/>
        </w:rPr>
        <w:t>何工资性收入。中方正副董事长、董事由中方投</w:t>
      </w:r>
      <w:r>
        <w:rPr>
          <w:rFonts w:ascii="NSimSun" w:hAnsi="NSimSun" w:eastAsia="NSimSun" w:cs="NSimSun"/>
          <w:sz w:val="18"/>
          <w:szCs w:val="18"/>
          <w:spacing w:val="2"/>
        </w:rPr>
        <w:t>资单位按国家经贸委•关于加</w:t>
      </w:r>
      <w:r>
        <w:rPr>
          <w:rFonts w:ascii="NSimSun" w:hAnsi="NSimSun" w:eastAsia="NSimSun" w:cs="NSimSun"/>
          <w:sz w:val="18"/>
          <w:szCs w:val="18"/>
        </w:rPr>
        <w:t xml:space="preserve"> </w:t>
      </w:r>
      <w:r>
        <w:rPr>
          <w:rFonts w:ascii="NSimSun" w:hAnsi="NSimSun" w:eastAsia="NSimSun" w:cs="NSimSun"/>
          <w:sz w:val="18"/>
          <w:szCs w:val="18"/>
          <w:spacing w:val="-1"/>
        </w:rPr>
        <w:t>强中外合资、合</w:t>
      </w:r>
      <w:r>
        <w:rPr>
          <w:rFonts w:ascii="NSimSun" w:hAnsi="NSimSun" w:eastAsia="NSimSun" w:cs="NSimSun"/>
          <w:sz w:val="18"/>
          <w:szCs w:val="18"/>
          <w:spacing w:val="-1"/>
        </w:rPr>
        <w:t xml:space="preserve"> </w:t>
      </w:r>
      <w:r>
        <w:rPr>
          <w:rFonts w:ascii="Arial Unicode MS" w:hAnsi="Arial Unicode MS" w:eastAsia="Arial Unicode MS" w:cs="Arial Unicode MS"/>
          <w:sz w:val="18"/>
          <w:szCs w:val="18"/>
          <w:spacing w:val="-1"/>
        </w:rPr>
        <w:t>作企业中国有财产监督管理的暂行规定‣ </w:t>
      </w:r>
      <w:r>
        <w:rPr>
          <w:rFonts w:ascii="NSimSun" w:hAnsi="NSimSun" w:eastAsia="NSimSun" w:cs="NSimSun"/>
          <w:sz w:val="18"/>
          <w:szCs w:val="18"/>
          <w:spacing w:val="-1"/>
        </w:rPr>
        <w:t>等国家有关规定进行</w:t>
      </w:r>
      <w:r>
        <w:rPr>
          <w:rFonts w:ascii="NSimSun" w:hAnsi="NSimSun" w:eastAsia="NSimSun" w:cs="NSimSun"/>
          <w:sz w:val="18"/>
          <w:szCs w:val="18"/>
          <w:spacing w:val="13"/>
        </w:rPr>
        <w:t xml:space="preserve"> </w:t>
      </w:r>
      <w:r>
        <w:rPr>
          <w:rFonts w:ascii="NSimSun" w:hAnsi="NSimSun" w:eastAsia="NSimSun" w:cs="NSimSun"/>
          <w:sz w:val="18"/>
          <w:szCs w:val="18"/>
          <w:spacing w:val="-4"/>
        </w:rPr>
        <w:t>考核、监督、奖惩。</w:t>
      </w:r>
    </w:p>
    <w:p>
      <w:pPr>
        <w:ind w:left="40" w:firstLine="836"/>
        <w:spacing w:before="34" w:line="245" w:lineRule="auto"/>
        <w:jc w:val="both"/>
        <w:rPr>
          <w:rFonts w:ascii="NSimSun" w:hAnsi="NSimSun" w:eastAsia="NSimSun" w:cs="NSimSun"/>
          <w:sz w:val="18"/>
          <w:szCs w:val="18"/>
        </w:rPr>
      </w:pPr>
      <w:r>
        <w:pict>
          <v:shape id="_x0000_s458" style="position:absolute;margin-left:0.439999pt;margin-top:-1.00027pt;mso-position-vertical-relative:text;mso-position-horizontal-relative:text;width:39.25pt;height:14pt;z-index:252103680;"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30" w:hRule="atLeast"/>
                    </w:trPr>
                    <w:tc>
                      <w:tcPr>
                        <w:tcW w:w="739"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4"/>
                          </w:rPr>
                          <w:t>第十二条</w:t>
                        </w:r>
                      </w:p>
                    </w:tc>
                  </w:tr>
                </w:tbl>
                <w:p>
                  <w:pPr>
                    <w:rPr>
                      <w:rFonts w:ascii="Arial"/>
                      <w:sz w:val="21"/>
                    </w:rPr>
                  </w:pPr>
                  <w:r/>
                </w:p>
              </w:txbxContent>
            </v:textbox>
          </v:shape>
        </w:pict>
      </w:r>
      <w:r>
        <w:rPr>
          <w:rFonts w:ascii="NSimSun" w:hAnsi="NSimSun" w:eastAsia="NSimSun" w:cs="NSimSun"/>
          <w:sz w:val="18"/>
          <w:szCs w:val="18"/>
          <w:spacing w:val="-8"/>
        </w:rPr>
        <w:t>外商投资企业职工工资收入总额、平均工资，高级管理人员、董事</w:t>
      </w:r>
      <w:r>
        <w:rPr>
          <w:rFonts w:ascii="NSimSun" w:hAnsi="NSimSun" w:eastAsia="NSimSun" w:cs="NSimSun"/>
          <w:sz w:val="18"/>
          <w:szCs w:val="18"/>
          <w:spacing w:val="27"/>
        </w:rPr>
        <w:t xml:space="preserve"> </w:t>
      </w:r>
      <w:r>
        <w:rPr>
          <w:rFonts w:ascii="NSimSun" w:hAnsi="NSimSun" w:eastAsia="NSimSun" w:cs="NSimSun"/>
          <w:sz w:val="18"/>
          <w:szCs w:val="18"/>
          <w:spacing w:val="-8"/>
        </w:rPr>
        <w:t>的</w:t>
      </w:r>
      <w:r>
        <w:rPr>
          <w:rFonts w:ascii="NSimSun" w:hAnsi="NSimSun" w:eastAsia="NSimSun" w:cs="NSimSun"/>
          <w:sz w:val="18"/>
          <w:szCs w:val="18"/>
        </w:rPr>
        <w:t xml:space="preserve"> </w:t>
      </w:r>
      <w:r>
        <w:rPr>
          <w:rFonts w:ascii="NSimSun" w:hAnsi="NSimSun" w:eastAsia="NSimSun" w:cs="NSimSun"/>
          <w:sz w:val="18"/>
          <w:szCs w:val="18"/>
          <w:spacing w:val="-6"/>
        </w:rPr>
        <w:t>工资收入报中方投资单位、中方企业主管部门和当地劳动</w:t>
      </w:r>
      <w:r>
        <w:rPr>
          <w:rFonts w:ascii="NSimSun" w:hAnsi="NSimSun" w:eastAsia="NSimSun" w:cs="NSimSun"/>
          <w:sz w:val="18"/>
          <w:szCs w:val="18"/>
          <w:spacing w:val="-7"/>
        </w:rPr>
        <w:t>行政部门备案，</w:t>
      </w:r>
      <w:r>
        <w:rPr>
          <w:rFonts w:ascii="NSimSun" w:hAnsi="NSimSun" w:eastAsia="NSimSun" w:cs="NSimSun"/>
          <w:sz w:val="18"/>
          <w:szCs w:val="18"/>
          <w:spacing w:val="-7"/>
        </w:rPr>
        <w:t xml:space="preserve"> </w:t>
      </w:r>
      <w:r>
        <w:rPr>
          <w:rFonts w:ascii="NSimSun" w:hAnsi="NSimSun" w:eastAsia="NSimSun" w:cs="NSimSun"/>
          <w:sz w:val="18"/>
          <w:szCs w:val="18"/>
          <w:spacing w:val="-7"/>
        </w:rPr>
        <w:t>其中，</w:t>
      </w:r>
      <w:r>
        <w:rPr>
          <w:rFonts w:ascii="NSimSun" w:hAnsi="NSimSun" w:eastAsia="NSimSun" w:cs="NSimSun"/>
          <w:sz w:val="18"/>
          <w:szCs w:val="18"/>
        </w:rPr>
        <w:t xml:space="preserve"> </w:t>
      </w:r>
      <w:r>
        <w:rPr>
          <w:rFonts w:ascii="NSimSun" w:hAnsi="NSimSun" w:eastAsia="NSimSun" w:cs="NSimSun"/>
          <w:sz w:val="18"/>
          <w:szCs w:val="18"/>
          <w:spacing w:val="-4"/>
        </w:rPr>
        <w:t>外方人员的工资收入部分单列。</w:t>
      </w:r>
    </w:p>
    <w:p>
      <w:pPr>
        <w:ind w:left="40" w:right="57" w:firstLine="861"/>
        <w:spacing w:before="37" w:line="237" w:lineRule="auto"/>
        <w:rPr>
          <w:rFonts w:ascii="NSimSun" w:hAnsi="NSimSun" w:eastAsia="NSimSun" w:cs="NSimSun"/>
          <w:sz w:val="18"/>
          <w:szCs w:val="18"/>
        </w:rPr>
      </w:pPr>
      <w:r>
        <w:pict>
          <v:shape id="_x0000_s460" style="position:absolute;margin-left:0.439999pt;margin-top:-0.931711pt;mso-position-vertical-relative:text;mso-position-horizontal-relative:text;width:39.7pt;height:13.9pt;z-index:252100608;"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第十三条</w:t>
                        </w:r>
                      </w:p>
                    </w:tc>
                  </w:tr>
                </w:tbl>
                <w:p>
                  <w:pPr>
                    <w:rPr>
                      <w:rFonts w:ascii="Arial"/>
                      <w:sz w:val="21"/>
                    </w:rPr>
                  </w:pPr>
                  <w:r/>
                </w:p>
              </w:txbxContent>
            </v:textbox>
          </v:shape>
        </w:pict>
      </w:r>
      <w:r>
        <w:rPr>
          <w:rFonts w:ascii="NSimSun" w:hAnsi="NSimSun" w:eastAsia="NSimSun" w:cs="NSimSun"/>
          <w:sz w:val="18"/>
          <w:szCs w:val="18"/>
          <w:spacing w:val="1"/>
        </w:rPr>
        <w:t>中外合资（合作）经营企业中方高级管理人员实行名义</w:t>
      </w:r>
      <w:r>
        <w:rPr>
          <w:rFonts w:ascii="NSimSun" w:hAnsi="NSimSun" w:eastAsia="NSimSun" w:cs="NSimSun"/>
          <w:sz w:val="18"/>
          <w:szCs w:val="18"/>
        </w:rPr>
        <w:t>工资和实行</w:t>
      </w:r>
      <w:r>
        <w:rPr>
          <w:rFonts w:ascii="NSimSun" w:hAnsi="NSimSun" w:eastAsia="NSimSun" w:cs="NSimSun"/>
          <w:sz w:val="18"/>
          <w:szCs w:val="18"/>
        </w:rPr>
        <w:t xml:space="preserve"> </w:t>
      </w:r>
      <w:r>
        <w:rPr>
          <w:rFonts w:ascii="NSimSun" w:hAnsi="NSimSun" w:eastAsia="NSimSun" w:cs="NSimSun"/>
          <w:sz w:val="18"/>
          <w:szCs w:val="18"/>
          <w:spacing w:val="-2"/>
        </w:rPr>
        <w:t>工资收入管理办法的，按实行工资收入依法缴纳个人收入所得税。</w:t>
      </w:r>
    </w:p>
    <w:p>
      <w:pPr>
        <w:ind w:left="37" w:right="56" w:firstLine="7"/>
        <w:spacing w:before="36" w:line="238" w:lineRule="auto"/>
        <w:rPr>
          <w:rFonts w:ascii="NSimSun" w:hAnsi="NSimSun" w:eastAsia="NSimSun" w:cs="NSimSun"/>
          <w:sz w:val="18"/>
          <w:szCs w:val="18"/>
        </w:rPr>
      </w:pPr>
      <w:r>
        <w:rPr>
          <w:rFonts w:ascii="NSimSun" w:hAnsi="NSimSun" w:eastAsia="NSimSun" w:cs="NSimSun"/>
          <w:sz w:val="18"/>
          <w:szCs w:val="18"/>
          <w:spacing w:val="10"/>
        </w:rPr>
        <w:t>第十四条</w:t>
      </w:r>
      <w:r>
        <w:rPr>
          <w:rFonts w:ascii="NSimSun" w:hAnsi="NSimSun" w:eastAsia="NSimSun" w:cs="NSimSun"/>
          <w:sz w:val="18"/>
          <w:szCs w:val="18"/>
          <w:spacing w:val="34"/>
        </w:rPr>
        <w:t xml:space="preserve"> </w:t>
      </w:r>
      <w:r>
        <w:rPr>
          <w:rFonts w:ascii="NSimSun" w:hAnsi="NSimSun" w:eastAsia="NSimSun" w:cs="NSimSun"/>
          <w:sz w:val="18"/>
          <w:szCs w:val="18"/>
          <w:spacing w:val="10"/>
        </w:rPr>
        <w:t>外商投资企业应按照国家有关规定</w:t>
      </w:r>
      <w:r>
        <w:rPr>
          <w:rFonts w:ascii="NSimSun" w:hAnsi="NSimSun" w:eastAsia="NSimSun" w:cs="NSimSun"/>
          <w:sz w:val="18"/>
          <w:szCs w:val="18"/>
          <w:spacing w:val="9"/>
        </w:rPr>
        <w:t>办理并使用•工资总额使用手</w:t>
      </w:r>
      <w:r>
        <w:rPr>
          <w:rFonts w:ascii="NSimSun" w:hAnsi="NSimSun" w:eastAsia="NSimSun" w:cs="NSimSun"/>
          <w:sz w:val="18"/>
          <w:szCs w:val="18"/>
        </w:rPr>
        <w:t xml:space="preserve"> </w:t>
      </w:r>
      <w:r>
        <w:rPr>
          <w:rFonts w:ascii="MS Gothic" w:hAnsi="MS Gothic" w:eastAsia="MS Gothic" w:cs="MS Gothic"/>
          <w:sz w:val="18"/>
          <w:szCs w:val="18"/>
          <w:spacing w:val="-2"/>
        </w:rPr>
        <w:t>册‣</w:t>
      </w:r>
      <w:r>
        <w:rPr>
          <w:rFonts w:ascii="MS Gothic" w:hAnsi="MS Gothic" w:eastAsia="MS Gothic" w:cs="MS Gothic"/>
          <w:sz w:val="18"/>
          <w:szCs w:val="18"/>
          <w:spacing w:val="-2"/>
        </w:rPr>
        <w:t xml:space="preserve">  </w:t>
      </w:r>
      <w:r>
        <w:rPr>
          <w:rFonts w:ascii="NSimSun" w:hAnsi="NSimSun" w:eastAsia="NSimSun" w:cs="NSimSun"/>
          <w:sz w:val="18"/>
          <w:szCs w:val="18"/>
          <w:spacing w:val="-2"/>
        </w:rPr>
        <w:t>，如实记录企业工资收入发放情况。</w:t>
      </w:r>
    </w:p>
    <w:p>
      <w:pPr>
        <w:ind w:left="60" w:right="57" w:firstLine="828"/>
        <w:spacing w:before="37" w:line="238" w:lineRule="auto"/>
        <w:rPr>
          <w:rFonts w:ascii="NSimSun" w:hAnsi="NSimSun" w:eastAsia="NSimSun" w:cs="NSimSun"/>
          <w:sz w:val="18"/>
          <w:szCs w:val="18"/>
        </w:rPr>
      </w:pPr>
      <w:r>
        <w:pict>
          <v:shape id="_x0000_s462" style="position:absolute;margin-left:0.439999pt;margin-top:-0.873983pt;mso-position-vertical-relative:text;mso-position-horizontal-relative:text;width:39.7pt;height:13.9pt;z-index:252102656;"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第十五条</w:t>
                        </w:r>
                      </w:p>
                    </w:tc>
                  </w:tr>
                </w:tbl>
                <w:p>
                  <w:pPr>
                    <w:rPr>
                      <w:rFonts w:ascii="Arial"/>
                      <w:sz w:val="21"/>
                    </w:rPr>
                  </w:pPr>
                  <w:r/>
                </w:p>
              </w:txbxContent>
            </v:textbox>
          </v:shape>
        </w:pict>
      </w:r>
      <w:r>
        <w:rPr>
          <w:rFonts w:ascii="NSimSun" w:hAnsi="NSimSun" w:eastAsia="NSimSun" w:cs="NSimSun"/>
          <w:sz w:val="18"/>
          <w:szCs w:val="18"/>
          <w:spacing w:val="1"/>
        </w:rPr>
        <w:t>外商投资企业应按照国家有关规定进行劳动工资统计，并向所在地</w:t>
      </w:r>
      <w:r>
        <w:rPr>
          <w:rFonts w:ascii="NSimSun" w:hAnsi="NSimSun" w:eastAsia="NSimSun" w:cs="NSimSun"/>
          <w:sz w:val="18"/>
          <w:szCs w:val="18"/>
          <w:spacing w:val="8"/>
        </w:rPr>
        <w:t xml:space="preserve"> </w:t>
      </w:r>
      <w:r>
        <w:rPr>
          <w:rFonts w:ascii="NSimSun" w:hAnsi="NSimSun" w:eastAsia="NSimSun" w:cs="NSimSun"/>
          <w:sz w:val="18"/>
          <w:szCs w:val="18"/>
          <w:spacing w:val="-3"/>
        </w:rPr>
        <w:t>区劳动行政部门、统计部门报送劳动工资统计报表。</w:t>
      </w:r>
    </w:p>
    <w:p>
      <w:pPr>
        <w:ind w:left="888" w:right="159" w:hanging="11"/>
        <w:spacing w:before="36" w:line="237" w:lineRule="auto"/>
        <w:rPr>
          <w:rFonts w:ascii="NSimSun" w:hAnsi="NSimSun" w:eastAsia="NSimSun" w:cs="NSimSun"/>
          <w:sz w:val="18"/>
          <w:szCs w:val="18"/>
        </w:rPr>
      </w:pPr>
      <w:r>
        <w:pict>
          <v:shape id="_x0000_s464" style="position:absolute;margin-left:0.439999pt;margin-top:-0.931665pt;mso-position-vertical-relative:text;mso-position-horizontal-relative:text;width:39.25pt;height:13.9pt;z-index:252104704;"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第十六条</w:t>
                        </w:r>
                      </w:p>
                    </w:tc>
                  </w:tr>
                </w:tbl>
                <w:p>
                  <w:pPr>
                    <w:rPr>
                      <w:rFonts w:ascii="Arial"/>
                      <w:sz w:val="21"/>
                    </w:rPr>
                  </w:pPr>
                  <w:r/>
                </w:p>
              </w:txbxContent>
            </v:textbox>
          </v:shape>
        </w:pict>
      </w:r>
      <w:r>
        <w:pict>
          <v:shape id="_x0000_s466" style="position:absolute;margin-left:0.439999pt;margin-top:11.5484pt;mso-position-vertical-relative:text;mso-position-horizontal-relative:text;width:39.25pt;height:13.9pt;z-index:252105728;"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第十七条</w:t>
                        </w:r>
                      </w:p>
                    </w:tc>
                  </w:tr>
                </w:tbl>
                <w:p>
                  <w:pPr>
                    <w:rPr>
                      <w:rFonts w:ascii="Arial"/>
                      <w:sz w:val="21"/>
                    </w:rPr>
                  </w:pPr>
                  <w:r/>
                </w:p>
              </w:txbxContent>
            </v:textbox>
          </v:shape>
        </w:pict>
      </w:r>
      <w:r>
        <w:rPr>
          <w:rFonts w:ascii="NSimSun" w:hAnsi="NSimSun" w:eastAsia="NSimSun" w:cs="NSimSun"/>
          <w:sz w:val="18"/>
          <w:szCs w:val="18"/>
          <w:spacing w:val="-2"/>
        </w:rPr>
        <w:t>劳动行政部门应对外商投资企业执行本办法的情况进行监督检查。</w:t>
      </w:r>
      <w:r>
        <w:rPr>
          <w:rFonts w:ascii="NSimSun" w:hAnsi="NSimSun" w:eastAsia="NSimSun" w:cs="NSimSun"/>
          <w:sz w:val="18"/>
          <w:szCs w:val="18"/>
          <w:spacing w:val="4"/>
        </w:rPr>
        <w:t xml:space="preserve"> </w:t>
      </w:r>
      <w:r>
        <w:rPr>
          <w:rFonts w:ascii="NSimSun" w:hAnsi="NSimSun" w:eastAsia="NSimSun" w:cs="NSimSun"/>
          <w:sz w:val="18"/>
          <w:szCs w:val="18"/>
          <w:spacing w:val="-4"/>
        </w:rPr>
        <w:t>中外股份有限公司依照本办法执行。</w:t>
      </w:r>
    </w:p>
    <w:p>
      <w:pPr>
        <w:ind w:left="886"/>
        <w:spacing w:before="37" w:line="219" w:lineRule="auto"/>
        <w:rPr>
          <w:rFonts w:ascii="NSimSun" w:hAnsi="NSimSun" w:eastAsia="NSimSun" w:cs="NSimSun"/>
          <w:sz w:val="18"/>
          <w:szCs w:val="18"/>
        </w:rPr>
      </w:pPr>
      <w:r>
        <w:pict>
          <v:shape id="_x0000_s468" style="position:absolute;margin-left:0.439999pt;margin-top:-0.945269pt;mso-position-vertical-relative:text;mso-position-horizontal-relative:text;width:39.7pt;height:13.9pt;z-index:252101632;"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第十八条</w:t>
                        </w:r>
                      </w:p>
                    </w:tc>
                  </w:tr>
                </w:tbl>
                <w:p>
                  <w:pPr>
                    <w:rPr>
                      <w:rFonts w:ascii="Arial"/>
                      <w:sz w:val="21"/>
                    </w:rPr>
                  </w:pPr>
                  <w:r/>
                </w:p>
              </w:txbxContent>
            </v:textbox>
          </v:shape>
        </w:pict>
      </w:r>
      <w:r>
        <w:rPr>
          <w:rFonts w:ascii="NSimSun" w:hAnsi="NSimSun" w:eastAsia="NSimSun" w:cs="NSimSun"/>
          <w:sz w:val="18"/>
          <w:szCs w:val="18"/>
          <w:spacing w:val="1"/>
        </w:rPr>
        <w:t>省、自治区、直辖市人民政府劳动行政部门可以依据本办法制定实</w:t>
      </w:r>
    </w:p>
    <w:p>
      <w:pPr>
        <w:ind w:left="36"/>
        <w:spacing w:before="36" w:line="185" w:lineRule="auto"/>
        <w:rPr>
          <w:rFonts w:ascii="NSimSun" w:hAnsi="NSimSun" w:eastAsia="NSimSun" w:cs="NSimSun"/>
          <w:sz w:val="18"/>
          <w:szCs w:val="18"/>
        </w:rPr>
      </w:pPr>
      <w:r>
        <w:rPr>
          <w:rFonts w:ascii="NSimSun" w:hAnsi="NSimSun" w:eastAsia="NSimSun" w:cs="NSimSun"/>
          <w:sz w:val="18"/>
          <w:szCs w:val="18"/>
          <w:u w:val="single" w:color="auto"/>
          <w:spacing w:val="-10"/>
        </w:rPr>
        <w:t>施细则，</w:t>
      </w:r>
      <w:r>
        <w:rPr>
          <w:rFonts w:ascii="NSimSun" w:hAnsi="NSimSun" w:eastAsia="NSimSun" w:cs="NSimSun"/>
          <w:sz w:val="18"/>
          <w:szCs w:val="18"/>
          <w:u w:val="single" w:color="auto"/>
          <w:spacing w:val="-10"/>
        </w:rPr>
        <w:t xml:space="preserve"> </w:t>
      </w:r>
      <w:r>
        <w:rPr>
          <w:rFonts w:ascii="NSimSun" w:hAnsi="NSimSun" w:eastAsia="NSimSun" w:cs="NSimSun"/>
          <w:sz w:val="18"/>
          <w:szCs w:val="18"/>
          <w:spacing w:val="-10"/>
        </w:rPr>
        <w:t>并报劳动部备案。</w:t>
      </w:r>
    </w:p>
    <w:p>
      <w:pPr>
        <w:ind w:left="28"/>
        <w:spacing w:before="47"/>
        <w:rPr>
          <w:rFonts w:ascii="NSimSun" w:hAnsi="NSimSun" w:eastAsia="NSimSun" w:cs="NSimSun"/>
          <w:sz w:val="18"/>
          <w:szCs w:val="18"/>
        </w:rPr>
      </w:pPr>
      <w:r>
        <w:rPr>
          <w:rFonts w:ascii="NSimSun" w:hAnsi="NSimSun" w:eastAsia="NSimSun" w:cs="NSimSun"/>
          <w:sz w:val="18"/>
          <w:szCs w:val="18"/>
          <w:position w:val="-4"/>
        </w:rPr>
        <w:drawing>
          <wp:inline distT="0" distB="0" distL="0" distR="0">
            <wp:extent cx="6934" cy="144780"/>
            <wp:effectExtent l="0" t="0" r="0" b="0"/>
            <wp:docPr id="282" name="IM 282"/>
            <wp:cNvGraphicFramePr/>
            <a:graphic>
              <a:graphicData uri="http://schemas.openxmlformats.org/drawingml/2006/picture">
                <pic:pic>
                  <pic:nvPicPr>
                    <pic:cNvPr id="282" name="IM 282"/>
                    <pic:cNvPicPr/>
                  </pic:nvPicPr>
                  <pic:blipFill>
                    <a:blip r:embed="rId185"/>
                    <a:stretch>
                      <a:fillRect/>
                    </a:stretch>
                  </pic:blipFill>
                  <pic:spPr>
                    <a:xfrm rot="0">
                      <a:off x="0" y="0"/>
                      <a:ext cx="6934" cy="144780"/>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3"/>
        </w:rPr>
        <w:t>第十九条</w:t>
      </w:r>
      <w:r>
        <w:rPr>
          <w:sz w:val="18"/>
          <w:szCs w:val="18"/>
          <w:position w:val="-4"/>
        </w:rPr>
        <w:drawing>
          <wp:inline distT="0" distB="0" distL="0" distR="0">
            <wp:extent cx="6934" cy="144780"/>
            <wp:effectExtent l="0" t="0" r="0" b="0"/>
            <wp:docPr id="284" name="IM 284"/>
            <wp:cNvGraphicFramePr/>
            <a:graphic>
              <a:graphicData uri="http://schemas.openxmlformats.org/drawingml/2006/picture">
                <pic:pic>
                  <pic:nvPicPr>
                    <pic:cNvPr id="284" name="IM 284"/>
                    <pic:cNvPicPr/>
                  </pic:nvPicPr>
                  <pic:blipFill>
                    <a:blip r:embed="rId186"/>
                    <a:stretch>
                      <a:fillRect/>
                    </a:stretch>
                  </pic:blipFill>
                  <pic:spPr>
                    <a:xfrm rot="0">
                      <a:off x="0" y="0"/>
                      <a:ext cx="6934" cy="144780"/>
                    </a:xfrm>
                    <a:prstGeom prst="rect">
                      <a:avLst/>
                    </a:prstGeom>
                  </pic:spPr>
                </pic:pic>
              </a:graphicData>
            </a:graphic>
          </wp:inline>
        </w:drawing>
      </w:r>
      <w:r>
        <w:rPr>
          <w:rFonts w:ascii="NSimSun" w:hAnsi="NSimSun" w:eastAsia="NSimSun" w:cs="NSimSun"/>
          <w:sz w:val="18"/>
          <w:szCs w:val="18"/>
          <w:spacing w:val="15"/>
        </w:rPr>
        <w:t xml:space="preserve"> </w:t>
      </w:r>
      <w:r>
        <w:rPr>
          <w:rFonts w:ascii="NSimSun" w:hAnsi="NSimSun" w:eastAsia="NSimSun" w:cs="NSimSun"/>
          <w:sz w:val="18"/>
          <w:szCs w:val="18"/>
          <w:spacing w:val="-3"/>
        </w:rPr>
        <w:t>本办法自颁布之日起施行。</w:t>
      </w:r>
    </w:p>
    <w:p>
      <w:pPr>
        <w:sectPr>
          <w:headerReference w:type="default" r:id="rId184"/>
          <w:pgSz w:w="8393" w:h="11907"/>
          <w:pgMar w:top="1726" w:right="1083" w:bottom="0" w:left="1104" w:header="1501" w:footer="0" w:gutter="0"/>
        </w:sectPr>
        <w:rPr>
          <w:rFonts w:ascii="NSimSun" w:hAnsi="NSimSun" w:eastAsia="NSimSun" w:cs="NSimSun"/>
          <w:sz w:val="18"/>
          <w:szCs w:val="18"/>
        </w:rPr>
      </w:pP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1146"/>
        <w:spacing w:before="97"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
        </w:rPr>
        <w:t>个人所得税自行纳税申报办法</w:t>
      </w:r>
    </w:p>
    <w:p>
      <w:pPr>
        <w:spacing w:line="243" w:lineRule="auto"/>
        <w:rPr>
          <w:rFonts w:ascii="Arial"/>
          <w:sz w:val="21"/>
        </w:rPr>
      </w:pPr>
      <w:r/>
    </w:p>
    <w:p>
      <w:pPr>
        <w:spacing w:line="243" w:lineRule="auto"/>
        <w:rPr>
          <w:rFonts w:ascii="Arial"/>
          <w:sz w:val="21"/>
        </w:rPr>
      </w:pPr>
      <w:r/>
    </w:p>
    <w:p>
      <w:pPr>
        <w:ind w:left="2519"/>
        <w:spacing w:before="58"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第一章</w:t>
      </w:r>
      <w:r>
        <w:rPr>
          <w:rFonts w:ascii="NSimSun" w:hAnsi="NSimSun" w:eastAsia="NSimSun" w:cs="NSimSun"/>
          <w:sz w:val="18"/>
          <w:szCs w:val="18"/>
          <w:color w:val="333399"/>
          <w:spacing w:val="6"/>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总则</w:t>
      </w:r>
    </w:p>
    <w:p>
      <w:pPr>
        <w:ind w:left="37" w:firstLine="666"/>
        <w:spacing w:before="296" w:line="249" w:lineRule="auto"/>
        <w:jc w:val="both"/>
        <w:rPr>
          <w:rFonts w:ascii="NSimSun" w:hAnsi="NSimSun" w:eastAsia="NSimSun" w:cs="NSimSun"/>
          <w:sz w:val="18"/>
          <w:szCs w:val="18"/>
        </w:rPr>
      </w:pPr>
      <w:r>
        <w:pict>
          <v:shape id="_x0000_s472" style="position:absolute;margin-left:0.439999pt;margin-top:12.0572pt;mso-position-vertical-relative:text;mso-position-horizontal-relative:text;width:30.6pt;height:14pt;z-index:252110848;"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30" w:hRule="atLeast"/>
                    </w:trPr>
                    <w:tc>
                      <w:tcPr>
                        <w:tcW w:w="566"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4"/>
                          </w:rPr>
                          <w:t>第一条</w:t>
                        </w:r>
                      </w:p>
                    </w:tc>
                  </w:tr>
                </w:tbl>
                <w:p>
                  <w:pPr>
                    <w:rPr>
                      <w:rFonts w:ascii="Arial"/>
                      <w:sz w:val="21"/>
                    </w:rPr>
                  </w:pPr>
                  <w:r/>
                </w:p>
              </w:txbxContent>
            </v:textbox>
          </v:shape>
        </w:pict>
      </w:r>
      <w:r>
        <w:rPr>
          <w:rFonts w:ascii="NSimSun" w:hAnsi="NSimSun" w:eastAsia="NSimSun" w:cs="NSimSun"/>
          <w:sz w:val="18"/>
          <w:szCs w:val="18"/>
          <w:spacing w:val="1"/>
        </w:rPr>
        <w:t>为进一步加强个人所得税征收管理，保障国家税收收入，维护纳税人</w:t>
      </w:r>
      <w:r>
        <w:rPr>
          <w:rFonts w:ascii="NSimSun" w:hAnsi="NSimSun" w:eastAsia="NSimSun" w:cs="NSimSun"/>
          <w:sz w:val="18"/>
          <w:szCs w:val="18"/>
          <w:spacing w:val="1"/>
        </w:rPr>
        <w:t xml:space="preserve"> </w:t>
      </w:r>
      <w:r>
        <w:rPr>
          <w:rFonts w:ascii="NSimSun" w:hAnsi="NSimSun" w:eastAsia="NSimSun" w:cs="NSimSun"/>
          <w:sz w:val="18"/>
          <w:szCs w:val="18"/>
          <w:spacing w:val="2"/>
        </w:rPr>
        <w:t>的合法权益，方便纳税人自行纳税申报，规范自行纳税申报行为，根据•中华</w:t>
      </w:r>
      <w:r>
        <w:rPr>
          <w:rFonts w:ascii="NSimSun" w:hAnsi="NSimSun" w:eastAsia="NSimSun" w:cs="NSimSun"/>
          <w:sz w:val="18"/>
          <w:szCs w:val="18"/>
          <w:spacing w:val="16"/>
        </w:rPr>
        <w:t xml:space="preserve"> </w:t>
      </w:r>
      <w:r>
        <w:rPr>
          <w:rFonts w:ascii="NSimSun" w:hAnsi="NSimSun" w:eastAsia="NSimSun" w:cs="NSimSun"/>
          <w:sz w:val="18"/>
          <w:szCs w:val="18"/>
          <w:spacing w:val="-4"/>
        </w:rPr>
        <w:t>人民共和国个人所得</w:t>
      </w:r>
      <w:r>
        <w:rPr>
          <w:rFonts w:ascii="MS Gothic" w:hAnsi="MS Gothic" w:eastAsia="MS Gothic" w:cs="MS Gothic"/>
          <w:sz w:val="18"/>
          <w:szCs w:val="18"/>
          <w:spacing w:val="-4"/>
        </w:rPr>
        <w:t>税法‣</w:t>
      </w:r>
      <w:r>
        <w:rPr>
          <w:rFonts w:ascii="NSimSun" w:hAnsi="NSimSun" w:eastAsia="NSimSun" w:cs="NSimSun"/>
          <w:sz w:val="18"/>
          <w:szCs w:val="18"/>
          <w:spacing w:val="-4"/>
        </w:rPr>
        <w:t>（以下简称个人所得税法）及其实施条例、</w:t>
      </w:r>
      <w:r>
        <w:rPr>
          <w:rFonts w:ascii="NSimSun" w:hAnsi="NSimSun" w:eastAsia="NSimSun" w:cs="NSimSun"/>
          <w:sz w:val="18"/>
          <w:szCs w:val="18"/>
          <w:spacing w:val="35"/>
        </w:rPr>
        <w:t xml:space="preserve"> </w:t>
      </w:r>
      <w:r>
        <w:rPr>
          <w:rFonts w:ascii="NSimSun" w:hAnsi="NSimSun" w:eastAsia="NSimSun" w:cs="NSimSun"/>
          <w:sz w:val="18"/>
          <w:szCs w:val="18"/>
          <w:spacing w:val="-4"/>
        </w:rPr>
        <w:t>•中</w:t>
      </w:r>
      <w:r>
        <w:rPr>
          <w:rFonts w:ascii="NSimSun" w:hAnsi="NSimSun" w:eastAsia="NSimSun" w:cs="NSimSun"/>
          <w:sz w:val="18"/>
          <w:szCs w:val="18"/>
          <w:spacing w:val="-5"/>
        </w:rPr>
        <w:t>华人</w:t>
      </w:r>
      <w:r>
        <w:rPr>
          <w:rFonts w:ascii="NSimSun" w:hAnsi="NSimSun" w:eastAsia="NSimSun" w:cs="NSimSun"/>
          <w:sz w:val="18"/>
          <w:szCs w:val="18"/>
          <w:spacing w:val="-5"/>
        </w:rPr>
        <w:t xml:space="preserve"> </w:t>
      </w:r>
      <w:r>
        <w:rPr>
          <w:rFonts w:ascii="NSimSun" w:hAnsi="NSimSun" w:eastAsia="NSimSun" w:cs="NSimSun"/>
          <w:sz w:val="18"/>
          <w:szCs w:val="18"/>
        </w:rPr>
        <w:t>民共和国税收征收管理法</w:t>
      </w:r>
      <w:r>
        <w:rPr>
          <w:rFonts w:ascii="Times New Roman" w:hAnsi="Times New Roman" w:eastAsia="Times New Roman" w:cs="Times New Roman"/>
          <w:sz w:val="18"/>
          <w:szCs w:val="18"/>
        </w:rPr>
        <w:t>‣</w:t>
      </w:r>
      <w:r>
        <w:rPr>
          <w:rFonts w:ascii="NSimSun" w:hAnsi="NSimSun" w:eastAsia="NSimSun" w:cs="NSimSun"/>
          <w:sz w:val="18"/>
          <w:szCs w:val="18"/>
        </w:rPr>
        <w:t>（以下简称税收征</w:t>
      </w:r>
      <w:r>
        <w:rPr>
          <w:rFonts w:ascii="NSimSun" w:hAnsi="NSimSun" w:eastAsia="NSimSun" w:cs="NSimSun"/>
          <w:sz w:val="18"/>
          <w:szCs w:val="18"/>
          <w:spacing w:val="-1"/>
        </w:rPr>
        <w:t>管法）及其实施细则和其他法律、</w:t>
      </w:r>
      <w:r>
        <w:rPr>
          <w:rFonts w:ascii="NSimSun" w:hAnsi="NSimSun" w:eastAsia="NSimSun" w:cs="NSimSun"/>
          <w:sz w:val="18"/>
          <w:szCs w:val="18"/>
        </w:rPr>
        <w:t xml:space="preserve"> </w:t>
      </w:r>
      <w:r>
        <w:rPr>
          <w:rFonts w:ascii="NSimSun" w:hAnsi="NSimSun" w:eastAsia="NSimSun" w:cs="NSimSun"/>
          <w:sz w:val="18"/>
          <w:szCs w:val="18"/>
          <w:spacing w:val="-3"/>
        </w:rPr>
        <w:t>法规的有关规定，制定本办法。</w:t>
      </w:r>
    </w:p>
    <w:p>
      <w:pPr>
        <w:ind w:left="58" w:right="59" w:firstLine="639"/>
        <w:spacing w:before="37" w:line="237" w:lineRule="auto"/>
        <w:rPr>
          <w:rFonts w:ascii="NSimSun" w:hAnsi="NSimSun" w:eastAsia="NSimSun" w:cs="NSimSun"/>
          <w:sz w:val="18"/>
          <w:szCs w:val="18"/>
        </w:rPr>
      </w:pPr>
      <w:r>
        <w:pict>
          <v:shape id="_x0000_s474" style="position:absolute;margin-left:0.439999pt;margin-top:-0.896524pt;mso-position-vertical-relative:text;mso-position-horizontal-relative:text;width:30.6pt;height:13.9pt;z-index:252111872;"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第二条</w:t>
                        </w:r>
                      </w:p>
                    </w:tc>
                  </w:tr>
                </w:tbl>
                <w:p>
                  <w:pPr>
                    <w:rPr>
                      <w:rFonts w:ascii="Arial"/>
                      <w:sz w:val="21"/>
                    </w:rPr>
                  </w:pPr>
                  <w:r/>
                </w:p>
              </w:txbxContent>
            </v:textbox>
          </v:shape>
        </w:pict>
      </w:r>
      <w:r>
        <w:rPr>
          <w:rFonts w:ascii="NSimSun" w:hAnsi="NSimSun" w:eastAsia="NSimSun" w:cs="NSimSun"/>
          <w:sz w:val="18"/>
          <w:szCs w:val="18"/>
          <w:spacing w:val="1"/>
        </w:rPr>
        <w:t>凡依据个人所得税法负有纳税义务的纳税人，有下列情形之一的，应</w:t>
      </w:r>
      <w:r>
        <w:rPr>
          <w:rFonts w:ascii="NSimSun" w:hAnsi="NSimSun" w:eastAsia="NSimSun" w:cs="NSimSun"/>
          <w:sz w:val="18"/>
          <w:szCs w:val="18"/>
          <w:spacing w:val="18"/>
        </w:rPr>
        <w:t xml:space="preserve"> </w:t>
      </w:r>
      <w:r>
        <w:rPr>
          <w:rFonts w:ascii="NSimSun" w:hAnsi="NSimSun" w:eastAsia="NSimSun" w:cs="NSimSun"/>
          <w:sz w:val="18"/>
          <w:szCs w:val="18"/>
          <w:spacing w:val="-5"/>
        </w:rPr>
        <w:t>当按照本办法的规定办理纳税申报：</w:t>
      </w:r>
    </w:p>
    <w:p>
      <w:pPr>
        <w:ind w:left="388"/>
        <w:spacing w:before="38" w:line="220" w:lineRule="auto"/>
        <w:rPr>
          <w:rFonts w:ascii="NSimSun" w:hAnsi="NSimSun" w:eastAsia="NSimSun" w:cs="NSimSun"/>
          <w:sz w:val="18"/>
          <w:szCs w:val="18"/>
        </w:rPr>
      </w:pPr>
      <w:r>
        <w:rPr>
          <w:rFonts w:ascii="NSimSun" w:hAnsi="NSimSun" w:eastAsia="NSimSun" w:cs="NSimSun"/>
          <w:sz w:val="18"/>
          <w:szCs w:val="18"/>
          <w:spacing w:val="-7"/>
        </w:rPr>
        <w:t>（一）年所得</w:t>
      </w:r>
      <w:r>
        <w:rPr>
          <w:rFonts w:ascii="NSimSun" w:hAnsi="NSimSun" w:eastAsia="NSimSun" w:cs="NSimSun"/>
          <w:sz w:val="18"/>
          <w:szCs w:val="18"/>
          <w:spacing w:val="-7"/>
        </w:rPr>
        <w:t xml:space="preserve"> </w:t>
      </w:r>
      <w:r>
        <w:rPr>
          <w:rFonts w:ascii="NSimSun" w:hAnsi="NSimSun" w:eastAsia="NSimSun" w:cs="NSimSun"/>
          <w:sz w:val="18"/>
          <w:szCs w:val="18"/>
          <w:spacing w:val="-7"/>
        </w:rPr>
        <w:t>12</w:t>
      </w:r>
      <w:r>
        <w:rPr>
          <w:rFonts w:ascii="NSimSun" w:hAnsi="NSimSun" w:eastAsia="NSimSun" w:cs="NSimSun"/>
          <w:sz w:val="18"/>
          <w:szCs w:val="18"/>
          <w:spacing w:val="-21"/>
        </w:rPr>
        <w:t xml:space="preserve"> </w:t>
      </w:r>
      <w:r>
        <w:rPr>
          <w:rFonts w:ascii="NSimSun" w:hAnsi="NSimSun" w:eastAsia="NSimSun" w:cs="NSimSun"/>
          <w:sz w:val="18"/>
          <w:szCs w:val="18"/>
          <w:spacing w:val="-7"/>
        </w:rPr>
        <w:t>万元以上的；</w:t>
      </w:r>
    </w:p>
    <w:p>
      <w:pPr>
        <w:ind w:left="388" w:right="1004"/>
        <w:spacing w:before="35" w:line="238" w:lineRule="auto"/>
        <w:rPr>
          <w:rFonts w:ascii="NSimSun" w:hAnsi="NSimSun" w:eastAsia="NSimSun" w:cs="NSimSun"/>
          <w:sz w:val="18"/>
          <w:szCs w:val="18"/>
        </w:rPr>
      </w:pPr>
      <w:r>
        <w:rPr>
          <w:rFonts w:ascii="NSimSun" w:hAnsi="NSimSun" w:eastAsia="NSimSun" w:cs="NSimSun"/>
          <w:sz w:val="18"/>
          <w:szCs w:val="18"/>
          <w:spacing w:val="-2"/>
        </w:rPr>
        <w:t>（二）从中国境内两处或者两处以上取得工资、薪金所得的；</w:t>
      </w:r>
      <w:r>
        <w:rPr>
          <w:rFonts w:ascii="NSimSun" w:hAnsi="NSimSun" w:eastAsia="NSimSun" w:cs="NSimSun"/>
          <w:sz w:val="18"/>
          <w:szCs w:val="18"/>
          <w:spacing w:val="5"/>
        </w:rPr>
        <w:t xml:space="preserve"> </w:t>
      </w:r>
      <w:r>
        <w:rPr>
          <w:rFonts w:ascii="NSimSun" w:hAnsi="NSimSun" w:eastAsia="NSimSun" w:cs="NSimSun"/>
          <w:sz w:val="18"/>
          <w:szCs w:val="18"/>
          <w:spacing w:val="-4"/>
        </w:rPr>
        <w:t>（三）从中国境外取得所得的；</w:t>
      </w:r>
    </w:p>
    <w:p>
      <w:pPr>
        <w:ind w:left="388"/>
        <w:spacing w:before="35" w:line="250" w:lineRule="exact"/>
        <w:rPr>
          <w:rFonts w:ascii="NSimSun" w:hAnsi="NSimSun" w:eastAsia="NSimSun" w:cs="NSimSun"/>
          <w:sz w:val="18"/>
          <w:szCs w:val="18"/>
        </w:rPr>
      </w:pPr>
      <w:r>
        <w:rPr>
          <w:rFonts w:ascii="NSimSun" w:hAnsi="NSimSun" w:eastAsia="NSimSun" w:cs="NSimSun"/>
          <w:sz w:val="18"/>
          <w:szCs w:val="18"/>
          <w:spacing w:val="-3"/>
          <w:position w:val="4"/>
        </w:rPr>
        <w:t>（四）取得应税所得，没有扣缴义务人的；</w:t>
      </w:r>
    </w:p>
    <w:p>
      <w:pPr>
        <w:ind w:left="388"/>
        <w:spacing w:line="219" w:lineRule="auto"/>
        <w:rPr>
          <w:rFonts w:ascii="NSimSun" w:hAnsi="NSimSun" w:eastAsia="NSimSun" w:cs="NSimSun"/>
          <w:sz w:val="18"/>
          <w:szCs w:val="18"/>
        </w:rPr>
      </w:pPr>
      <w:r>
        <w:rPr>
          <w:rFonts w:ascii="NSimSun" w:hAnsi="NSimSun" w:eastAsia="NSimSun" w:cs="NSimSun"/>
          <w:sz w:val="18"/>
          <w:szCs w:val="18"/>
          <w:spacing w:val="-3"/>
        </w:rPr>
        <w:t>（五）国务院规定的其他情形。</w:t>
      </w:r>
    </w:p>
    <w:p>
      <w:pPr>
        <w:ind w:left="37" w:right="53" w:firstLine="650"/>
        <w:spacing w:before="34" w:line="245" w:lineRule="auto"/>
        <w:jc w:val="both"/>
        <w:rPr>
          <w:rFonts w:ascii="NSimSun" w:hAnsi="NSimSun" w:eastAsia="NSimSun" w:cs="NSimSun"/>
          <w:sz w:val="18"/>
          <w:szCs w:val="18"/>
        </w:rPr>
      </w:pPr>
      <w:r>
        <w:pict>
          <v:shape id="_x0000_s476" style="position:absolute;margin-left:0.439999pt;margin-top:-1.0254pt;mso-position-vertical-relative:text;mso-position-horizontal-relative:text;width:30.25pt;height:14.05pt;z-index:252112896;"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4" w:space="0"/>
                      <w:right w:val="single" w:color="000000" w:sz="2" w:space="0"/>
                      <w:top w:val="single" w:color="000000" w:sz="2" w:space="0"/>
                    </w:tblBorders>
                  </w:tblPr>
                  <w:tblGrid>
                    <w:gridCol w:w="559"/>
                  </w:tblGrid>
                  <w:tr>
                    <w:trPr>
                      <w:trHeight w:val="225" w:hRule="atLeast"/>
                    </w:trPr>
                    <w:tc>
                      <w:tcPr>
                        <w:tcW w:w="559" w:type="dxa"/>
                        <w:vAlign w:val="top"/>
                      </w:tcPr>
                      <w:p>
                        <w:pPr>
                          <w:pStyle w:val="TableText"/>
                          <w:ind w:left="20"/>
                          <w:spacing w:before="29" w:line="190" w:lineRule="auto"/>
                          <w:rPr/>
                        </w:pPr>
                        <w:r>
                          <w:rPr>
                            <w14:textOutline w14:w="3265" w14:cap="flat" w14:cmpd="sng">
                              <w14:solidFill>
                                <w14:srgbClr w14:val="000000"/>
                              </w14:solidFill>
                              <w14:prstDash w14:val="solid"/>
                              <w14:miter w14:lim="10"/>
                            </w14:textOutline>
                            <w:spacing w:val="-5"/>
                          </w:rPr>
                          <w:t>第三条</w:t>
                        </w:r>
                      </w:p>
                    </w:tc>
                  </w:tr>
                </w:tbl>
                <w:p>
                  <w:pPr>
                    <w:rPr>
                      <w:rFonts w:ascii="Arial"/>
                      <w:sz w:val="21"/>
                    </w:rPr>
                  </w:pPr>
                  <w:r/>
                </w:p>
              </w:txbxContent>
            </v:textbox>
          </v:shape>
        </w:pict>
      </w:r>
      <w:r>
        <w:rPr>
          <w:rFonts w:ascii="NSimSun" w:hAnsi="NSimSun" w:eastAsia="NSimSun" w:cs="NSimSun"/>
          <w:sz w:val="18"/>
          <w:szCs w:val="18"/>
          <w:spacing w:val="-6"/>
        </w:rPr>
        <w:t>本办法第二条第一项年所得</w:t>
      </w:r>
      <w:r>
        <w:rPr>
          <w:rFonts w:ascii="NSimSun" w:hAnsi="NSimSun" w:eastAsia="NSimSun" w:cs="NSimSun"/>
          <w:sz w:val="18"/>
          <w:szCs w:val="18"/>
          <w:spacing w:val="-26"/>
        </w:rPr>
        <w:t xml:space="preserve"> </w:t>
      </w:r>
      <w:r>
        <w:rPr>
          <w:rFonts w:ascii="NSimSun" w:hAnsi="NSimSun" w:eastAsia="NSimSun" w:cs="NSimSun"/>
          <w:sz w:val="18"/>
          <w:szCs w:val="18"/>
          <w:spacing w:val="-6"/>
        </w:rPr>
        <w:t>12</w:t>
      </w:r>
      <w:r>
        <w:rPr>
          <w:rFonts w:ascii="NSimSun" w:hAnsi="NSimSun" w:eastAsia="NSimSun" w:cs="NSimSun"/>
          <w:sz w:val="18"/>
          <w:szCs w:val="18"/>
          <w:spacing w:val="-29"/>
        </w:rPr>
        <w:t xml:space="preserve"> </w:t>
      </w:r>
      <w:r>
        <w:rPr>
          <w:rFonts w:ascii="NSimSun" w:hAnsi="NSimSun" w:eastAsia="NSimSun" w:cs="NSimSun"/>
          <w:sz w:val="18"/>
          <w:szCs w:val="18"/>
          <w:spacing w:val="-6"/>
        </w:rPr>
        <w:t>万元以上的纳税人，</w:t>
      </w:r>
      <w:r>
        <w:rPr>
          <w:rFonts w:ascii="NSimSun" w:hAnsi="NSimSun" w:eastAsia="NSimSun" w:cs="NSimSun"/>
          <w:sz w:val="18"/>
          <w:szCs w:val="18"/>
          <w:spacing w:val="35"/>
        </w:rPr>
        <w:t xml:space="preserve"> </w:t>
      </w:r>
      <w:r>
        <w:rPr>
          <w:rFonts w:ascii="NSimSun" w:hAnsi="NSimSun" w:eastAsia="NSimSun" w:cs="NSimSun"/>
          <w:sz w:val="18"/>
          <w:szCs w:val="18"/>
          <w:spacing w:val="-6"/>
        </w:rPr>
        <w:t>无论取得的各</w:t>
      </w:r>
      <w:r>
        <w:rPr>
          <w:rFonts w:ascii="NSimSun" w:hAnsi="NSimSun" w:eastAsia="NSimSun" w:cs="NSimSun"/>
          <w:sz w:val="18"/>
          <w:szCs w:val="18"/>
          <w:spacing w:val="-7"/>
        </w:rPr>
        <w:t>项所</w:t>
      </w:r>
      <w:r>
        <w:rPr>
          <w:rFonts w:ascii="NSimSun" w:hAnsi="NSimSun" w:eastAsia="NSimSun" w:cs="NSimSun"/>
          <w:sz w:val="18"/>
          <w:szCs w:val="18"/>
        </w:rPr>
        <w:t xml:space="preserve"> </w:t>
      </w:r>
      <w:r>
        <w:rPr>
          <w:rFonts w:ascii="NSimSun" w:hAnsi="NSimSun" w:eastAsia="NSimSun" w:cs="NSimSun"/>
          <w:sz w:val="18"/>
          <w:szCs w:val="18"/>
        </w:rPr>
        <w:t>得是否已足额缴纳了个人所得税，均应当按照本办法的规定，于</w:t>
      </w:r>
      <w:r>
        <w:rPr>
          <w:rFonts w:ascii="NSimSun" w:hAnsi="NSimSun" w:eastAsia="NSimSun" w:cs="NSimSun"/>
          <w:sz w:val="18"/>
          <w:szCs w:val="18"/>
          <w:spacing w:val="-1"/>
        </w:rPr>
        <w:t>纳税年度终了</w:t>
      </w:r>
      <w:r>
        <w:rPr>
          <w:rFonts w:ascii="NSimSun" w:hAnsi="NSimSun" w:eastAsia="NSimSun" w:cs="NSimSun"/>
          <w:sz w:val="18"/>
          <w:szCs w:val="18"/>
        </w:rPr>
        <w:t xml:space="preserve"> </w:t>
      </w:r>
      <w:r>
        <w:rPr>
          <w:rFonts w:ascii="NSimSun" w:hAnsi="NSimSun" w:eastAsia="NSimSun" w:cs="NSimSun"/>
          <w:sz w:val="18"/>
          <w:szCs w:val="18"/>
          <w:spacing w:val="-3"/>
        </w:rPr>
        <w:t>后向主管税务机关办理纳税申报。</w:t>
      </w:r>
    </w:p>
    <w:p>
      <w:pPr>
        <w:ind w:left="44" w:right="94" w:firstLine="351"/>
        <w:spacing w:before="37" w:line="237" w:lineRule="auto"/>
        <w:rPr>
          <w:rFonts w:ascii="NSimSun" w:hAnsi="NSimSun" w:eastAsia="NSimSun" w:cs="NSimSun"/>
          <w:sz w:val="18"/>
          <w:szCs w:val="18"/>
        </w:rPr>
      </w:pPr>
      <w:r>
        <w:rPr>
          <w:rFonts w:ascii="NSimSun" w:hAnsi="NSimSun" w:eastAsia="NSimSun" w:cs="NSimSun"/>
          <w:sz w:val="18"/>
          <w:szCs w:val="18"/>
          <w:spacing w:val="-1"/>
        </w:rPr>
        <w:t>本办法第二条第二项至第四项情形的纳税人</w:t>
      </w:r>
      <w:r>
        <w:rPr>
          <w:rFonts w:ascii="NSimSun" w:hAnsi="NSimSun" w:eastAsia="NSimSun" w:cs="NSimSun"/>
          <w:sz w:val="18"/>
          <w:szCs w:val="18"/>
          <w:spacing w:val="-2"/>
        </w:rPr>
        <w:t>，均应当按照本办法的规定，</w:t>
      </w:r>
      <w:r>
        <w:rPr>
          <w:rFonts w:ascii="NSimSun" w:hAnsi="NSimSun" w:eastAsia="NSimSun" w:cs="NSimSun"/>
          <w:sz w:val="18"/>
          <w:szCs w:val="18"/>
        </w:rPr>
        <w:t xml:space="preserve"> </w:t>
      </w:r>
      <w:r>
        <w:rPr>
          <w:rFonts w:ascii="NSimSun" w:hAnsi="NSimSun" w:eastAsia="NSimSun" w:cs="NSimSun"/>
          <w:sz w:val="18"/>
          <w:szCs w:val="18"/>
          <w:spacing w:val="-3"/>
        </w:rPr>
        <w:t>于取得所得后向主管税务机关办理纳税申报。</w:t>
      </w:r>
    </w:p>
    <w:p>
      <w:pPr>
        <w:ind w:left="395"/>
        <w:spacing w:before="36" w:line="219" w:lineRule="auto"/>
        <w:rPr>
          <w:rFonts w:ascii="NSimSun" w:hAnsi="NSimSun" w:eastAsia="NSimSun" w:cs="NSimSun"/>
          <w:sz w:val="18"/>
          <w:szCs w:val="18"/>
        </w:rPr>
      </w:pPr>
      <w:r>
        <w:rPr>
          <w:rFonts w:ascii="NSimSun" w:hAnsi="NSimSun" w:eastAsia="NSimSun" w:cs="NSimSun"/>
          <w:sz w:val="18"/>
          <w:szCs w:val="18"/>
        </w:rPr>
        <w:t>本办法第二条第五项情形的纳税人，其纳税申报办法根据具体情</w:t>
      </w:r>
      <w:r>
        <w:rPr>
          <w:rFonts w:ascii="NSimSun" w:hAnsi="NSimSun" w:eastAsia="NSimSun" w:cs="NSimSun"/>
          <w:sz w:val="18"/>
          <w:szCs w:val="18"/>
          <w:spacing w:val="-1"/>
        </w:rPr>
        <w:t>形另行规</w:t>
      </w:r>
    </w:p>
    <w:p>
      <w:pPr>
        <w:spacing w:line="219" w:lineRule="auto"/>
        <w:sectPr>
          <w:headerReference w:type="default" r:id="rId187"/>
          <w:pgSz w:w="8393" w:h="11907"/>
          <w:pgMar w:top="1726" w:right="1081" w:bottom="0" w:left="1104" w:header="1501" w:footer="0" w:gutter="0"/>
        </w:sectPr>
        <w:rPr>
          <w:rFonts w:ascii="NSimSun" w:hAnsi="NSimSun" w:eastAsia="NSimSun" w:cs="NSimSun"/>
          <w:sz w:val="18"/>
          <w:szCs w:val="18"/>
        </w:rPr>
      </w:pPr>
    </w:p>
    <w:p>
      <w:pPr>
        <w:ind w:left="9"/>
        <w:spacing w:before="91" w:line="220" w:lineRule="auto"/>
        <w:rPr>
          <w:rFonts w:ascii="NSimSun" w:hAnsi="NSimSun" w:eastAsia="NSimSun" w:cs="NSimSun"/>
          <w:sz w:val="18"/>
          <w:szCs w:val="18"/>
        </w:rPr>
      </w:pPr>
      <w:r>
        <w:rPr>
          <w:rFonts w:ascii="NSimSun" w:hAnsi="NSimSun" w:eastAsia="NSimSun" w:cs="NSimSun"/>
          <w:sz w:val="18"/>
          <w:szCs w:val="18"/>
          <w:spacing w:val="-12"/>
        </w:rPr>
        <w:t>定。</w:t>
      </w:r>
    </w:p>
    <w:p>
      <w:pPr>
        <w:ind w:left="2" w:right="58" w:firstLine="656"/>
        <w:spacing w:before="34" w:line="238" w:lineRule="auto"/>
        <w:rPr>
          <w:rFonts w:ascii="NSimSun" w:hAnsi="NSimSun" w:eastAsia="NSimSun" w:cs="NSimSun"/>
          <w:sz w:val="18"/>
          <w:szCs w:val="18"/>
        </w:rPr>
      </w:pPr>
      <w:r>
        <w:pict>
          <v:shape id="_x0000_s478" style="position:absolute;margin-left:-1pt;margin-top:-1.02917pt;mso-position-vertical-relative:text;mso-position-horizontal-relative:text;width:30.25pt;height:13.9pt;z-index:252123136;"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第四条</w:t>
                        </w:r>
                      </w:p>
                    </w:tc>
                  </w:tr>
                </w:tbl>
                <w:p>
                  <w:pPr>
                    <w:rPr>
                      <w:rFonts w:ascii="Arial"/>
                      <w:sz w:val="21"/>
                    </w:rPr>
                  </w:pPr>
                  <w:r/>
                </w:p>
              </w:txbxContent>
            </v:textbox>
          </v:shape>
        </w:pict>
      </w:r>
      <w:r>
        <w:rPr>
          <w:rFonts w:ascii="NSimSun" w:hAnsi="NSimSun" w:eastAsia="NSimSun" w:cs="NSimSun"/>
          <w:sz w:val="18"/>
          <w:szCs w:val="18"/>
          <w:spacing w:val="-6"/>
        </w:rPr>
        <w:t>本办法第二条第一项所称年所得</w:t>
      </w:r>
      <w:r>
        <w:rPr>
          <w:rFonts w:ascii="NSimSun" w:hAnsi="NSimSun" w:eastAsia="NSimSun" w:cs="NSimSun"/>
          <w:sz w:val="18"/>
          <w:szCs w:val="18"/>
          <w:spacing w:val="-26"/>
        </w:rPr>
        <w:t xml:space="preserve"> </w:t>
      </w:r>
      <w:r>
        <w:rPr>
          <w:rFonts w:ascii="NSimSun" w:hAnsi="NSimSun" w:eastAsia="NSimSun" w:cs="NSimSun"/>
          <w:sz w:val="18"/>
          <w:szCs w:val="18"/>
          <w:spacing w:val="-6"/>
        </w:rPr>
        <w:t>12</w:t>
      </w:r>
      <w:r>
        <w:rPr>
          <w:rFonts w:ascii="NSimSun" w:hAnsi="NSimSun" w:eastAsia="NSimSun" w:cs="NSimSun"/>
          <w:sz w:val="18"/>
          <w:szCs w:val="18"/>
          <w:spacing w:val="-29"/>
        </w:rPr>
        <w:t xml:space="preserve"> </w:t>
      </w:r>
      <w:r>
        <w:rPr>
          <w:rFonts w:ascii="NSimSun" w:hAnsi="NSimSun" w:eastAsia="NSimSun" w:cs="NSimSun"/>
          <w:sz w:val="18"/>
          <w:szCs w:val="18"/>
          <w:spacing w:val="-6"/>
        </w:rPr>
        <w:t>万元以上的纳税人，</w:t>
      </w:r>
      <w:r>
        <w:rPr>
          <w:rFonts w:ascii="NSimSun" w:hAnsi="NSimSun" w:eastAsia="NSimSun" w:cs="NSimSun"/>
          <w:sz w:val="18"/>
          <w:szCs w:val="18"/>
          <w:spacing w:val="33"/>
        </w:rPr>
        <w:t xml:space="preserve"> </w:t>
      </w:r>
      <w:r>
        <w:rPr>
          <w:rFonts w:ascii="NSimSun" w:hAnsi="NSimSun" w:eastAsia="NSimSun" w:cs="NSimSun"/>
          <w:sz w:val="18"/>
          <w:szCs w:val="18"/>
          <w:spacing w:val="-6"/>
        </w:rPr>
        <w:t>不包括在中国</w:t>
      </w:r>
      <w:r>
        <w:rPr>
          <w:rFonts w:ascii="NSimSun" w:hAnsi="NSimSun" w:eastAsia="NSimSun" w:cs="NSimSun"/>
          <w:sz w:val="18"/>
          <w:szCs w:val="18"/>
        </w:rPr>
        <w:t xml:space="preserve"> </w:t>
      </w:r>
      <w:r>
        <w:rPr>
          <w:rFonts w:ascii="NSimSun" w:hAnsi="NSimSun" w:eastAsia="NSimSun" w:cs="NSimSun"/>
          <w:sz w:val="18"/>
          <w:szCs w:val="18"/>
          <w:spacing w:val="-2"/>
        </w:rPr>
        <w:t>境内无住所，且在一个纳税年度中在中国境内居住不满</w:t>
      </w:r>
      <w:r>
        <w:rPr>
          <w:rFonts w:ascii="NSimSun" w:hAnsi="NSimSun" w:eastAsia="NSimSun" w:cs="NSimSun"/>
          <w:sz w:val="18"/>
          <w:szCs w:val="18"/>
          <w:spacing w:val="-24"/>
        </w:rPr>
        <w:t xml:space="preserve"> </w:t>
      </w:r>
      <w:r>
        <w:rPr>
          <w:rFonts w:ascii="NSimSun" w:hAnsi="NSimSun" w:eastAsia="NSimSun" w:cs="NSimSun"/>
          <w:sz w:val="18"/>
          <w:szCs w:val="18"/>
          <w:spacing w:val="-2"/>
        </w:rPr>
        <w:t>1</w:t>
      </w:r>
      <w:r>
        <w:rPr>
          <w:rFonts w:ascii="NSimSun" w:hAnsi="NSimSun" w:eastAsia="NSimSun" w:cs="NSimSun"/>
          <w:sz w:val="18"/>
          <w:szCs w:val="18"/>
          <w:spacing w:val="-37"/>
        </w:rPr>
        <w:t xml:space="preserve"> </w:t>
      </w:r>
      <w:r>
        <w:rPr>
          <w:rFonts w:ascii="NSimSun" w:hAnsi="NSimSun" w:eastAsia="NSimSun" w:cs="NSimSun"/>
          <w:sz w:val="18"/>
          <w:szCs w:val="18"/>
          <w:spacing w:val="-2"/>
        </w:rPr>
        <w:t>年的个人。</w:t>
      </w:r>
    </w:p>
    <w:p>
      <w:pPr>
        <w:ind w:left="11" w:right="57" w:firstLine="355"/>
        <w:spacing w:before="35" w:line="238" w:lineRule="auto"/>
        <w:rPr>
          <w:rFonts w:ascii="NSimSun" w:hAnsi="NSimSun" w:eastAsia="NSimSun" w:cs="NSimSun"/>
          <w:sz w:val="18"/>
          <w:szCs w:val="18"/>
        </w:rPr>
      </w:pPr>
      <w:r>
        <w:rPr>
          <w:rFonts w:ascii="NSimSun" w:hAnsi="NSimSun" w:eastAsia="NSimSun" w:cs="NSimSun"/>
          <w:sz w:val="18"/>
          <w:szCs w:val="18"/>
        </w:rPr>
        <w:t>本办法第二条第三项所称从中国境外取得所得的纳税人，是指在</w:t>
      </w:r>
      <w:r>
        <w:rPr>
          <w:rFonts w:ascii="NSimSun" w:hAnsi="NSimSun" w:eastAsia="NSimSun" w:cs="NSimSun"/>
          <w:sz w:val="18"/>
          <w:szCs w:val="18"/>
          <w:spacing w:val="-1"/>
        </w:rPr>
        <w:t>中国境内</w:t>
      </w:r>
      <w:r>
        <w:rPr>
          <w:rFonts w:ascii="NSimSun" w:hAnsi="NSimSun" w:eastAsia="NSimSun" w:cs="NSimSun"/>
          <w:sz w:val="18"/>
          <w:szCs w:val="18"/>
        </w:rPr>
        <w:t xml:space="preserve"> </w:t>
      </w:r>
      <w:r>
        <w:rPr>
          <w:rFonts w:ascii="NSimSun" w:hAnsi="NSimSun" w:eastAsia="NSimSun" w:cs="NSimSun"/>
          <w:sz w:val="18"/>
          <w:szCs w:val="18"/>
          <w:spacing w:val="-2"/>
        </w:rPr>
        <w:t>有住所，或者无住所而在一个纳税年度中在中国境内居住满</w:t>
      </w:r>
      <w:r>
        <w:rPr>
          <w:rFonts w:ascii="NSimSun" w:hAnsi="NSimSun" w:eastAsia="NSimSun" w:cs="NSimSun"/>
          <w:sz w:val="18"/>
          <w:szCs w:val="18"/>
          <w:spacing w:val="-25"/>
        </w:rPr>
        <w:t xml:space="preserve"> </w:t>
      </w:r>
      <w:r>
        <w:rPr>
          <w:rFonts w:ascii="NSimSun" w:hAnsi="NSimSun" w:eastAsia="NSimSun" w:cs="NSimSun"/>
          <w:sz w:val="18"/>
          <w:szCs w:val="18"/>
          <w:spacing w:val="-2"/>
        </w:rPr>
        <w:t>1</w:t>
      </w:r>
      <w:r>
        <w:rPr>
          <w:rFonts w:ascii="NSimSun" w:hAnsi="NSimSun" w:eastAsia="NSimSun" w:cs="NSimSun"/>
          <w:sz w:val="18"/>
          <w:szCs w:val="18"/>
          <w:spacing w:val="-36"/>
        </w:rPr>
        <w:t xml:space="preserve"> </w:t>
      </w:r>
      <w:r>
        <w:rPr>
          <w:rFonts w:ascii="NSimSun" w:hAnsi="NSimSun" w:eastAsia="NSimSun" w:cs="NSimSun"/>
          <w:sz w:val="18"/>
          <w:szCs w:val="18"/>
          <w:spacing w:val="-2"/>
        </w:rPr>
        <w:t>年</w:t>
      </w:r>
      <w:r>
        <w:rPr>
          <w:rFonts w:ascii="NSimSun" w:hAnsi="NSimSun" w:eastAsia="NSimSun" w:cs="NSimSun"/>
          <w:sz w:val="18"/>
          <w:szCs w:val="18"/>
          <w:spacing w:val="-3"/>
        </w:rPr>
        <w:t>的个人。</w:t>
      </w:r>
    </w:p>
    <w:p>
      <w:pPr>
        <w:spacing w:line="242" w:lineRule="auto"/>
        <w:rPr>
          <w:rFonts w:ascii="Arial"/>
          <w:sz w:val="21"/>
        </w:rPr>
      </w:pPr>
      <w:r/>
    </w:p>
    <w:p>
      <w:pPr>
        <w:spacing w:line="243" w:lineRule="auto"/>
        <w:rPr>
          <w:rFonts w:ascii="Arial"/>
          <w:sz w:val="21"/>
        </w:rPr>
      </w:pPr>
      <w:r/>
    </w:p>
    <w:p>
      <w:pPr>
        <w:ind w:left="2311"/>
        <w:spacing w:before="58"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第二章</w:t>
      </w:r>
      <w:r>
        <w:rPr>
          <w:rFonts w:ascii="NSimSun" w:hAnsi="NSimSun" w:eastAsia="NSimSun" w:cs="NSimSun"/>
          <w:sz w:val="18"/>
          <w:szCs w:val="18"/>
          <w:color w:val="333399"/>
          <w:spacing w:val="12"/>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申报内容</w:t>
      </w:r>
    </w:p>
    <w:p>
      <w:pPr>
        <w:ind w:left="4" w:right="55" w:firstLine="657"/>
        <w:spacing w:before="297" w:line="247" w:lineRule="auto"/>
        <w:jc w:val="both"/>
        <w:rPr>
          <w:rFonts w:ascii="NSimSun" w:hAnsi="NSimSun" w:eastAsia="NSimSun" w:cs="NSimSun"/>
          <w:sz w:val="18"/>
          <w:szCs w:val="18"/>
        </w:rPr>
      </w:pPr>
      <w:r>
        <w:pict>
          <v:shape id="_x0000_s480" style="position:absolute;margin-left:-1pt;margin-top:12.116pt;mso-position-vertical-relative:text;mso-position-horizontal-relative:text;width:30.25pt;height:13.9pt;z-index:252124160;"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第五条</w:t>
                        </w:r>
                      </w:p>
                    </w:tc>
                  </w:tr>
                </w:tbl>
                <w:p>
                  <w:pPr>
                    <w:rPr>
                      <w:rFonts w:ascii="Arial"/>
                      <w:sz w:val="21"/>
                    </w:rPr>
                  </w:pPr>
                  <w:r/>
                </w:p>
              </w:txbxContent>
            </v:textbox>
          </v:shape>
        </w:pict>
      </w:r>
      <w:r>
        <w:rPr>
          <w:rFonts w:ascii="NSimSun" w:hAnsi="NSimSun" w:eastAsia="NSimSun" w:cs="NSimSun"/>
          <w:sz w:val="18"/>
          <w:szCs w:val="18"/>
          <w:spacing w:val="-2"/>
        </w:rPr>
        <w:t>年所得</w:t>
      </w:r>
      <w:r>
        <w:rPr>
          <w:rFonts w:ascii="NSimSun" w:hAnsi="NSimSun" w:eastAsia="NSimSun" w:cs="NSimSun"/>
          <w:sz w:val="18"/>
          <w:szCs w:val="18"/>
          <w:spacing w:val="-25"/>
        </w:rPr>
        <w:t xml:space="preserve"> </w:t>
      </w:r>
      <w:r>
        <w:rPr>
          <w:rFonts w:ascii="NSimSun" w:hAnsi="NSimSun" w:eastAsia="NSimSun" w:cs="NSimSun"/>
          <w:sz w:val="18"/>
          <w:szCs w:val="18"/>
          <w:spacing w:val="-2"/>
        </w:rPr>
        <w:t>12</w:t>
      </w:r>
      <w:r>
        <w:rPr>
          <w:rFonts w:ascii="NSimSun" w:hAnsi="NSimSun" w:eastAsia="NSimSun" w:cs="NSimSun"/>
          <w:sz w:val="18"/>
          <w:szCs w:val="18"/>
          <w:spacing w:val="-29"/>
        </w:rPr>
        <w:t xml:space="preserve"> </w:t>
      </w:r>
      <w:r>
        <w:rPr>
          <w:rFonts w:ascii="NSimSun" w:hAnsi="NSimSun" w:eastAsia="NSimSun" w:cs="NSimSun"/>
          <w:sz w:val="18"/>
          <w:szCs w:val="18"/>
          <w:spacing w:val="-2"/>
        </w:rPr>
        <w:t>万元以上的纳税人，在纳税年度终了后，应当填写</w:t>
      </w:r>
      <w:r>
        <w:rPr>
          <w:rFonts w:ascii="NSimSun" w:hAnsi="NSimSun" w:eastAsia="NSimSun" w:cs="NSimSun"/>
          <w:sz w:val="18"/>
          <w:szCs w:val="18"/>
          <w:spacing w:val="-2"/>
        </w:rPr>
        <w:t xml:space="preserve"> </w:t>
      </w:r>
      <w:r>
        <w:rPr>
          <w:rFonts w:ascii="NSimSun" w:hAnsi="NSimSun" w:eastAsia="NSimSun" w:cs="NSimSun"/>
          <w:sz w:val="18"/>
          <w:szCs w:val="18"/>
          <w:spacing w:val="-2"/>
        </w:rPr>
        <w:t>•个人所</w:t>
      </w:r>
      <w:r>
        <w:rPr>
          <w:rFonts w:ascii="NSimSun" w:hAnsi="NSimSun" w:eastAsia="NSimSun" w:cs="NSimSun"/>
          <w:sz w:val="18"/>
          <w:szCs w:val="18"/>
        </w:rPr>
        <w:t xml:space="preserve"> </w:t>
      </w:r>
      <w:r>
        <w:rPr>
          <w:rFonts w:ascii="NSimSun" w:hAnsi="NSimSun" w:eastAsia="NSimSun" w:cs="NSimSun"/>
          <w:sz w:val="18"/>
          <w:szCs w:val="18"/>
          <w:spacing w:val="-4"/>
        </w:rPr>
        <w:t>得税纳税申报表（适用于年所得</w:t>
      </w:r>
      <w:r>
        <w:rPr>
          <w:rFonts w:ascii="NSimSun" w:hAnsi="NSimSun" w:eastAsia="NSimSun" w:cs="NSimSun"/>
          <w:sz w:val="18"/>
          <w:szCs w:val="18"/>
          <w:spacing w:val="-4"/>
        </w:rPr>
        <w:t xml:space="preserve"> </w:t>
      </w:r>
      <w:r>
        <w:rPr>
          <w:rFonts w:ascii="NSimSun" w:hAnsi="NSimSun" w:eastAsia="NSimSun" w:cs="NSimSun"/>
          <w:sz w:val="18"/>
          <w:szCs w:val="18"/>
          <w:spacing w:val="-4"/>
        </w:rPr>
        <w:t>12</w:t>
      </w:r>
      <w:r>
        <w:rPr>
          <w:rFonts w:ascii="NSimSun" w:hAnsi="NSimSun" w:eastAsia="NSimSun" w:cs="NSimSun"/>
          <w:sz w:val="18"/>
          <w:szCs w:val="18"/>
          <w:spacing w:val="-4"/>
        </w:rPr>
        <w:t xml:space="preserve"> </w:t>
      </w:r>
      <w:r>
        <w:rPr>
          <w:rFonts w:ascii="NSimSun" w:hAnsi="NSimSun" w:eastAsia="NSimSun" w:cs="NSimSun"/>
          <w:sz w:val="18"/>
          <w:szCs w:val="18"/>
          <w:spacing w:val="-4"/>
        </w:rPr>
        <w:t>万元以上的纳税人</w:t>
      </w:r>
      <w:r>
        <w:rPr>
          <w:rFonts w:ascii="NSimSun" w:hAnsi="NSimSun" w:eastAsia="NSimSun" w:cs="NSimSun"/>
          <w:sz w:val="18"/>
          <w:szCs w:val="18"/>
          <w:spacing w:val="-5"/>
        </w:rPr>
        <w:t>申报）</w:t>
      </w:r>
      <w:r>
        <w:rPr>
          <w:rFonts w:ascii="Times New Roman" w:hAnsi="Times New Roman" w:eastAsia="Times New Roman" w:cs="Times New Roman"/>
          <w:sz w:val="18"/>
          <w:szCs w:val="18"/>
          <w:spacing w:val="-5"/>
        </w:rPr>
        <w:t>‣</w:t>
      </w:r>
      <w:r>
        <w:rPr>
          <w:rFonts w:ascii="NSimSun" w:hAnsi="NSimSun" w:eastAsia="NSimSun" w:cs="NSimSun"/>
          <w:sz w:val="18"/>
          <w:szCs w:val="18"/>
          <w:spacing w:val="-5"/>
        </w:rPr>
        <w:t>（见附表</w:t>
      </w:r>
      <w:r>
        <w:rPr>
          <w:rFonts w:ascii="NSimSun" w:hAnsi="NSimSun" w:eastAsia="NSimSun" w:cs="NSimSun"/>
          <w:sz w:val="18"/>
          <w:szCs w:val="18"/>
          <w:spacing w:val="-5"/>
        </w:rPr>
        <w:t xml:space="preserve"> </w:t>
      </w:r>
      <w:r>
        <w:rPr>
          <w:rFonts w:ascii="NSimSun" w:hAnsi="NSimSun" w:eastAsia="NSimSun" w:cs="NSimSun"/>
          <w:sz w:val="18"/>
          <w:szCs w:val="18"/>
          <w:spacing w:val="-5"/>
        </w:rPr>
        <w:t>1</w:t>
      </w:r>
      <w:r>
        <w:rPr>
          <w:rFonts w:ascii="NSimSun" w:hAnsi="NSimSun" w:eastAsia="NSimSun" w:cs="NSimSun"/>
          <w:sz w:val="18"/>
          <w:szCs w:val="18"/>
          <w:spacing w:val="-47"/>
          <w:w w:val="98"/>
        </w:rPr>
        <w:t>），</w:t>
      </w:r>
      <w:r>
        <w:rPr>
          <w:rFonts w:ascii="NSimSun" w:hAnsi="NSimSun" w:eastAsia="NSimSun" w:cs="NSimSun"/>
          <w:sz w:val="18"/>
          <w:szCs w:val="18"/>
          <w:spacing w:val="-5"/>
        </w:rPr>
        <w:t>并</w:t>
      </w:r>
      <w:r>
        <w:rPr>
          <w:rFonts w:ascii="NSimSun" w:hAnsi="NSimSun" w:eastAsia="NSimSun" w:cs="NSimSun"/>
          <w:sz w:val="18"/>
          <w:szCs w:val="18"/>
          <w:spacing w:val="1"/>
        </w:rPr>
        <w:t xml:space="preserve"> </w:t>
      </w:r>
      <w:r>
        <w:rPr>
          <w:rFonts w:ascii="NSimSun" w:hAnsi="NSimSun" w:eastAsia="NSimSun" w:cs="NSimSun"/>
          <w:sz w:val="18"/>
          <w:szCs w:val="18"/>
        </w:rPr>
        <w:t>在办理纳税申报时报送主管税务机关，同时报送个人有效身份证件复印件</w:t>
      </w:r>
      <w:r>
        <w:rPr>
          <w:rFonts w:ascii="NSimSun" w:hAnsi="NSimSun" w:eastAsia="NSimSun" w:cs="NSimSun"/>
          <w:sz w:val="18"/>
          <w:szCs w:val="18"/>
          <w:spacing w:val="-1"/>
        </w:rPr>
        <w:t>，以</w:t>
      </w:r>
      <w:r>
        <w:rPr>
          <w:rFonts w:ascii="NSimSun" w:hAnsi="NSimSun" w:eastAsia="NSimSun" w:cs="NSimSun"/>
          <w:sz w:val="18"/>
          <w:szCs w:val="18"/>
        </w:rPr>
        <w:t xml:space="preserve"> </w:t>
      </w:r>
      <w:r>
        <w:rPr>
          <w:rFonts w:ascii="NSimSun" w:hAnsi="NSimSun" w:eastAsia="NSimSun" w:cs="NSimSun"/>
          <w:sz w:val="18"/>
          <w:szCs w:val="18"/>
          <w:spacing w:val="-3"/>
        </w:rPr>
        <w:t>及主管税务机关要求报送的其他有关资料。</w:t>
      </w:r>
    </w:p>
    <w:p>
      <w:pPr>
        <w:ind w:left="659" w:right="56" w:hanging="288"/>
        <w:spacing w:before="37" w:line="237" w:lineRule="auto"/>
        <w:rPr>
          <w:rFonts w:ascii="NSimSun" w:hAnsi="NSimSun" w:eastAsia="NSimSun" w:cs="NSimSun"/>
          <w:sz w:val="18"/>
          <w:szCs w:val="18"/>
        </w:rPr>
      </w:pPr>
      <w:r>
        <w:pict>
          <v:shape id="_x0000_s482" style="position:absolute;margin-left:-1pt;margin-top:11.5835pt;mso-position-vertical-relative:text;mso-position-horizontal-relative:text;width:30.25pt;height:14pt;z-index:252122112;"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30" w:hRule="atLeast"/>
                    </w:trPr>
                    <w:tc>
                      <w:tcPr>
                        <w:tcW w:w="559"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5"/>
                          </w:rPr>
                          <w:t>第六条</w:t>
                        </w:r>
                      </w:p>
                    </w:tc>
                  </w:tr>
                </w:tbl>
                <w:p>
                  <w:pPr>
                    <w:rPr>
                      <w:rFonts w:ascii="Arial"/>
                      <w:sz w:val="21"/>
                    </w:rPr>
                  </w:pPr>
                  <w:r/>
                </w:p>
              </w:txbxContent>
            </v:textbox>
          </v:shape>
        </w:pict>
      </w:r>
      <w:r>
        <w:rPr>
          <w:rFonts w:ascii="NSimSun" w:hAnsi="NSimSun" w:eastAsia="NSimSun" w:cs="NSimSun"/>
          <w:sz w:val="18"/>
          <w:szCs w:val="18"/>
          <w:spacing w:val="-2"/>
        </w:rPr>
        <w:t>有效身份证件，包括纳税人的身份证、护照、回乡证、军人身份证件等。</w:t>
      </w:r>
      <w:r>
        <w:rPr>
          <w:rFonts w:ascii="NSimSun" w:hAnsi="NSimSun" w:eastAsia="NSimSun" w:cs="NSimSun"/>
          <w:sz w:val="18"/>
          <w:szCs w:val="18"/>
          <w:spacing w:val="15"/>
        </w:rPr>
        <w:t xml:space="preserve"> </w:t>
      </w:r>
      <w:r>
        <w:rPr>
          <w:rFonts w:ascii="NSimSun" w:hAnsi="NSimSun" w:eastAsia="NSimSun" w:cs="NSimSun"/>
          <w:sz w:val="18"/>
          <w:szCs w:val="18"/>
          <w:spacing w:val="-5"/>
        </w:rPr>
        <w:t>本办法所称年所得</w:t>
      </w:r>
      <w:r>
        <w:rPr>
          <w:rFonts w:ascii="NSimSun" w:hAnsi="NSimSun" w:eastAsia="NSimSun" w:cs="NSimSun"/>
          <w:sz w:val="18"/>
          <w:szCs w:val="18"/>
          <w:spacing w:val="-18"/>
        </w:rPr>
        <w:t xml:space="preserve"> </w:t>
      </w:r>
      <w:r>
        <w:rPr>
          <w:rFonts w:ascii="NSimSun" w:hAnsi="NSimSun" w:eastAsia="NSimSun" w:cs="NSimSun"/>
          <w:sz w:val="18"/>
          <w:szCs w:val="18"/>
          <w:spacing w:val="-5"/>
        </w:rPr>
        <w:t>12</w:t>
      </w:r>
      <w:r>
        <w:rPr>
          <w:rFonts w:ascii="NSimSun" w:hAnsi="NSimSun" w:eastAsia="NSimSun" w:cs="NSimSun"/>
          <w:sz w:val="18"/>
          <w:szCs w:val="18"/>
          <w:spacing w:val="-28"/>
        </w:rPr>
        <w:t xml:space="preserve"> </w:t>
      </w:r>
      <w:r>
        <w:rPr>
          <w:rFonts w:ascii="NSimSun" w:hAnsi="NSimSun" w:eastAsia="NSimSun" w:cs="NSimSun"/>
          <w:sz w:val="18"/>
          <w:szCs w:val="18"/>
          <w:spacing w:val="-5"/>
        </w:rPr>
        <w:t>万元以上，</w:t>
      </w:r>
      <w:r>
        <w:rPr>
          <w:rFonts w:ascii="NSimSun" w:hAnsi="NSimSun" w:eastAsia="NSimSun" w:cs="NSimSun"/>
          <w:sz w:val="18"/>
          <w:szCs w:val="18"/>
          <w:spacing w:val="-5"/>
        </w:rPr>
        <w:t xml:space="preserve"> </w:t>
      </w:r>
      <w:r>
        <w:rPr>
          <w:rFonts w:ascii="NSimSun" w:hAnsi="NSimSun" w:eastAsia="NSimSun" w:cs="NSimSun"/>
          <w:sz w:val="18"/>
          <w:szCs w:val="18"/>
          <w:spacing w:val="-5"/>
        </w:rPr>
        <w:t>是指纳税人在一个纳税年度取得以下</w:t>
      </w:r>
    </w:p>
    <w:p>
      <w:pPr>
        <w:ind w:left="6"/>
        <w:spacing w:before="38" w:line="220" w:lineRule="auto"/>
        <w:rPr>
          <w:rFonts w:ascii="NSimSun" w:hAnsi="NSimSun" w:eastAsia="NSimSun" w:cs="NSimSun"/>
          <w:sz w:val="18"/>
          <w:szCs w:val="18"/>
        </w:rPr>
      </w:pPr>
      <w:r>
        <w:rPr>
          <w:rFonts w:ascii="NSimSun" w:hAnsi="NSimSun" w:eastAsia="NSimSun" w:cs="NSimSun"/>
          <w:sz w:val="18"/>
          <w:szCs w:val="18"/>
          <w:spacing w:val="-5"/>
        </w:rPr>
        <w:t>各项所得的合计数额达到</w:t>
      </w:r>
      <w:r>
        <w:rPr>
          <w:rFonts w:ascii="NSimSun" w:hAnsi="NSimSun" w:eastAsia="NSimSun" w:cs="NSimSun"/>
          <w:sz w:val="18"/>
          <w:szCs w:val="18"/>
          <w:spacing w:val="-14"/>
        </w:rPr>
        <w:t xml:space="preserve"> </w:t>
      </w:r>
      <w:r>
        <w:rPr>
          <w:rFonts w:ascii="NSimSun" w:hAnsi="NSimSun" w:eastAsia="NSimSun" w:cs="NSimSun"/>
          <w:sz w:val="18"/>
          <w:szCs w:val="18"/>
          <w:spacing w:val="-5"/>
        </w:rPr>
        <w:t>12</w:t>
      </w:r>
      <w:r>
        <w:rPr>
          <w:rFonts w:ascii="NSimSun" w:hAnsi="NSimSun" w:eastAsia="NSimSun" w:cs="NSimSun"/>
          <w:sz w:val="18"/>
          <w:szCs w:val="18"/>
          <w:spacing w:val="-28"/>
        </w:rPr>
        <w:t xml:space="preserve"> </w:t>
      </w:r>
      <w:r>
        <w:rPr>
          <w:rFonts w:ascii="NSimSun" w:hAnsi="NSimSun" w:eastAsia="NSimSun" w:cs="NSimSun"/>
          <w:sz w:val="18"/>
          <w:szCs w:val="18"/>
          <w:spacing w:val="-5"/>
        </w:rPr>
        <w:t>万元：</w:t>
      </w:r>
    </w:p>
    <w:p>
      <w:pPr>
        <w:ind w:left="359"/>
        <w:spacing w:before="35" w:line="220" w:lineRule="auto"/>
        <w:rPr>
          <w:rFonts w:ascii="NSimSun" w:hAnsi="NSimSun" w:eastAsia="NSimSun" w:cs="NSimSun"/>
          <w:sz w:val="18"/>
          <w:szCs w:val="18"/>
        </w:rPr>
      </w:pPr>
      <w:r>
        <w:rPr>
          <w:rFonts w:ascii="NSimSun" w:hAnsi="NSimSun" w:eastAsia="NSimSun" w:cs="NSimSun"/>
          <w:sz w:val="18"/>
          <w:szCs w:val="18"/>
          <w:spacing w:val="-4"/>
        </w:rPr>
        <w:t>（一）工资、薪金所得；</w:t>
      </w:r>
    </w:p>
    <w:p>
      <w:pPr>
        <w:ind w:left="359"/>
        <w:spacing w:before="35" w:line="220" w:lineRule="auto"/>
        <w:rPr>
          <w:rFonts w:ascii="NSimSun" w:hAnsi="NSimSun" w:eastAsia="NSimSun" w:cs="NSimSun"/>
          <w:sz w:val="18"/>
          <w:szCs w:val="18"/>
        </w:rPr>
      </w:pPr>
      <w:r>
        <w:rPr>
          <w:rFonts w:ascii="NSimSun" w:hAnsi="NSimSun" w:eastAsia="NSimSun" w:cs="NSimSun"/>
          <w:sz w:val="18"/>
          <w:szCs w:val="18"/>
          <w:spacing w:val="-3"/>
        </w:rPr>
        <w:t>（二）个体工商户的生产、经营所得；</w:t>
      </w:r>
    </w:p>
    <w:p>
      <w:pPr>
        <w:ind w:left="359"/>
        <w:spacing w:before="36" w:line="249" w:lineRule="exact"/>
        <w:rPr>
          <w:rFonts w:ascii="NSimSun" w:hAnsi="NSimSun" w:eastAsia="NSimSun" w:cs="NSimSun"/>
          <w:sz w:val="18"/>
          <w:szCs w:val="18"/>
        </w:rPr>
      </w:pPr>
      <w:r>
        <w:rPr>
          <w:rFonts w:ascii="NSimSun" w:hAnsi="NSimSun" w:eastAsia="NSimSun" w:cs="NSimSun"/>
          <w:sz w:val="18"/>
          <w:szCs w:val="18"/>
          <w:spacing w:val="-2"/>
          <w:position w:val="4"/>
        </w:rPr>
        <w:t>（三）对企事业单位的承包经营、承租经营</w:t>
      </w:r>
      <w:r>
        <w:rPr>
          <w:rFonts w:ascii="NSimSun" w:hAnsi="NSimSun" w:eastAsia="NSimSun" w:cs="NSimSun"/>
          <w:sz w:val="18"/>
          <w:szCs w:val="18"/>
          <w:spacing w:val="-3"/>
          <w:position w:val="4"/>
        </w:rPr>
        <w:t>所得；</w:t>
      </w:r>
    </w:p>
    <w:p>
      <w:pPr>
        <w:ind w:left="359"/>
        <w:spacing w:before="1" w:line="219" w:lineRule="auto"/>
        <w:rPr>
          <w:rFonts w:ascii="NSimSun" w:hAnsi="NSimSun" w:eastAsia="NSimSun" w:cs="NSimSun"/>
          <w:sz w:val="18"/>
          <w:szCs w:val="18"/>
        </w:rPr>
      </w:pPr>
      <w:r>
        <w:rPr>
          <w:rFonts w:ascii="NSimSun" w:hAnsi="NSimSun" w:eastAsia="NSimSun" w:cs="NSimSun"/>
          <w:sz w:val="18"/>
          <w:szCs w:val="18"/>
          <w:spacing w:val="-2"/>
        </w:rPr>
        <w:t>（四）劳务报酬所得；</w:t>
      </w:r>
    </w:p>
    <w:p>
      <w:pPr>
        <w:ind w:left="359"/>
        <w:spacing w:before="35" w:line="220" w:lineRule="auto"/>
        <w:rPr>
          <w:rFonts w:ascii="NSimSun" w:hAnsi="NSimSun" w:eastAsia="NSimSun" w:cs="NSimSun"/>
          <w:sz w:val="18"/>
          <w:szCs w:val="18"/>
        </w:rPr>
      </w:pPr>
      <w:r>
        <w:rPr>
          <w:rFonts w:ascii="NSimSun" w:hAnsi="NSimSun" w:eastAsia="NSimSun" w:cs="NSimSun"/>
          <w:sz w:val="18"/>
          <w:szCs w:val="18"/>
          <w:spacing w:val="-6"/>
        </w:rPr>
        <w:t>（五）稿酬所得；</w:t>
      </w:r>
    </w:p>
    <w:p>
      <w:pPr>
        <w:ind w:left="359"/>
        <w:spacing w:before="37" w:line="220" w:lineRule="auto"/>
        <w:rPr>
          <w:rFonts w:ascii="NSimSun" w:hAnsi="NSimSun" w:eastAsia="NSimSun" w:cs="NSimSun"/>
          <w:sz w:val="18"/>
          <w:szCs w:val="18"/>
        </w:rPr>
      </w:pPr>
      <w:r>
        <w:rPr>
          <w:rFonts w:ascii="NSimSun" w:hAnsi="NSimSun" w:eastAsia="NSimSun" w:cs="NSimSun"/>
          <w:sz w:val="18"/>
          <w:szCs w:val="18"/>
          <w:spacing w:val="-4"/>
        </w:rPr>
        <w:t>（六）特许权使用费所得；</w:t>
      </w:r>
    </w:p>
    <w:p>
      <w:pPr>
        <w:ind w:left="359"/>
        <w:spacing w:before="36" w:line="250" w:lineRule="exact"/>
        <w:rPr>
          <w:rFonts w:ascii="NSimSun" w:hAnsi="NSimSun" w:eastAsia="NSimSun" w:cs="NSimSun"/>
          <w:sz w:val="18"/>
          <w:szCs w:val="18"/>
        </w:rPr>
      </w:pPr>
      <w:r>
        <w:rPr>
          <w:rFonts w:ascii="NSimSun" w:hAnsi="NSimSun" w:eastAsia="NSimSun" w:cs="NSimSun"/>
          <w:sz w:val="18"/>
          <w:szCs w:val="18"/>
          <w:spacing w:val="-4"/>
          <w:position w:val="4"/>
        </w:rPr>
        <w:t>（七）利息、股息、红利所得；</w:t>
      </w:r>
    </w:p>
    <w:p>
      <w:pPr>
        <w:ind w:left="359"/>
        <w:spacing w:line="219" w:lineRule="auto"/>
        <w:rPr>
          <w:rFonts w:ascii="NSimSun" w:hAnsi="NSimSun" w:eastAsia="NSimSun" w:cs="NSimSun"/>
          <w:sz w:val="18"/>
          <w:szCs w:val="18"/>
        </w:rPr>
      </w:pPr>
      <w:r>
        <w:rPr>
          <w:rFonts w:ascii="NSimSun" w:hAnsi="NSimSun" w:eastAsia="NSimSun" w:cs="NSimSun"/>
          <w:sz w:val="18"/>
          <w:szCs w:val="18"/>
          <w:spacing w:val="-5"/>
        </w:rPr>
        <w:t>（八）财产租赁所得；</w:t>
      </w:r>
    </w:p>
    <w:p>
      <w:pPr>
        <w:ind w:left="359"/>
        <w:spacing w:before="36" w:line="249" w:lineRule="exact"/>
        <w:rPr>
          <w:rFonts w:ascii="NSimSun" w:hAnsi="NSimSun" w:eastAsia="NSimSun" w:cs="NSimSun"/>
          <w:sz w:val="18"/>
          <w:szCs w:val="18"/>
        </w:rPr>
      </w:pPr>
      <w:r>
        <w:rPr>
          <w:rFonts w:ascii="NSimSun" w:hAnsi="NSimSun" w:eastAsia="NSimSun" w:cs="NSimSun"/>
          <w:sz w:val="18"/>
          <w:szCs w:val="18"/>
          <w:spacing w:val="-5"/>
          <w:position w:val="4"/>
        </w:rPr>
        <w:t>（九）财产转让所得；</w:t>
      </w:r>
    </w:p>
    <w:p>
      <w:pPr>
        <w:ind w:left="359"/>
        <w:spacing w:before="1" w:line="218" w:lineRule="auto"/>
        <w:rPr>
          <w:rFonts w:ascii="NSimSun" w:hAnsi="NSimSun" w:eastAsia="NSimSun" w:cs="NSimSun"/>
          <w:sz w:val="18"/>
          <w:szCs w:val="18"/>
        </w:rPr>
      </w:pPr>
      <w:r>
        <w:rPr>
          <w:rFonts w:ascii="NSimSun" w:hAnsi="NSimSun" w:eastAsia="NSimSun" w:cs="NSimSun"/>
          <w:sz w:val="18"/>
          <w:szCs w:val="18"/>
          <w:spacing w:val="-6"/>
        </w:rPr>
        <w:t>（十）偶然所得；</w:t>
      </w:r>
    </w:p>
    <w:p>
      <w:pPr>
        <w:ind w:left="359"/>
        <w:spacing w:before="36" w:line="252" w:lineRule="exact"/>
        <w:rPr>
          <w:rFonts w:ascii="NSimSun" w:hAnsi="NSimSun" w:eastAsia="NSimSun" w:cs="NSimSun"/>
          <w:sz w:val="18"/>
          <w:szCs w:val="18"/>
        </w:rPr>
      </w:pPr>
      <w:r>
        <w:pict>
          <v:shape id="_x0000_s484" style="position:absolute;margin-left:-1pt;margin-top:11.6646pt;mso-position-vertical-relative:text;mso-position-horizontal-relative:text;width:30.25pt;height:13.9pt;z-index:252125184;"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第七条</w:t>
                        </w:r>
                      </w:p>
                    </w:tc>
                  </w:tr>
                </w:tbl>
                <w:p>
                  <w:pPr>
                    <w:rPr>
                      <w:rFonts w:ascii="Arial"/>
                      <w:sz w:val="21"/>
                    </w:rPr>
                  </w:pPr>
                  <w:r/>
                </w:p>
              </w:txbxContent>
            </v:textbox>
          </v:shape>
        </w:pict>
      </w:r>
      <w:r>
        <w:rPr>
          <w:rFonts w:ascii="NSimSun" w:hAnsi="NSimSun" w:eastAsia="NSimSun" w:cs="NSimSun"/>
          <w:sz w:val="18"/>
          <w:szCs w:val="18"/>
          <w:spacing w:val="-2"/>
          <w:position w:val="5"/>
        </w:rPr>
        <w:t>（十一）经国务院财政部门确定征税的其他所得。</w:t>
      </w:r>
    </w:p>
    <w:p>
      <w:pPr>
        <w:ind w:left="659"/>
        <w:spacing w:before="1" w:line="218" w:lineRule="auto"/>
        <w:rPr>
          <w:rFonts w:ascii="NSimSun" w:hAnsi="NSimSun" w:eastAsia="NSimSun" w:cs="NSimSun"/>
          <w:sz w:val="18"/>
          <w:szCs w:val="18"/>
        </w:rPr>
      </w:pPr>
      <w:r>
        <w:rPr>
          <w:rFonts w:ascii="NSimSun" w:hAnsi="NSimSun" w:eastAsia="NSimSun" w:cs="NSimSun"/>
          <w:sz w:val="18"/>
          <w:szCs w:val="18"/>
          <w:spacing w:val="-3"/>
        </w:rPr>
        <w:t>本办法第六条规定的所得不含以下所得：</w:t>
      </w:r>
    </w:p>
    <w:p>
      <w:pPr>
        <w:ind w:left="359"/>
        <w:spacing w:before="37" w:line="217" w:lineRule="auto"/>
        <w:rPr>
          <w:rFonts w:ascii="NSimSun" w:hAnsi="NSimSun" w:eastAsia="NSimSun" w:cs="NSimSun"/>
          <w:sz w:val="18"/>
          <w:szCs w:val="18"/>
        </w:rPr>
      </w:pPr>
      <w:r>
        <w:rPr>
          <w:rFonts w:ascii="NSimSun" w:hAnsi="NSimSun" w:eastAsia="NSimSun" w:cs="NSimSun"/>
          <w:sz w:val="18"/>
          <w:szCs w:val="18"/>
        </w:rPr>
        <w:t>（一）个人所得税法第四条第一项至第九项规定的免税所得,即:</w:t>
      </w:r>
    </w:p>
    <w:p>
      <w:pPr>
        <w:ind w:left="8" w:firstLine="372"/>
        <w:spacing w:before="37" w:line="245" w:lineRule="auto"/>
        <w:rPr>
          <w:rFonts w:ascii="NSimSun" w:hAnsi="NSimSun" w:eastAsia="NSimSun" w:cs="NSimSun"/>
          <w:sz w:val="18"/>
          <w:szCs w:val="18"/>
        </w:rPr>
      </w:pPr>
      <w:r>
        <w:rPr>
          <w:rFonts w:ascii="NSimSun" w:hAnsi="NSimSun" w:eastAsia="NSimSun" w:cs="NSimSun"/>
          <w:sz w:val="18"/>
          <w:szCs w:val="18"/>
          <w:spacing w:val="-7"/>
        </w:rPr>
        <w:t>1.省级人民政府、国务院部委、中国人民解放军军以上单位,以及外国组织、</w:t>
      </w:r>
      <w:r>
        <w:rPr>
          <w:rFonts w:ascii="NSimSun" w:hAnsi="NSimSun" w:eastAsia="NSimSun" w:cs="NSimSun"/>
          <w:sz w:val="18"/>
          <w:szCs w:val="18"/>
          <w:spacing w:val="14"/>
        </w:rPr>
        <w:t xml:space="preserve"> </w:t>
      </w:r>
      <w:r>
        <w:rPr>
          <w:rFonts w:ascii="NSimSun" w:hAnsi="NSimSun" w:eastAsia="NSimSun" w:cs="NSimSun"/>
          <w:sz w:val="18"/>
          <w:szCs w:val="18"/>
          <w:spacing w:val="-1"/>
        </w:rPr>
        <w:t>国际组织颁发的科学、教育、技术、文化、卫生、体育、环境保护等方面的奖</w:t>
      </w:r>
      <w:r>
        <w:rPr>
          <w:rFonts w:ascii="NSimSun" w:hAnsi="NSimSun" w:eastAsia="NSimSun" w:cs="NSimSun"/>
          <w:sz w:val="18"/>
          <w:szCs w:val="18"/>
          <w:spacing w:val="-1"/>
        </w:rPr>
        <w:t xml:space="preserve"> </w:t>
      </w:r>
      <w:r>
        <w:rPr>
          <w:rFonts w:ascii="NSimSun" w:hAnsi="NSimSun" w:eastAsia="NSimSun" w:cs="NSimSun"/>
          <w:sz w:val="18"/>
          <w:szCs w:val="18"/>
          <w:spacing w:val="-4"/>
        </w:rPr>
        <w:t>金;</w:t>
      </w:r>
    </w:p>
    <w:p>
      <w:pPr>
        <w:ind w:left="376"/>
        <w:spacing w:before="33" w:line="220" w:lineRule="auto"/>
        <w:rPr>
          <w:rFonts w:ascii="NSimSun" w:hAnsi="NSimSun" w:eastAsia="NSimSun" w:cs="NSimSun"/>
          <w:sz w:val="18"/>
          <w:szCs w:val="18"/>
        </w:rPr>
      </w:pPr>
      <w:r>
        <w:rPr>
          <w:rFonts w:ascii="NSimSun" w:hAnsi="NSimSun" w:eastAsia="NSimSun" w:cs="NSimSun"/>
          <w:sz w:val="18"/>
          <w:szCs w:val="18"/>
          <w:spacing w:val="-1"/>
        </w:rPr>
        <w:t>2.国债和国家发行的金融债券利息;</w:t>
      </w:r>
    </w:p>
    <w:p>
      <w:pPr>
        <w:spacing w:line="220" w:lineRule="auto"/>
        <w:sectPr>
          <w:headerReference w:type="default" r:id="rId188"/>
          <w:pgSz w:w="8393" w:h="11907"/>
          <w:pgMar w:top="1681" w:right="1078" w:bottom="0" w:left="1133" w:header="1501" w:footer="0" w:gutter="0"/>
        </w:sectPr>
        <w:rPr>
          <w:rFonts w:ascii="NSimSun" w:hAnsi="NSimSun" w:eastAsia="NSimSun" w:cs="NSimSun"/>
          <w:sz w:val="18"/>
          <w:szCs w:val="18"/>
        </w:rPr>
      </w:pPr>
    </w:p>
    <w:p>
      <w:pPr>
        <w:ind w:left="9" w:right="93" w:firstLine="374"/>
        <w:spacing w:before="90" w:line="244" w:lineRule="auto"/>
        <w:jc w:val="both"/>
        <w:rPr>
          <w:rFonts w:ascii="NSimSun" w:hAnsi="NSimSun" w:eastAsia="NSimSun" w:cs="NSimSun"/>
          <w:sz w:val="18"/>
          <w:szCs w:val="18"/>
        </w:rPr>
      </w:pPr>
      <w:r>
        <w:rPr>
          <w:rFonts w:ascii="NSimSun" w:hAnsi="NSimSun" w:eastAsia="NSimSun" w:cs="NSimSun"/>
          <w:sz w:val="18"/>
          <w:szCs w:val="18"/>
          <w:spacing w:val="-1"/>
        </w:rPr>
        <w:t>3.按照国家统一规定发给的补贴、津贴，即个人所得税法实施条例第十三</w:t>
      </w:r>
      <w:r>
        <w:rPr>
          <w:rFonts w:ascii="NSimSun" w:hAnsi="NSimSun" w:eastAsia="NSimSun" w:cs="NSimSun"/>
          <w:sz w:val="18"/>
          <w:szCs w:val="18"/>
          <w:spacing w:val="12"/>
        </w:rPr>
        <w:t xml:space="preserve"> </w:t>
      </w:r>
      <w:r>
        <w:rPr>
          <w:rFonts w:ascii="NSimSun" w:hAnsi="NSimSun" w:eastAsia="NSimSun" w:cs="NSimSun"/>
          <w:sz w:val="18"/>
          <w:szCs w:val="18"/>
        </w:rPr>
        <w:t>条规定的按照国务院规定发放的政府特殊津贴、院士津贴、资深</w:t>
      </w:r>
      <w:r>
        <w:rPr>
          <w:rFonts w:ascii="NSimSun" w:hAnsi="NSimSun" w:eastAsia="NSimSun" w:cs="NSimSun"/>
          <w:sz w:val="18"/>
          <w:szCs w:val="18"/>
          <w:spacing w:val="-1"/>
        </w:rPr>
        <w:t>院士津贴以及</w:t>
      </w:r>
      <w:r>
        <w:rPr>
          <w:rFonts w:ascii="NSimSun" w:hAnsi="NSimSun" w:eastAsia="NSimSun" w:cs="NSimSun"/>
          <w:sz w:val="18"/>
          <w:szCs w:val="18"/>
        </w:rPr>
        <w:t xml:space="preserve"> </w:t>
      </w:r>
      <w:r>
        <w:rPr>
          <w:rFonts w:ascii="NSimSun" w:hAnsi="NSimSun" w:eastAsia="NSimSun" w:cs="NSimSun"/>
          <w:sz w:val="18"/>
          <w:szCs w:val="18"/>
          <w:spacing w:val="-1"/>
        </w:rPr>
        <w:t>国务院规定免纳个人所得税的其他补贴、津贴;</w:t>
      </w:r>
    </w:p>
    <w:p>
      <w:pPr>
        <w:ind w:left="375"/>
        <w:spacing w:before="35" w:line="250" w:lineRule="exact"/>
        <w:rPr>
          <w:rFonts w:ascii="NSimSun" w:hAnsi="NSimSun" w:eastAsia="NSimSun" w:cs="NSimSun"/>
          <w:sz w:val="18"/>
          <w:szCs w:val="18"/>
        </w:rPr>
      </w:pPr>
      <w:r>
        <w:rPr>
          <w:rFonts w:ascii="NSimSun" w:hAnsi="NSimSun" w:eastAsia="NSimSun" w:cs="NSimSun"/>
          <w:sz w:val="18"/>
          <w:szCs w:val="18"/>
          <w:spacing w:val="-1"/>
          <w:position w:val="4"/>
        </w:rPr>
        <w:t>4.福利费、抚恤金、救济金;</w:t>
      </w:r>
    </w:p>
    <w:p>
      <w:pPr>
        <w:ind w:left="378"/>
        <w:spacing w:line="219" w:lineRule="auto"/>
        <w:rPr>
          <w:rFonts w:ascii="NSimSun" w:hAnsi="NSimSun" w:eastAsia="NSimSun" w:cs="NSimSun"/>
          <w:sz w:val="18"/>
          <w:szCs w:val="18"/>
        </w:rPr>
      </w:pPr>
      <w:r>
        <w:rPr>
          <w:rFonts w:ascii="NSimSun" w:hAnsi="NSimSun" w:eastAsia="NSimSun" w:cs="NSimSun"/>
          <w:sz w:val="18"/>
          <w:szCs w:val="18"/>
          <w:spacing w:val="-3"/>
        </w:rPr>
        <w:t>5.保险赔款;</w:t>
      </w:r>
    </w:p>
    <w:p>
      <w:pPr>
        <w:ind w:left="377"/>
        <w:spacing w:before="37" w:line="219" w:lineRule="auto"/>
        <w:rPr>
          <w:rFonts w:ascii="NSimSun" w:hAnsi="NSimSun" w:eastAsia="NSimSun" w:cs="NSimSun"/>
          <w:sz w:val="18"/>
          <w:szCs w:val="18"/>
        </w:rPr>
      </w:pPr>
      <w:r>
        <w:rPr>
          <w:rFonts w:ascii="NSimSun" w:hAnsi="NSimSun" w:eastAsia="NSimSun" w:cs="NSimSun"/>
          <w:sz w:val="18"/>
          <w:szCs w:val="18"/>
          <w:spacing w:val="-2"/>
        </w:rPr>
        <w:t>6.军人的转业费、复员费;</w:t>
      </w:r>
    </w:p>
    <w:p>
      <w:pPr>
        <w:ind w:left="11" w:right="93" w:firstLine="366"/>
        <w:spacing w:before="35" w:line="238" w:lineRule="auto"/>
        <w:rPr>
          <w:rFonts w:ascii="NSimSun" w:hAnsi="NSimSun" w:eastAsia="NSimSun" w:cs="NSimSun"/>
          <w:sz w:val="18"/>
          <w:szCs w:val="18"/>
        </w:rPr>
      </w:pPr>
      <w:r>
        <w:rPr>
          <w:rFonts w:ascii="NSimSun" w:hAnsi="NSimSun" w:eastAsia="NSimSun" w:cs="NSimSun"/>
          <w:sz w:val="18"/>
          <w:szCs w:val="18"/>
          <w:spacing w:val="-1"/>
        </w:rPr>
        <w:t>7.按照国家统一规定发给干部、职工的安家费、退职费、退休工资、离休</w:t>
      </w:r>
      <w:r>
        <w:rPr>
          <w:rFonts w:ascii="NSimSun" w:hAnsi="NSimSun" w:eastAsia="NSimSun" w:cs="NSimSun"/>
          <w:sz w:val="18"/>
          <w:szCs w:val="18"/>
          <w:spacing w:val="18"/>
        </w:rPr>
        <w:t xml:space="preserve"> </w:t>
      </w:r>
      <w:r>
        <w:rPr>
          <w:rFonts w:ascii="NSimSun" w:hAnsi="NSimSun" w:eastAsia="NSimSun" w:cs="NSimSun"/>
          <w:sz w:val="18"/>
          <w:szCs w:val="18"/>
          <w:spacing w:val="-1"/>
        </w:rPr>
        <w:t>工资、离休生活补助费;</w:t>
      </w:r>
    </w:p>
    <w:p>
      <w:pPr>
        <w:ind w:left="1" w:right="126" w:firstLine="376"/>
        <w:spacing w:before="36" w:line="238" w:lineRule="auto"/>
        <w:rPr>
          <w:rFonts w:ascii="NSimSun" w:hAnsi="NSimSun" w:eastAsia="NSimSun" w:cs="NSimSun"/>
          <w:sz w:val="18"/>
          <w:szCs w:val="18"/>
        </w:rPr>
      </w:pPr>
      <w:r>
        <w:rPr>
          <w:rFonts w:ascii="NSimSun" w:hAnsi="NSimSun" w:eastAsia="NSimSun" w:cs="NSimSun"/>
          <w:sz w:val="18"/>
          <w:szCs w:val="18"/>
          <w:spacing w:val="-2"/>
        </w:rPr>
        <w:t>8.依照我国有关法律规定应予免税的各国驻华使馆、领事馆的外交代表、</w:t>
      </w:r>
      <w:r>
        <w:rPr>
          <w:rFonts w:ascii="NSimSun" w:hAnsi="NSimSun" w:eastAsia="NSimSun" w:cs="NSimSun"/>
          <w:sz w:val="18"/>
          <w:szCs w:val="18"/>
          <w:spacing w:val="18"/>
        </w:rPr>
        <w:t xml:space="preserve"> </w:t>
      </w:r>
      <w:r>
        <w:rPr>
          <w:rFonts w:ascii="NSimSun" w:hAnsi="NSimSun" w:eastAsia="NSimSun" w:cs="NSimSun"/>
          <w:sz w:val="18"/>
          <w:szCs w:val="18"/>
          <w:spacing w:val="-4"/>
        </w:rPr>
        <w:t>领事官员和其他人员的所得；</w:t>
      </w:r>
    </w:p>
    <w:p>
      <w:pPr>
        <w:ind w:left="377"/>
        <w:spacing w:before="36" w:line="219" w:lineRule="auto"/>
        <w:rPr>
          <w:rFonts w:ascii="NSimSun" w:hAnsi="NSimSun" w:eastAsia="NSimSun" w:cs="NSimSun"/>
          <w:sz w:val="18"/>
          <w:szCs w:val="18"/>
        </w:rPr>
      </w:pPr>
      <w:r>
        <w:rPr>
          <w:rFonts w:ascii="NSimSun" w:hAnsi="NSimSun" w:eastAsia="NSimSun" w:cs="NSimSun"/>
          <w:sz w:val="18"/>
          <w:szCs w:val="18"/>
          <w:spacing w:val="-2"/>
        </w:rPr>
        <w:t>9.中国政府参加的国际公约、签订的协议中规定免税的所得。</w:t>
      </w:r>
    </w:p>
    <w:p>
      <w:pPr>
        <w:ind w:left="9" w:right="108" w:firstLine="350"/>
        <w:spacing w:before="38" w:line="238" w:lineRule="auto"/>
        <w:rPr>
          <w:rFonts w:ascii="NSimSun" w:hAnsi="NSimSun" w:eastAsia="NSimSun" w:cs="NSimSun"/>
          <w:sz w:val="18"/>
          <w:szCs w:val="18"/>
        </w:rPr>
      </w:pPr>
      <w:r>
        <w:rPr>
          <w:rFonts w:ascii="NSimSun" w:hAnsi="NSimSun" w:eastAsia="NSimSun" w:cs="NSimSun"/>
          <w:sz w:val="18"/>
          <w:szCs w:val="18"/>
        </w:rPr>
        <w:t>（二）个人所得税法实施条例第六条规定可</w:t>
      </w:r>
      <w:r>
        <w:rPr>
          <w:rFonts w:ascii="NSimSun" w:hAnsi="NSimSun" w:eastAsia="NSimSun" w:cs="NSimSun"/>
          <w:sz w:val="18"/>
          <w:szCs w:val="18"/>
          <w:spacing w:val="-1"/>
        </w:rPr>
        <w:t>以免税的来源于中国境外的所</w:t>
      </w:r>
      <w:r>
        <w:rPr>
          <w:rFonts w:ascii="NSimSun" w:hAnsi="NSimSun" w:eastAsia="NSimSun" w:cs="NSimSun"/>
          <w:sz w:val="18"/>
          <w:szCs w:val="18"/>
        </w:rPr>
        <w:t xml:space="preserve"> </w:t>
      </w:r>
      <w:r>
        <w:rPr>
          <w:rFonts w:ascii="NSimSun" w:hAnsi="NSimSun" w:eastAsia="NSimSun" w:cs="NSimSun"/>
          <w:sz w:val="18"/>
          <w:szCs w:val="18"/>
          <w:spacing w:val="-12"/>
        </w:rPr>
        <w:t>得。</w:t>
      </w:r>
    </w:p>
    <w:p>
      <w:pPr>
        <w:ind w:left="12" w:right="93" w:firstLine="347"/>
        <w:spacing w:before="36" w:line="237" w:lineRule="auto"/>
        <w:rPr>
          <w:rFonts w:ascii="NSimSun" w:hAnsi="NSimSun" w:eastAsia="NSimSun" w:cs="NSimSun"/>
          <w:sz w:val="18"/>
          <w:szCs w:val="18"/>
        </w:rPr>
      </w:pPr>
      <w:r>
        <w:rPr>
          <w:rFonts w:ascii="NSimSun" w:hAnsi="NSimSun" w:eastAsia="NSimSun" w:cs="NSimSun"/>
          <w:sz w:val="18"/>
          <w:szCs w:val="18"/>
        </w:rPr>
        <w:t>（三）个人所得税法实施条例第二十五条规定的按照国家规定单位为个人</w:t>
      </w:r>
      <w:r>
        <w:rPr>
          <w:rFonts w:ascii="NSimSun" w:hAnsi="NSimSun" w:eastAsia="NSimSun" w:cs="NSimSun"/>
          <w:sz w:val="18"/>
          <w:szCs w:val="18"/>
          <w:spacing w:val="3"/>
        </w:rPr>
        <w:t xml:space="preserve"> </w:t>
      </w:r>
      <w:r>
        <w:rPr>
          <w:rFonts w:ascii="NSimSun" w:hAnsi="NSimSun" w:eastAsia="NSimSun" w:cs="NSimSun"/>
          <w:sz w:val="18"/>
          <w:szCs w:val="18"/>
        </w:rPr>
        <w:t>缴付和个人缴付的基本养老保险费、基本医疗保险费、</w:t>
      </w:r>
      <w:r>
        <w:rPr>
          <w:rFonts w:ascii="NSimSun" w:hAnsi="NSimSun" w:eastAsia="NSimSun" w:cs="NSimSun"/>
          <w:sz w:val="18"/>
          <w:szCs w:val="18"/>
          <w:spacing w:val="-1"/>
        </w:rPr>
        <w:t>失业保险费、住房公积</w:t>
      </w:r>
    </w:p>
    <w:p>
      <w:pPr>
        <w:ind w:left="8"/>
        <w:spacing w:before="36" w:line="222" w:lineRule="auto"/>
        <w:rPr>
          <w:sz w:val="18"/>
          <w:szCs w:val="18"/>
        </w:rPr>
      </w:pPr>
      <w:r>
        <w:rPr>
          <w:rFonts w:ascii="NSimSun" w:hAnsi="NSimSun" w:eastAsia="NSimSun" w:cs="NSimSun"/>
          <w:sz w:val="18"/>
          <w:szCs w:val="18"/>
          <w:u w:val="single" w:color="auto"/>
          <w:spacing w:val="-10"/>
        </w:rPr>
        <w:t>金。</w:t>
      </w:r>
      <w:r>
        <w:rPr>
          <w:rFonts w:ascii="NSimSun" w:hAnsi="NSimSun" w:eastAsia="NSimSun" w:cs="NSimSun"/>
          <w:sz w:val="18"/>
          <w:szCs w:val="18"/>
          <w:u w:val="single" w:color="auto"/>
          <w:spacing w:val="12"/>
        </w:rPr>
        <w:t xml:space="preserve">  </w:t>
      </w:r>
      <w:r>
        <w:rPr>
          <w:sz w:val="18"/>
          <w:szCs w:val="18"/>
          <w:position w:val="-6"/>
        </w:rPr>
        <w:drawing>
          <wp:inline distT="0" distB="0" distL="0" distR="0">
            <wp:extent cx="6096" cy="6096"/>
            <wp:effectExtent l="0" t="0" r="0" b="0"/>
            <wp:docPr id="286" name="IM 286"/>
            <wp:cNvGraphicFramePr/>
            <a:graphic>
              <a:graphicData uri="http://schemas.openxmlformats.org/drawingml/2006/picture">
                <pic:pic>
                  <pic:nvPicPr>
                    <pic:cNvPr id="286" name="IM 286"/>
                    <pic:cNvPicPr/>
                  </pic:nvPicPr>
                  <pic:blipFill>
                    <a:blip r:embed="rId190"/>
                    <a:stretch>
                      <a:fillRect/>
                    </a:stretch>
                  </pic:blipFill>
                  <pic:spPr>
                    <a:xfrm rot="0">
                      <a:off x="0" y="0"/>
                      <a:ext cx="6096" cy="6096"/>
                    </a:xfrm>
                    <a:prstGeom prst="rect">
                      <a:avLst/>
                    </a:prstGeom>
                  </pic:spPr>
                </pic:pic>
              </a:graphicData>
            </a:graphic>
          </wp:inline>
        </w:drawing>
      </w:r>
    </w:p>
    <w:p>
      <w:pPr>
        <w:spacing w:before="1" w:line="238" w:lineRule="auto"/>
        <w:rPr>
          <w:rFonts w:ascii="NSimSun" w:hAnsi="NSimSun" w:eastAsia="NSimSun" w:cs="NSimSun"/>
          <w:sz w:val="18"/>
          <w:szCs w:val="18"/>
        </w:rPr>
      </w:pPr>
      <w:r>
        <w:rPr>
          <w:rFonts w:ascii="NSimSun" w:hAnsi="NSimSun" w:eastAsia="NSimSun" w:cs="NSimSun"/>
          <w:sz w:val="18"/>
          <w:szCs w:val="18"/>
          <w:position w:val="-5"/>
        </w:rPr>
        <w:drawing>
          <wp:inline distT="0" distB="0" distL="0" distR="0">
            <wp:extent cx="6934" cy="146303"/>
            <wp:effectExtent l="0" t="0" r="0" b="0"/>
            <wp:docPr id="288" name="IM 288"/>
            <wp:cNvGraphicFramePr/>
            <a:graphic>
              <a:graphicData uri="http://schemas.openxmlformats.org/drawingml/2006/picture">
                <pic:pic>
                  <pic:nvPicPr>
                    <pic:cNvPr id="288" name="IM 288"/>
                    <pic:cNvPicPr/>
                  </pic:nvPicPr>
                  <pic:blipFill>
                    <a:blip r:embed="rId191"/>
                    <a:stretch>
                      <a:fillRect/>
                    </a:stretch>
                  </pic:blipFill>
                  <pic:spPr>
                    <a:xfrm rot="0">
                      <a:off x="0" y="0"/>
                      <a:ext cx="6934" cy="146303"/>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第八条</w:t>
      </w:r>
      <w:r>
        <w:rPr>
          <w:sz w:val="18"/>
          <w:szCs w:val="18"/>
          <w:position w:val="-5"/>
        </w:rPr>
        <w:drawing>
          <wp:inline distT="0" distB="0" distL="0" distR="0">
            <wp:extent cx="6934" cy="146303"/>
            <wp:effectExtent l="0" t="0" r="0" b="0"/>
            <wp:docPr id="290" name="IM 290"/>
            <wp:cNvGraphicFramePr/>
            <a:graphic>
              <a:graphicData uri="http://schemas.openxmlformats.org/drawingml/2006/picture">
                <pic:pic>
                  <pic:nvPicPr>
                    <pic:cNvPr id="290" name="IM 290"/>
                    <pic:cNvPicPr/>
                  </pic:nvPicPr>
                  <pic:blipFill>
                    <a:blip r:embed="rId192"/>
                    <a:stretch>
                      <a:fillRect/>
                    </a:stretch>
                  </pic:blipFill>
                  <pic:spPr>
                    <a:xfrm rot="0">
                      <a:off x="0" y="0"/>
                      <a:ext cx="6934" cy="146303"/>
                    </a:xfrm>
                    <a:prstGeom prst="rect">
                      <a:avLst/>
                    </a:prstGeom>
                  </pic:spPr>
                </pic:pic>
              </a:graphicData>
            </a:graphic>
          </wp:inline>
        </w:drawing>
      </w:r>
      <w:r>
        <w:rPr>
          <w:rFonts w:ascii="NSimSun" w:hAnsi="NSimSun" w:eastAsia="NSimSun" w:cs="NSimSun"/>
          <w:sz w:val="18"/>
          <w:szCs w:val="18"/>
          <w:spacing w:val="9"/>
        </w:rPr>
        <w:t xml:space="preserve"> </w:t>
      </w:r>
      <w:r>
        <w:rPr>
          <w:rFonts w:ascii="NSimSun" w:hAnsi="NSimSun" w:eastAsia="NSimSun" w:cs="NSimSun"/>
          <w:sz w:val="18"/>
          <w:szCs w:val="18"/>
          <w:spacing w:val="-2"/>
        </w:rPr>
        <w:t>本办法第六条所指各项所得的年所得按照下列方法计算：</w:t>
      </w:r>
    </w:p>
    <w:p>
      <w:pPr>
        <w:ind w:right="91" w:firstLine="345"/>
        <w:spacing w:before="45" w:line="238" w:lineRule="auto"/>
        <w:rPr>
          <w:rFonts w:ascii="NSimSun" w:hAnsi="NSimSun" w:eastAsia="NSimSun" w:cs="NSimSun"/>
          <w:sz w:val="18"/>
          <w:szCs w:val="18"/>
        </w:rPr>
      </w:pPr>
      <w:r>
        <w:rPr>
          <w:rFonts w:ascii="NSimSun" w:hAnsi="NSimSun" w:eastAsia="NSimSun" w:cs="NSimSun"/>
          <w:sz w:val="18"/>
          <w:szCs w:val="18"/>
          <w:spacing w:val="-7"/>
        </w:rPr>
        <w:t>（一）工资、薪金所得，</w:t>
      </w:r>
      <w:r>
        <w:rPr>
          <w:rFonts w:ascii="NSimSun" w:hAnsi="NSimSun" w:eastAsia="NSimSun" w:cs="NSimSun"/>
          <w:sz w:val="18"/>
          <w:szCs w:val="18"/>
          <w:spacing w:val="35"/>
        </w:rPr>
        <w:t xml:space="preserve"> </w:t>
      </w:r>
      <w:r>
        <w:rPr>
          <w:rFonts w:ascii="NSimSun" w:hAnsi="NSimSun" w:eastAsia="NSimSun" w:cs="NSimSun"/>
          <w:sz w:val="18"/>
          <w:szCs w:val="18"/>
          <w:spacing w:val="-7"/>
        </w:rPr>
        <w:t>按照未减除费用（每月</w:t>
      </w:r>
      <w:r>
        <w:rPr>
          <w:rFonts w:ascii="NSimSun" w:hAnsi="NSimSun" w:eastAsia="NSimSun" w:cs="NSimSun"/>
          <w:sz w:val="18"/>
          <w:szCs w:val="18"/>
          <w:spacing w:val="-7"/>
        </w:rPr>
        <w:t xml:space="preserve"> </w:t>
      </w:r>
      <w:r>
        <w:rPr>
          <w:rFonts w:ascii="NSimSun" w:hAnsi="NSimSun" w:eastAsia="NSimSun" w:cs="NSimSun"/>
          <w:sz w:val="18"/>
          <w:szCs w:val="18"/>
          <w:spacing w:val="-7"/>
        </w:rPr>
        <w:t>1600</w:t>
      </w:r>
      <w:r>
        <w:rPr>
          <w:rFonts w:ascii="NSimSun" w:hAnsi="NSimSun" w:eastAsia="NSimSun" w:cs="NSimSun"/>
          <w:sz w:val="18"/>
          <w:szCs w:val="18"/>
          <w:spacing w:val="-32"/>
        </w:rPr>
        <w:t xml:space="preserve"> </w:t>
      </w:r>
      <w:r>
        <w:rPr>
          <w:rFonts w:ascii="NSimSun" w:hAnsi="NSimSun" w:eastAsia="NSimSun" w:cs="NSimSun"/>
          <w:sz w:val="18"/>
          <w:szCs w:val="18"/>
          <w:spacing w:val="-8"/>
        </w:rPr>
        <w:t>元）及附加减除费用</w:t>
      </w:r>
      <w:r>
        <w:rPr>
          <w:rFonts w:ascii="NSimSun" w:hAnsi="NSimSun" w:eastAsia="NSimSun" w:cs="NSimSun"/>
          <w:sz w:val="18"/>
          <w:szCs w:val="18"/>
        </w:rPr>
        <w:t xml:space="preserve"> </w:t>
      </w:r>
      <w:r>
        <w:rPr>
          <w:rFonts w:ascii="NSimSun" w:hAnsi="NSimSun" w:eastAsia="NSimSun" w:cs="NSimSun"/>
          <w:sz w:val="18"/>
          <w:szCs w:val="18"/>
          <w:spacing w:val="-7"/>
        </w:rPr>
        <w:t>（每月</w:t>
      </w:r>
      <w:r>
        <w:rPr>
          <w:rFonts w:ascii="NSimSun" w:hAnsi="NSimSun" w:eastAsia="NSimSun" w:cs="NSimSun"/>
          <w:sz w:val="18"/>
          <w:szCs w:val="18"/>
          <w:spacing w:val="23"/>
        </w:rPr>
        <w:t xml:space="preserve"> </w:t>
      </w:r>
      <w:r>
        <w:rPr>
          <w:rFonts w:ascii="NSimSun" w:hAnsi="NSimSun" w:eastAsia="NSimSun" w:cs="NSimSun"/>
          <w:sz w:val="18"/>
          <w:szCs w:val="18"/>
          <w:spacing w:val="-7"/>
        </w:rPr>
        <w:t>3200</w:t>
      </w:r>
      <w:r>
        <w:rPr>
          <w:rFonts w:ascii="NSimSun" w:hAnsi="NSimSun" w:eastAsia="NSimSun" w:cs="NSimSun"/>
          <w:sz w:val="18"/>
          <w:szCs w:val="18"/>
          <w:spacing w:val="-32"/>
        </w:rPr>
        <w:t xml:space="preserve"> </w:t>
      </w:r>
      <w:r>
        <w:rPr>
          <w:rFonts w:ascii="NSimSun" w:hAnsi="NSimSun" w:eastAsia="NSimSun" w:cs="NSimSun"/>
          <w:sz w:val="18"/>
          <w:szCs w:val="18"/>
          <w:spacing w:val="-7"/>
        </w:rPr>
        <w:t>元）的收入额计算。</w:t>
      </w:r>
    </w:p>
    <w:p>
      <w:pPr>
        <w:ind w:left="2" w:right="48" w:firstLine="357"/>
        <w:spacing w:before="35" w:line="247" w:lineRule="auto"/>
        <w:rPr>
          <w:rFonts w:ascii="NSimSun" w:hAnsi="NSimSun" w:eastAsia="NSimSun" w:cs="NSimSun"/>
          <w:sz w:val="18"/>
          <w:szCs w:val="18"/>
        </w:rPr>
      </w:pPr>
      <w:r>
        <w:rPr>
          <w:rFonts w:ascii="NSimSun" w:hAnsi="NSimSun" w:eastAsia="NSimSun" w:cs="NSimSun"/>
          <w:sz w:val="18"/>
          <w:szCs w:val="18"/>
        </w:rPr>
        <w:t>（二）个体工商户的生产、经营所得，按照应纳税所得额计算。实行查账</w:t>
      </w:r>
      <w:r>
        <w:rPr>
          <w:rFonts w:ascii="NSimSun" w:hAnsi="NSimSun" w:eastAsia="NSimSun" w:cs="NSimSun"/>
          <w:sz w:val="18"/>
          <w:szCs w:val="18"/>
          <w:spacing w:val="3"/>
        </w:rPr>
        <w:t xml:space="preserve"> </w:t>
      </w:r>
      <w:r>
        <w:rPr>
          <w:rFonts w:ascii="NSimSun" w:hAnsi="NSimSun" w:eastAsia="NSimSun" w:cs="NSimSun"/>
          <w:sz w:val="18"/>
          <w:szCs w:val="18"/>
          <w:spacing w:val="-6"/>
        </w:rPr>
        <w:t>征收的，</w:t>
      </w:r>
      <w:r>
        <w:rPr>
          <w:rFonts w:ascii="NSimSun" w:hAnsi="NSimSun" w:eastAsia="NSimSun" w:cs="NSimSun"/>
          <w:sz w:val="18"/>
          <w:szCs w:val="18"/>
          <w:spacing w:val="-15"/>
        </w:rPr>
        <w:t xml:space="preserve"> </w:t>
      </w:r>
      <w:r>
        <w:rPr>
          <w:rFonts w:ascii="NSimSun" w:hAnsi="NSimSun" w:eastAsia="NSimSun" w:cs="NSimSun"/>
          <w:sz w:val="18"/>
          <w:szCs w:val="18"/>
          <w:spacing w:val="-6"/>
        </w:rPr>
        <w:t>按照每一纳税年度的收入总额减除成本、费用以及损失后的余额计算；</w:t>
      </w:r>
      <w:r>
        <w:rPr>
          <w:rFonts w:ascii="NSimSun" w:hAnsi="NSimSun" w:eastAsia="NSimSun" w:cs="NSimSun"/>
          <w:sz w:val="18"/>
          <w:szCs w:val="18"/>
        </w:rPr>
        <w:t xml:space="preserve"> </w:t>
      </w:r>
      <w:r>
        <w:rPr>
          <w:rFonts w:ascii="NSimSun" w:hAnsi="NSimSun" w:eastAsia="NSimSun" w:cs="NSimSun"/>
          <w:sz w:val="18"/>
          <w:szCs w:val="18"/>
        </w:rPr>
        <w:t>实行定期定额征收的，按照纳税人自行申报的年度应纳税所得额计算，或者按</w:t>
      </w:r>
      <w:r>
        <w:rPr>
          <w:rFonts w:ascii="NSimSun" w:hAnsi="NSimSun" w:eastAsia="NSimSun" w:cs="NSimSun"/>
          <w:sz w:val="18"/>
          <w:szCs w:val="18"/>
        </w:rPr>
        <w:t xml:space="preserve"> </w:t>
      </w:r>
      <w:r>
        <w:rPr>
          <w:rFonts w:ascii="NSimSun" w:hAnsi="NSimSun" w:eastAsia="NSimSun" w:cs="NSimSun"/>
          <w:sz w:val="18"/>
          <w:szCs w:val="18"/>
          <w:spacing w:val="-2"/>
        </w:rPr>
        <w:t>照其自行申报的年度应纳税经营额乘以应税所得率计算。</w:t>
      </w:r>
    </w:p>
    <w:p>
      <w:pPr>
        <w:ind w:left="8" w:right="34" w:firstLine="351"/>
        <w:spacing w:before="37" w:line="244" w:lineRule="auto"/>
        <w:rPr>
          <w:rFonts w:ascii="NSimSun" w:hAnsi="NSimSun" w:eastAsia="NSimSun" w:cs="NSimSun"/>
          <w:sz w:val="18"/>
          <w:szCs w:val="18"/>
        </w:rPr>
      </w:pPr>
      <w:r>
        <w:rPr>
          <w:rFonts w:ascii="NSimSun" w:hAnsi="NSimSun" w:eastAsia="NSimSun" w:cs="NSimSun"/>
          <w:sz w:val="18"/>
          <w:szCs w:val="18"/>
        </w:rPr>
        <w:t>（三）对企事业单位的承包经营、承租经营所得，按照</w:t>
      </w:r>
      <w:r>
        <w:rPr>
          <w:rFonts w:ascii="NSimSun" w:hAnsi="NSimSun" w:eastAsia="NSimSun" w:cs="NSimSun"/>
          <w:sz w:val="18"/>
          <w:szCs w:val="18"/>
          <w:spacing w:val="-1"/>
        </w:rPr>
        <w:t>每一纳税年度的收</w:t>
      </w:r>
      <w:r>
        <w:rPr>
          <w:rFonts w:ascii="NSimSun" w:hAnsi="NSimSun" w:eastAsia="NSimSun" w:cs="NSimSun"/>
          <w:sz w:val="18"/>
          <w:szCs w:val="18"/>
          <w:spacing w:val="-1"/>
        </w:rPr>
        <w:t xml:space="preserve"> </w:t>
      </w:r>
      <w:r>
        <w:rPr>
          <w:rFonts w:ascii="NSimSun" w:hAnsi="NSimSun" w:eastAsia="NSimSun" w:cs="NSimSun"/>
          <w:sz w:val="18"/>
          <w:szCs w:val="18"/>
          <w:spacing w:val="-10"/>
        </w:rPr>
        <w:t>入总额计算，</w:t>
      </w:r>
      <w:r>
        <w:rPr>
          <w:rFonts w:ascii="NSimSun" w:hAnsi="NSimSun" w:eastAsia="NSimSun" w:cs="NSimSun"/>
          <w:sz w:val="18"/>
          <w:szCs w:val="18"/>
          <w:spacing w:val="39"/>
        </w:rPr>
        <w:t xml:space="preserve"> </w:t>
      </w:r>
      <w:r>
        <w:rPr>
          <w:rFonts w:ascii="NSimSun" w:hAnsi="NSimSun" w:eastAsia="NSimSun" w:cs="NSimSun"/>
          <w:sz w:val="18"/>
          <w:szCs w:val="18"/>
          <w:spacing w:val="-10"/>
        </w:rPr>
        <w:t>即按照承包经营、承租经营者实</w:t>
      </w:r>
      <w:r>
        <w:rPr>
          <w:rFonts w:ascii="NSimSun" w:hAnsi="NSimSun" w:eastAsia="NSimSun" w:cs="NSimSun"/>
          <w:sz w:val="18"/>
          <w:szCs w:val="18"/>
          <w:spacing w:val="-11"/>
        </w:rPr>
        <w:t>际取得的经营利润，</w:t>
      </w:r>
      <w:r>
        <w:rPr>
          <w:rFonts w:ascii="NSimSun" w:hAnsi="NSimSun" w:eastAsia="NSimSun" w:cs="NSimSun"/>
          <w:sz w:val="18"/>
          <w:szCs w:val="18"/>
          <w:spacing w:val="19"/>
        </w:rPr>
        <w:t xml:space="preserve"> </w:t>
      </w:r>
      <w:r>
        <w:rPr>
          <w:rFonts w:ascii="NSimSun" w:hAnsi="NSimSun" w:eastAsia="NSimSun" w:cs="NSimSun"/>
          <w:sz w:val="18"/>
          <w:szCs w:val="18"/>
          <w:spacing w:val="-11"/>
        </w:rPr>
        <w:t>加上从承包、</w:t>
      </w:r>
      <w:r>
        <w:rPr>
          <w:rFonts w:ascii="NSimSun" w:hAnsi="NSimSun" w:eastAsia="NSimSun" w:cs="NSimSun"/>
          <w:sz w:val="18"/>
          <w:szCs w:val="18"/>
        </w:rPr>
        <w:t xml:space="preserve"> </w:t>
      </w:r>
      <w:r>
        <w:rPr>
          <w:rFonts w:ascii="NSimSun" w:hAnsi="NSimSun" w:eastAsia="NSimSun" w:cs="NSimSun"/>
          <w:sz w:val="18"/>
          <w:szCs w:val="18"/>
          <w:spacing w:val="-2"/>
        </w:rPr>
        <w:t>承租的企事业单位中取得的工资、薪金性质的所得计算。</w:t>
      </w:r>
    </w:p>
    <w:p>
      <w:pPr>
        <w:ind w:left="12" w:right="105" w:firstLine="318"/>
        <w:spacing w:before="35" w:line="238" w:lineRule="auto"/>
        <w:rPr>
          <w:rFonts w:ascii="NSimSun" w:hAnsi="NSimSun" w:eastAsia="NSimSun" w:cs="NSimSun"/>
          <w:sz w:val="18"/>
          <w:szCs w:val="18"/>
        </w:rPr>
      </w:pPr>
      <w:r>
        <w:rPr>
          <w:rFonts w:ascii="NSimSun" w:hAnsi="NSimSun" w:eastAsia="NSimSun" w:cs="NSimSun"/>
          <w:sz w:val="18"/>
          <w:szCs w:val="18"/>
          <w:spacing w:val="-14"/>
        </w:rPr>
        <w:t>（四）劳务报酬所得，</w:t>
      </w:r>
      <w:r>
        <w:rPr>
          <w:rFonts w:ascii="NSimSun" w:hAnsi="NSimSun" w:eastAsia="NSimSun" w:cs="NSimSun"/>
          <w:sz w:val="18"/>
          <w:szCs w:val="18"/>
          <w:spacing w:val="34"/>
        </w:rPr>
        <w:t xml:space="preserve"> </w:t>
      </w:r>
      <w:r>
        <w:rPr>
          <w:rFonts w:ascii="NSimSun" w:hAnsi="NSimSun" w:eastAsia="NSimSun" w:cs="NSimSun"/>
          <w:sz w:val="18"/>
          <w:szCs w:val="18"/>
          <w:spacing w:val="-14"/>
        </w:rPr>
        <w:t>稿酬所得，</w:t>
      </w:r>
      <w:r>
        <w:rPr>
          <w:rFonts w:ascii="NSimSun" w:hAnsi="NSimSun" w:eastAsia="NSimSun" w:cs="NSimSun"/>
          <w:sz w:val="18"/>
          <w:szCs w:val="18"/>
          <w:spacing w:val="-23"/>
        </w:rPr>
        <w:t xml:space="preserve"> </w:t>
      </w:r>
      <w:r>
        <w:rPr>
          <w:rFonts w:ascii="NSimSun" w:hAnsi="NSimSun" w:eastAsia="NSimSun" w:cs="NSimSun"/>
          <w:sz w:val="18"/>
          <w:szCs w:val="18"/>
          <w:spacing w:val="-14"/>
        </w:rPr>
        <w:t>特许权使用费所得，</w:t>
      </w:r>
      <w:r>
        <w:rPr>
          <w:rFonts w:ascii="NSimSun" w:hAnsi="NSimSun" w:eastAsia="NSimSun" w:cs="NSimSun"/>
          <w:sz w:val="18"/>
          <w:szCs w:val="18"/>
          <w:spacing w:val="20"/>
        </w:rPr>
        <w:t xml:space="preserve"> </w:t>
      </w:r>
      <w:r>
        <w:rPr>
          <w:rFonts w:ascii="NSimSun" w:hAnsi="NSimSun" w:eastAsia="NSimSun" w:cs="NSimSun"/>
          <w:sz w:val="18"/>
          <w:szCs w:val="18"/>
          <w:spacing w:val="-14"/>
        </w:rPr>
        <w:t>按照未减除费用（每</w:t>
      </w:r>
      <w:r>
        <w:rPr>
          <w:rFonts w:ascii="NSimSun" w:hAnsi="NSimSun" w:eastAsia="NSimSun" w:cs="NSimSun"/>
          <w:sz w:val="18"/>
          <w:szCs w:val="18"/>
        </w:rPr>
        <w:t xml:space="preserve"> </w:t>
      </w:r>
      <w:r>
        <w:rPr>
          <w:rFonts w:ascii="NSimSun" w:hAnsi="NSimSun" w:eastAsia="NSimSun" w:cs="NSimSun"/>
          <w:sz w:val="18"/>
          <w:szCs w:val="18"/>
          <w:spacing w:val="-4"/>
        </w:rPr>
        <w:t>次</w:t>
      </w:r>
      <w:r>
        <w:rPr>
          <w:rFonts w:ascii="NSimSun" w:hAnsi="NSimSun" w:eastAsia="NSimSun" w:cs="NSimSun"/>
          <w:sz w:val="18"/>
          <w:szCs w:val="18"/>
          <w:spacing w:val="-27"/>
        </w:rPr>
        <w:t xml:space="preserve"> </w:t>
      </w:r>
      <w:r>
        <w:rPr>
          <w:rFonts w:ascii="NSimSun" w:hAnsi="NSimSun" w:eastAsia="NSimSun" w:cs="NSimSun"/>
          <w:sz w:val="18"/>
          <w:szCs w:val="18"/>
          <w:spacing w:val="-4"/>
        </w:rPr>
        <w:t>800</w:t>
      </w:r>
      <w:r>
        <w:rPr>
          <w:rFonts w:ascii="NSimSun" w:hAnsi="NSimSun" w:eastAsia="NSimSun" w:cs="NSimSun"/>
          <w:sz w:val="18"/>
          <w:szCs w:val="18"/>
          <w:spacing w:val="-32"/>
        </w:rPr>
        <w:t xml:space="preserve"> </w:t>
      </w:r>
      <w:r>
        <w:rPr>
          <w:rFonts w:ascii="NSimSun" w:hAnsi="NSimSun" w:eastAsia="NSimSun" w:cs="NSimSun"/>
          <w:sz w:val="18"/>
          <w:szCs w:val="18"/>
          <w:spacing w:val="-4"/>
        </w:rPr>
        <w:t>元或者每次收入的</w:t>
      </w:r>
      <w:r>
        <w:rPr>
          <w:rFonts w:ascii="NSimSun" w:hAnsi="NSimSun" w:eastAsia="NSimSun" w:cs="NSimSun"/>
          <w:sz w:val="18"/>
          <w:szCs w:val="18"/>
          <w:spacing w:val="-30"/>
        </w:rPr>
        <w:t xml:space="preserve"> </w:t>
      </w:r>
      <w:r>
        <w:rPr>
          <w:rFonts w:ascii="NSimSun" w:hAnsi="NSimSun" w:eastAsia="NSimSun" w:cs="NSimSun"/>
          <w:sz w:val="18"/>
          <w:szCs w:val="18"/>
          <w:spacing w:val="-4"/>
        </w:rPr>
        <w:t>20%）的收入额计算。</w:t>
      </w:r>
    </w:p>
    <w:p>
      <w:pPr>
        <w:ind w:left="11" w:firstLine="339"/>
        <w:spacing w:before="37" w:line="239" w:lineRule="auto"/>
        <w:rPr>
          <w:rFonts w:ascii="NSimSun" w:hAnsi="NSimSun" w:eastAsia="NSimSun" w:cs="NSimSun"/>
          <w:sz w:val="18"/>
          <w:szCs w:val="18"/>
        </w:rPr>
      </w:pPr>
      <w:r>
        <w:rPr>
          <w:rFonts w:ascii="NSimSun" w:hAnsi="NSimSun" w:eastAsia="NSimSun" w:cs="NSimSun"/>
          <w:sz w:val="18"/>
          <w:szCs w:val="18"/>
          <w:spacing w:val="-8"/>
        </w:rPr>
        <w:t>（五）</w:t>
      </w:r>
      <w:r>
        <w:rPr>
          <w:rFonts w:ascii="NSimSun" w:hAnsi="NSimSun" w:eastAsia="NSimSun" w:cs="NSimSun"/>
          <w:sz w:val="18"/>
          <w:szCs w:val="18"/>
          <w:spacing w:val="-31"/>
        </w:rPr>
        <w:t xml:space="preserve"> </w:t>
      </w:r>
      <w:r>
        <w:rPr>
          <w:rFonts w:ascii="NSimSun" w:hAnsi="NSimSun" w:eastAsia="NSimSun" w:cs="NSimSun"/>
          <w:sz w:val="18"/>
          <w:szCs w:val="18"/>
          <w:spacing w:val="-8"/>
        </w:rPr>
        <w:t>财产租赁所得，</w:t>
      </w:r>
      <w:r>
        <w:rPr>
          <w:rFonts w:ascii="NSimSun" w:hAnsi="NSimSun" w:eastAsia="NSimSun" w:cs="NSimSun"/>
          <w:sz w:val="18"/>
          <w:szCs w:val="18"/>
          <w:spacing w:val="39"/>
          <w:w w:val="101"/>
        </w:rPr>
        <w:t xml:space="preserve"> </w:t>
      </w:r>
      <w:r>
        <w:rPr>
          <w:rFonts w:ascii="NSimSun" w:hAnsi="NSimSun" w:eastAsia="NSimSun" w:cs="NSimSun"/>
          <w:sz w:val="18"/>
          <w:szCs w:val="18"/>
          <w:spacing w:val="-8"/>
        </w:rPr>
        <w:t>按照未减除费用（每次</w:t>
      </w:r>
      <w:r>
        <w:rPr>
          <w:rFonts w:ascii="NSimSun" w:hAnsi="NSimSun" w:eastAsia="NSimSun" w:cs="NSimSun"/>
          <w:sz w:val="18"/>
          <w:szCs w:val="18"/>
          <w:spacing w:val="-8"/>
        </w:rPr>
        <w:t xml:space="preserve"> </w:t>
      </w:r>
      <w:r>
        <w:rPr>
          <w:rFonts w:ascii="NSimSun" w:hAnsi="NSimSun" w:eastAsia="NSimSun" w:cs="NSimSun"/>
          <w:sz w:val="18"/>
          <w:szCs w:val="18"/>
          <w:spacing w:val="-8"/>
        </w:rPr>
        <w:t>800</w:t>
      </w:r>
      <w:r>
        <w:rPr>
          <w:rFonts w:ascii="NSimSun" w:hAnsi="NSimSun" w:eastAsia="NSimSun" w:cs="NSimSun"/>
          <w:sz w:val="18"/>
          <w:szCs w:val="18"/>
          <w:spacing w:val="-33"/>
        </w:rPr>
        <w:t xml:space="preserve"> </w:t>
      </w:r>
      <w:r>
        <w:rPr>
          <w:rFonts w:ascii="NSimSun" w:hAnsi="NSimSun" w:eastAsia="NSimSun" w:cs="NSimSun"/>
          <w:sz w:val="18"/>
          <w:szCs w:val="18"/>
          <w:spacing w:val="-8"/>
        </w:rPr>
        <w:t>元或者每次收入的</w:t>
      </w:r>
      <w:r>
        <w:rPr>
          <w:rFonts w:ascii="NSimSun" w:hAnsi="NSimSun" w:eastAsia="NSimSun" w:cs="NSimSun"/>
          <w:sz w:val="18"/>
          <w:szCs w:val="18"/>
          <w:spacing w:val="-29"/>
        </w:rPr>
        <w:t xml:space="preserve"> </w:t>
      </w:r>
      <w:r>
        <w:rPr>
          <w:rFonts w:ascii="NSimSun" w:hAnsi="NSimSun" w:eastAsia="NSimSun" w:cs="NSimSun"/>
          <w:sz w:val="18"/>
          <w:szCs w:val="18"/>
          <w:spacing w:val="-8"/>
        </w:rPr>
        <w:t>2</w:t>
      </w:r>
      <w:r>
        <w:rPr>
          <w:rFonts w:ascii="NSimSun" w:hAnsi="NSimSun" w:eastAsia="NSimSun" w:cs="NSimSun"/>
          <w:sz w:val="18"/>
          <w:szCs w:val="18"/>
          <w:spacing w:val="-9"/>
        </w:rPr>
        <w:t>0%）</w:t>
      </w:r>
      <w:r>
        <w:rPr>
          <w:rFonts w:ascii="NSimSun" w:hAnsi="NSimSun" w:eastAsia="NSimSun" w:cs="NSimSun"/>
          <w:sz w:val="18"/>
          <w:szCs w:val="18"/>
        </w:rPr>
        <w:t xml:space="preserve"> </w:t>
      </w:r>
      <w:r>
        <w:rPr>
          <w:rFonts w:ascii="NSimSun" w:hAnsi="NSimSun" w:eastAsia="NSimSun" w:cs="NSimSun"/>
          <w:sz w:val="18"/>
          <w:szCs w:val="18"/>
          <w:spacing w:val="-4"/>
        </w:rPr>
        <w:t>和修缮费用的收入额计算。</w:t>
      </w:r>
    </w:p>
    <w:p>
      <w:pPr>
        <w:ind w:left="11" w:right="100" w:firstLine="348"/>
        <w:spacing w:before="35" w:line="238" w:lineRule="auto"/>
        <w:rPr>
          <w:rFonts w:ascii="NSimSun" w:hAnsi="NSimSun" w:eastAsia="NSimSun" w:cs="NSimSun"/>
          <w:sz w:val="18"/>
          <w:szCs w:val="18"/>
        </w:rPr>
      </w:pPr>
      <w:r>
        <w:rPr>
          <w:rFonts w:ascii="NSimSun" w:hAnsi="NSimSun" w:eastAsia="NSimSun" w:cs="NSimSun"/>
          <w:sz w:val="18"/>
          <w:szCs w:val="18"/>
        </w:rPr>
        <w:t>（六）财产转让所得，按照应纳税所得额计算，即按照以转让</w:t>
      </w:r>
      <w:r>
        <w:rPr>
          <w:rFonts w:ascii="NSimSun" w:hAnsi="NSimSun" w:eastAsia="NSimSun" w:cs="NSimSun"/>
          <w:sz w:val="18"/>
          <w:szCs w:val="18"/>
          <w:spacing w:val="-1"/>
        </w:rPr>
        <w:t>财产的收入</w:t>
      </w:r>
      <w:r>
        <w:rPr>
          <w:rFonts w:ascii="NSimSun" w:hAnsi="NSimSun" w:eastAsia="NSimSun" w:cs="NSimSun"/>
          <w:sz w:val="18"/>
          <w:szCs w:val="18"/>
        </w:rPr>
        <w:t xml:space="preserve"> </w:t>
      </w:r>
      <w:r>
        <w:rPr>
          <w:rFonts w:ascii="NSimSun" w:hAnsi="NSimSun" w:eastAsia="NSimSun" w:cs="NSimSun"/>
          <w:sz w:val="18"/>
          <w:szCs w:val="18"/>
          <w:spacing w:val="-1"/>
        </w:rPr>
        <w:t>额减除财产原值和转让财产过程中缴纳的税金</w:t>
      </w:r>
      <w:r>
        <w:rPr>
          <w:rFonts w:ascii="NSimSun" w:hAnsi="NSimSun" w:eastAsia="NSimSun" w:cs="NSimSun"/>
          <w:sz w:val="18"/>
          <w:szCs w:val="18"/>
          <w:spacing w:val="-2"/>
        </w:rPr>
        <w:t>及有关合理费用后的余额计算。</w:t>
      </w:r>
    </w:p>
    <w:p>
      <w:pPr>
        <w:ind w:left="359"/>
        <w:spacing w:before="35" w:line="219" w:lineRule="auto"/>
        <w:rPr>
          <w:rFonts w:ascii="NSimSun" w:hAnsi="NSimSun" w:eastAsia="NSimSun" w:cs="NSimSun"/>
          <w:sz w:val="18"/>
          <w:szCs w:val="18"/>
        </w:rPr>
      </w:pPr>
      <w:r>
        <w:rPr>
          <w:rFonts w:ascii="NSimSun" w:hAnsi="NSimSun" w:eastAsia="NSimSun" w:cs="NSimSun"/>
          <w:sz w:val="18"/>
          <w:szCs w:val="18"/>
        </w:rPr>
        <w:t>（七）利息、股息、红利所得，偶然所得和其他所得，</w:t>
      </w:r>
      <w:r>
        <w:rPr>
          <w:rFonts w:ascii="NSimSun" w:hAnsi="NSimSun" w:eastAsia="NSimSun" w:cs="NSimSun"/>
          <w:sz w:val="18"/>
          <w:szCs w:val="18"/>
          <w:spacing w:val="-1"/>
        </w:rPr>
        <w:t>按照收入额全额计</w:t>
      </w:r>
    </w:p>
    <w:p>
      <w:pPr>
        <w:spacing w:line="219" w:lineRule="auto"/>
        <w:sectPr>
          <w:headerReference w:type="default" r:id="rId189"/>
          <w:pgSz w:w="8393" w:h="11907"/>
          <w:pgMar w:top="1681" w:right="1042" w:bottom="0" w:left="1133" w:header="1501" w:footer="0" w:gutter="0"/>
        </w:sectPr>
        <w:rPr>
          <w:rFonts w:ascii="NSimSun" w:hAnsi="NSimSun" w:eastAsia="NSimSun" w:cs="NSimSun"/>
          <w:sz w:val="18"/>
          <w:szCs w:val="18"/>
        </w:rPr>
      </w:pPr>
    </w:p>
    <w:p>
      <w:pPr>
        <w:ind w:left="41"/>
        <w:spacing w:before="46" w:line="220" w:lineRule="auto"/>
        <w:rPr>
          <w:rFonts w:ascii="NSimSun" w:hAnsi="NSimSun" w:eastAsia="NSimSun" w:cs="NSimSun"/>
          <w:sz w:val="18"/>
          <w:szCs w:val="18"/>
        </w:rPr>
      </w:pPr>
      <w:r>
        <w:rPr>
          <w:rFonts w:ascii="NSimSun" w:hAnsi="NSimSun" w:eastAsia="NSimSun" w:cs="NSimSun"/>
          <w:sz w:val="18"/>
          <w:szCs w:val="18"/>
          <w:spacing w:val="-13"/>
        </w:rPr>
        <w:t>算。</w:t>
      </w:r>
    </w:p>
    <w:p>
      <w:pPr>
        <w:ind w:left="43" w:right="64" w:firstLine="659"/>
        <w:spacing w:before="35" w:line="244" w:lineRule="auto"/>
        <w:jc w:val="both"/>
        <w:rPr>
          <w:rFonts w:ascii="NSimSun" w:hAnsi="NSimSun" w:eastAsia="NSimSun" w:cs="NSimSun"/>
          <w:sz w:val="18"/>
          <w:szCs w:val="18"/>
        </w:rPr>
      </w:pPr>
      <w:r>
        <w:pict>
          <v:shape id="_x0000_s488" style="position:absolute;margin-left:0.439999pt;margin-top:-0.99403pt;mso-position-vertical-relative:text;mso-position-horizontal-relative:text;width:30.6pt;height:13.9pt;z-index:252145664;"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第九条</w:t>
                        </w:r>
                      </w:p>
                    </w:tc>
                  </w:tr>
                </w:tbl>
                <w:p>
                  <w:pPr>
                    <w:rPr>
                      <w:rFonts w:ascii="Arial"/>
                      <w:sz w:val="21"/>
                    </w:rPr>
                  </w:pPr>
                  <w:r/>
                </w:p>
              </w:txbxContent>
            </v:textbox>
          </v:shape>
        </w:pict>
      </w:r>
      <w:r>
        <w:rPr>
          <w:rFonts w:ascii="NSimSun" w:hAnsi="NSimSun" w:eastAsia="NSimSun" w:cs="NSimSun"/>
          <w:sz w:val="18"/>
          <w:szCs w:val="18"/>
          <w:spacing w:val="1"/>
        </w:rPr>
        <w:t>纳税人取得本办法第二条第二项至第四项所得，应当按规定填写并向</w:t>
      </w:r>
      <w:r>
        <w:rPr>
          <w:rFonts w:ascii="NSimSun" w:hAnsi="NSimSun" w:eastAsia="NSimSun" w:cs="NSimSun"/>
          <w:sz w:val="18"/>
          <w:szCs w:val="18"/>
          <w:spacing w:val="13"/>
        </w:rPr>
        <w:t xml:space="preserve"> </w:t>
      </w:r>
      <w:r>
        <w:rPr>
          <w:rFonts w:ascii="NSimSun" w:hAnsi="NSimSun" w:eastAsia="NSimSun" w:cs="NSimSun"/>
          <w:sz w:val="18"/>
          <w:szCs w:val="18"/>
          <w:spacing w:val="-4"/>
        </w:rPr>
        <w:t>主管税务机关报送相应的纳税申报表（见附表</w:t>
      </w:r>
      <w:r>
        <w:rPr>
          <w:rFonts w:ascii="NSimSun" w:hAnsi="NSimSun" w:eastAsia="NSimSun" w:cs="NSimSun"/>
          <w:sz w:val="18"/>
          <w:szCs w:val="18"/>
          <w:spacing w:val="-16"/>
        </w:rPr>
        <w:t xml:space="preserve"> </w:t>
      </w:r>
      <w:r>
        <w:rPr>
          <w:rFonts w:ascii="NSimSun" w:hAnsi="NSimSun" w:eastAsia="NSimSun" w:cs="NSimSun"/>
          <w:sz w:val="18"/>
          <w:szCs w:val="18"/>
          <w:spacing w:val="-4"/>
        </w:rPr>
        <w:t>2-附表</w:t>
      </w:r>
      <w:r>
        <w:rPr>
          <w:rFonts w:ascii="NSimSun" w:hAnsi="NSimSun" w:eastAsia="NSimSun" w:cs="NSimSun"/>
          <w:sz w:val="18"/>
          <w:szCs w:val="18"/>
          <w:spacing w:val="-29"/>
        </w:rPr>
        <w:t xml:space="preserve"> </w:t>
      </w:r>
      <w:r>
        <w:rPr>
          <w:rFonts w:ascii="NSimSun" w:hAnsi="NSimSun" w:eastAsia="NSimSun" w:cs="NSimSun"/>
          <w:sz w:val="18"/>
          <w:szCs w:val="18"/>
          <w:spacing w:val="-4"/>
        </w:rPr>
        <w:t>9</w:t>
      </w:r>
      <w:r>
        <w:rPr>
          <w:rFonts w:ascii="NSimSun" w:hAnsi="NSimSun" w:eastAsia="NSimSun" w:cs="NSimSun"/>
          <w:sz w:val="18"/>
          <w:szCs w:val="18"/>
          <w:spacing w:val="-46"/>
          <w:w w:val="96"/>
        </w:rPr>
        <w:t>），</w:t>
      </w:r>
      <w:r>
        <w:rPr>
          <w:rFonts w:ascii="NSimSun" w:hAnsi="NSimSun" w:eastAsia="NSimSun" w:cs="NSimSun"/>
          <w:sz w:val="18"/>
          <w:szCs w:val="18"/>
          <w:spacing w:val="-4"/>
        </w:rPr>
        <w:t>同时报送主管税务机</w:t>
      </w:r>
      <w:r>
        <w:rPr>
          <w:rFonts w:ascii="NSimSun" w:hAnsi="NSimSun" w:eastAsia="NSimSun" w:cs="NSimSun"/>
          <w:sz w:val="18"/>
          <w:szCs w:val="18"/>
        </w:rPr>
        <w:t xml:space="preserve"> </w:t>
      </w:r>
      <w:r>
        <w:rPr>
          <w:rFonts w:ascii="NSimSun" w:hAnsi="NSimSun" w:eastAsia="NSimSun" w:cs="NSimSun"/>
          <w:sz w:val="18"/>
          <w:szCs w:val="18"/>
          <w:spacing w:val="-4"/>
        </w:rPr>
        <w:t>关要求报送的其他有关资料。</w:t>
      </w:r>
    </w:p>
    <w:p>
      <w:pPr>
        <w:ind w:left="2294"/>
        <w:spacing w:before="294"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第三章</w:t>
      </w:r>
      <w:r>
        <w:rPr>
          <w:rFonts w:ascii="NSimSun" w:hAnsi="NSimSun" w:eastAsia="NSimSun" w:cs="NSimSun"/>
          <w:sz w:val="18"/>
          <w:szCs w:val="18"/>
          <w:color w:val="333399"/>
          <w:spacing w:val="9"/>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申报地点</w:t>
      </w:r>
    </w:p>
    <w:p>
      <w:pPr>
        <w:ind w:left="690"/>
        <w:spacing w:before="297" w:line="220" w:lineRule="auto"/>
        <w:rPr>
          <w:rFonts w:ascii="NSimSun" w:hAnsi="NSimSun" w:eastAsia="NSimSun" w:cs="NSimSun"/>
          <w:sz w:val="18"/>
          <w:szCs w:val="18"/>
        </w:rPr>
      </w:pPr>
      <w:r>
        <w:pict>
          <v:shape id="_x0000_s490" style="position:absolute;margin-left:0.439999pt;margin-top:12.1211pt;mso-position-vertical-relative:text;mso-position-horizontal-relative:text;width:30.25pt;height:13.9pt;z-index:252146688;"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第十条</w:t>
                        </w:r>
                      </w:p>
                    </w:tc>
                  </w:tr>
                </w:tbl>
                <w:p>
                  <w:pPr>
                    <w:rPr>
                      <w:rFonts w:ascii="Arial"/>
                      <w:sz w:val="21"/>
                    </w:rPr>
                  </w:pPr>
                  <w:r/>
                </w:p>
              </w:txbxContent>
            </v:textbox>
          </v:shape>
        </w:pict>
      </w:r>
      <w:r>
        <w:rPr>
          <w:rFonts w:ascii="NSimSun" w:hAnsi="NSimSun" w:eastAsia="NSimSun" w:cs="NSimSun"/>
          <w:sz w:val="18"/>
          <w:szCs w:val="18"/>
          <w:spacing w:val="-4"/>
        </w:rPr>
        <w:t>年所得</w:t>
      </w:r>
      <w:r>
        <w:rPr>
          <w:rFonts w:ascii="NSimSun" w:hAnsi="NSimSun" w:eastAsia="NSimSun" w:cs="NSimSun"/>
          <w:sz w:val="18"/>
          <w:szCs w:val="18"/>
          <w:spacing w:val="-22"/>
        </w:rPr>
        <w:t xml:space="preserve"> </w:t>
      </w:r>
      <w:r>
        <w:rPr>
          <w:rFonts w:ascii="NSimSun" w:hAnsi="NSimSun" w:eastAsia="NSimSun" w:cs="NSimSun"/>
          <w:sz w:val="18"/>
          <w:szCs w:val="18"/>
          <w:spacing w:val="-4"/>
        </w:rPr>
        <w:t>12</w:t>
      </w:r>
      <w:r>
        <w:rPr>
          <w:rFonts w:ascii="NSimSun" w:hAnsi="NSimSun" w:eastAsia="NSimSun" w:cs="NSimSun"/>
          <w:sz w:val="18"/>
          <w:szCs w:val="18"/>
          <w:spacing w:val="-28"/>
        </w:rPr>
        <w:t xml:space="preserve"> </w:t>
      </w:r>
      <w:r>
        <w:rPr>
          <w:rFonts w:ascii="NSimSun" w:hAnsi="NSimSun" w:eastAsia="NSimSun" w:cs="NSimSun"/>
          <w:sz w:val="18"/>
          <w:szCs w:val="18"/>
          <w:spacing w:val="-4"/>
        </w:rPr>
        <w:t>万元以上的纳税人，纳税申报地点分别为：</w:t>
      </w:r>
    </w:p>
    <w:p>
      <w:pPr>
        <w:ind w:left="39" w:right="58" w:firstLine="349"/>
        <w:spacing w:before="35" w:line="239" w:lineRule="auto"/>
        <w:rPr>
          <w:rFonts w:ascii="NSimSun" w:hAnsi="NSimSun" w:eastAsia="NSimSun" w:cs="NSimSun"/>
          <w:sz w:val="18"/>
          <w:szCs w:val="18"/>
        </w:rPr>
      </w:pPr>
      <w:r>
        <w:rPr>
          <w:rFonts w:ascii="NSimSun" w:hAnsi="NSimSun" w:eastAsia="NSimSun" w:cs="NSimSun"/>
          <w:sz w:val="18"/>
          <w:szCs w:val="18"/>
        </w:rPr>
        <w:t>（一）在中国境内有任职、受雇单位的，向任职、受雇单位所在地主管税</w:t>
      </w:r>
      <w:r>
        <w:rPr>
          <w:rFonts w:ascii="NSimSun" w:hAnsi="NSimSun" w:eastAsia="NSimSun" w:cs="NSimSun"/>
          <w:sz w:val="18"/>
          <w:szCs w:val="18"/>
          <w:spacing w:val="3"/>
        </w:rPr>
        <w:t xml:space="preserve"> </w:t>
      </w:r>
      <w:r>
        <w:rPr>
          <w:rFonts w:ascii="NSimSun" w:hAnsi="NSimSun" w:eastAsia="NSimSun" w:cs="NSimSun"/>
          <w:sz w:val="18"/>
          <w:szCs w:val="18"/>
          <w:spacing w:val="-7"/>
        </w:rPr>
        <w:t>务机关申报。</w:t>
      </w:r>
    </w:p>
    <w:p>
      <w:pPr>
        <w:ind w:left="35" w:right="90" w:firstLine="352"/>
        <w:spacing w:before="37" w:line="237" w:lineRule="auto"/>
        <w:rPr>
          <w:rFonts w:ascii="NSimSun" w:hAnsi="NSimSun" w:eastAsia="NSimSun" w:cs="NSimSun"/>
          <w:sz w:val="18"/>
          <w:szCs w:val="18"/>
        </w:rPr>
      </w:pPr>
      <w:r>
        <w:rPr>
          <w:rFonts w:ascii="NSimSun" w:hAnsi="NSimSun" w:eastAsia="NSimSun" w:cs="NSimSun"/>
          <w:sz w:val="18"/>
          <w:szCs w:val="18"/>
          <w:spacing w:val="-1"/>
        </w:rPr>
        <w:t>（二）在中国境内有两处或者两处以上任职、受雇单位的，选择并固定向</w:t>
      </w:r>
      <w:r>
        <w:rPr>
          <w:rFonts w:ascii="NSimSun" w:hAnsi="NSimSun" w:eastAsia="NSimSun" w:cs="NSimSun"/>
          <w:sz w:val="18"/>
          <w:szCs w:val="18"/>
          <w:spacing w:val="3"/>
        </w:rPr>
        <w:t xml:space="preserve"> </w:t>
      </w:r>
      <w:r>
        <w:rPr>
          <w:rFonts w:ascii="NSimSun" w:hAnsi="NSimSun" w:eastAsia="NSimSun" w:cs="NSimSun"/>
          <w:sz w:val="18"/>
          <w:szCs w:val="18"/>
          <w:spacing w:val="-3"/>
        </w:rPr>
        <w:t>其中一处单位所在地主管税务机关申报。</w:t>
      </w:r>
    </w:p>
    <w:p>
      <w:pPr>
        <w:ind w:left="36" w:firstLine="330"/>
        <w:spacing w:before="35" w:line="244" w:lineRule="auto"/>
        <w:rPr>
          <w:rFonts w:ascii="NSimSun" w:hAnsi="NSimSun" w:eastAsia="NSimSun" w:cs="NSimSun"/>
          <w:sz w:val="18"/>
          <w:szCs w:val="18"/>
        </w:rPr>
      </w:pPr>
      <w:r>
        <w:rPr>
          <w:rFonts w:ascii="NSimSun" w:hAnsi="NSimSun" w:eastAsia="NSimSun" w:cs="NSimSun"/>
          <w:sz w:val="18"/>
          <w:szCs w:val="18"/>
          <w:spacing w:val="-7"/>
        </w:rPr>
        <w:t>（三）在中国境内无任职、受雇单位，</w:t>
      </w:r>
      <w:r>
        <w:rPr>
          <w:rFonts w:ascii="NSimSun" w:hAnsi="NSimSun" w:eastAsia="NSimSun" w:cs="NSimSun"/>
          <w:sz w:val="18"/>
          <w:szCs w:val="18"/>
          <w:spacing w:val="44"/>
        </w:rPr>
        <w:t xml:space="preserve"> </w:t>
      </w:r>
      <w:r>
        <w:rPr>
          <w:rFonts w:ascii="NSimSun" w:hAnsi="NSimSun" w:eastAsia="NSimSun" w:cs="NSimSun"/>
          <w:sz w:val="18"/>
          <w:szCs w:val="18"/>
          <w:spacing w:val="-7"/>
        </w:rPr>
        <w:t>年所得项目中有个体工商户的生产、</w:t>
      </w:r>
      <w:r>
        <w:rPr>
          <w:rFonts w:ascii="NSimSun" w:hAnsi="NSimSun" w:eastAsia="NSimSun" w:cs="NSimSun"/>
          <w:sz w:val="18"/>
          <w:szCs w:val="18"/>
        </w:rPr>
        <w:t xml:space="preserve"> </w:t>
      </w:r>
      <w:r>
        <w:rPr>
          <w:rFonts w:ascii="NSimSun" w:hAnsi="NSimSun" w:eastAsia="NSimSun" w:cs="NSimSun"/>
          <w:sz w:val="18"/>
          <w:szCs w:val="18"/>
          <w:spacing w:val="-1"/>
        </w:rPr>
        <w:t>经营所得或者对企事业单位的承包经营、承租经营所得（以下统称生产、经营</w:t>
      </w:r>
      <w:r>
        <w:rPr>
          <w:rFonts w:ascii="NSimSun" w:hAnsi="NSimSun" w:eastAsia="NSimSun" w:cs="NSimSun"/>
          <w:sz w:val="18"/>
          <w:szCs w:val="18"/>
          <w:spacing w:val="-1"/>
        </w:rPr>
        <w:t xml:space="preserve"> </w:t>
      </w:r>
      <w:r>
        <w:rPr>
          <w:rFonts w:ascii="NSimSun" w:hAnsi="NSimSun" w:eastAsia="NSimSun" w:cs="NSimSun"/>
          <w:sz w:val="18"/>
          <w:szCs w:val="18"/>
          <w:spacing w:val="-2"/>
        </w:rPr>
        <w:t>所得）的，向其中一处实际经营所在地主管税务机关申报。</w:t>
      </w:r>
    </w:p>
    <w:p>
      <w:pPr>
        <w:ind w:left="57" w:right="7" w:firstLine="314"/>
        <w:spacing w:before="38" w:line="247" w:lineRule="auto"/>
        <w:rPr>
          <w:rFonts w:ascii="NSimSun" w:hAnsi="NSimSun" w:eastAsia="NSimSun" w:cs="NSimSun"/>
          <w:sz w:val="18"/>
          <w:szCs w:val="18"/>
        </w:rPr>
      </w:pPr>
      <w:r>
        <w:rPr>
          <w:rFonts w:ascii="NSimSun" w:hAnsi="NSimSun" w:eastAsia="NSimSun" w:cs="NSimSun"/>
          <w:sz w:val="18"/>
          <w:szCs w:val="18"/>
          <w:spacing w:val="-9"/>
        </w:rPr>
        <w:t>（四）</w:t>
      </w:r>
      <w:r>
        <w:rPr>
          <w:rFonts w:ascii="NSimSun" w:hAnsi="NSimSun" w:eastAsia="NSimSun" w:cs="NSimSun"/>
          <w:sz w:val="18"/>
          <w:szCs w:val="18"/>
          <w:spacing w:val="-26"/>
        </w:rPr>
        <w:t xml:space="preserve"> </w:t>
      </w:r>
      <w:r>
        <w:rPr>
          <w:rFonts w:ascii="NSimSun" w:hAnsi="NSimSun" w:eastAsia="NSimSun" w:cs="NSimSun"/>
          <w:sz w:val="18"/>
          <w:szCs w:val="18"/>
          <w:spacing w:val="-9"/>
        </w:rPr>
        <w:t>在中国境内无任职、受雇单位，</w:t>
      </w:r>
      <w:r>
        <w:rPr>
          <w:rFonts w:ascii="NSimSun" w:hAnsi="NSimSun" w:eastAsia="NSimSun" w:cs="NSimSun"/>
          <w:sz w:val="18"/>
          <w:szCs w:val="18"/>
          <w:spacing w:val="34"/>
        </w:rPr>
        <w:t xml:space="preserve"> </w:t>
      </w:r>
      <w:r>
        <w:rPr>
          <w:rFonts w:ascii="NSimSun" w:hAnsi="NSimSun" w:eastAsia="NSimSun" w:cs="NSimSun"/>
          <w:sz w:val="18"/>
          <w:szCs w:val="18"/>
          <w:spacing w:val="-9"/>
        </w:rPr>
        <w:t>年所得项目中无生产、经营所得的，</w:t>
      </w:r>
      <w:r>
        <w:rPr>
          <w:rFonts w:ascii="NSimSun" w:hAnsi="NSimSun" w:eastAsia="NSimSun" w:cs="NSimSun"/>
          <w:sz w:val="18"/>
          <w:szCs w:val="18"/>
        </w:rPr>
        <w:t xml:space="preserve"> </w:t>
      </w:r>
      <w:r>
        <w:rPr>
          <w:rFonts w:ascii="NSimSun" w:hAnsi="NSimSun" w:eastAsia="NSimSun" w:cs="NSimSun"/>
          <w:sz w:val="18"/>
          <w:szCs w:val="18"/>
          <w:spacing w:val="-1"/>
        </w:rPr>
        <w:t>向户籍所在地主管税务机关申报。在中国境内有户籍，但户籍所在地与中国境</w:t>
      </w:r>
      <w:r>
        <w:rPr>
          <w:rFonts w:ascii="NSimSun" w:hAnsi="NSimSun" w:eastAsia="NSimSun" w:cs="NSimSun"/>
          <w:sz w:val="18"/>
          <w:szCs w:val="18"/>
          <w:spacing w:val="8"/>
        </w:rPr>
        <w:t xml:space="preserve"> </w:t>
      </w:r>
      <w:r>
        <w:rPr>
          <w:rFonts w:ascii="NSimSun" w:hAnsi="NSimSun" w:eastAsia="NSimSun" w:cs="NSimSun"/>
          <w:sz w:val="18"/>
          <w:szCs w:val="18"/>
          <w:spacing w:val="-1"/>
        </w:rPr>
        <w:t>内经常居住地不一致的，选择并固定向其中一地主管税务机关申报。在中国境</w:t>
      </w:r>
      <w:r>
        <w:rPr>
          <w:rFonts w:ascii="NSimSun" w:hAnsi="NSimSun" w:eastAsia="NSimSun" w:cs="NSimSun"/>
          <w:sz w:val="18"/>
          <w:szCs w:val="18"/>
          <w:spacing w:val="8"/>
        </w:rPr>
        <w:t xml:space="preserve"> </w:t>
      </w:r>
      <w:r>
        <w:rPr>
          <w:rFonts w:ascii="NSimSun" w:hAnsi="NSimSun" w:eastAsia="NSimSun" w:cs="NSimSun"/>
          <w:sz w:val="18"/>
          <w:szCs w:val="18"/>
          <w:spacing w:val="-3"/>
        </w:rPr>
        <w:t>内没有户籍的，向中国境内经常居住地主管税务机关申报。</w:t>
      </w:r>
    </w:p>
    <w:p>
      <w:pPr>
        <w:ind w:left="882"/>
        <w:spacing w:before="36" w:line="219" w:lineRule="auto"/>
        <w:rPr>
          <w:rFonts w:ascii="NSimSun" w:hAnsi="NSimSun" w:eastAsia="NSimSun" w:cs="NSimSun"/>
          <w:sz w:val="18"/>
          <w:szCs w:val="18"/>
        </w:rPr>
      </w:pPr>
      <w:r>
        <w:pict>
          <v:shape id="_x0000_s492" style="position:absolute;margin-left:0.439999pt;margin-top:-0.945269pt;mso-position-vertical-relative:text;mso-position-horizontal-relative:text;width:39.7pt;height:13.9pt;z-index:252144640;"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第十一条</w:t>
                        </w:r>
                      </w:p>
                    </w:tc>
                  </w:tr>
                </w:tbl>
                <w:p>
                  <w:pPr>
                    <w:rPr>
                      <w:rFonts w:ascii="Arial"/>
                      <w:sz w:val="21"/>
                    </w:rPr>
                  </w:pPr>
                  <w:r/>
                </w:p>
              </w:txbxContent>
            </v:textbox>
          </v:shape>
        </w:pict>
      </w:r>
      <w:r>
        <w:rPr>
          <w:rFonts w:ascii="NSimSun" w:hAnsi="NSimSun" w:eastAsia="NSimSun" w:cs="NSimSun"/>
          <w:sz w:val="18"/>
          <w:szCs w:val="18"/>
          <w:spacing w:val="-2"/>
        </w:rPr>
        <w:t>取得本办法第二条第二项至第四项所得的纳税人，</w:t>
      </w:r>
      <w:r>
        <w:rPr>
          <w:rFonts w:ascii="NSimSun" w:hAnsi="NSimSun" w:eastAsia="NSimSun" w:cs="NSimSun"/>
          <w:sz w:val="18"/>
          <w:szCs w:val="18"/>
          <w:spacing w:val="-2"/>
        </w:rPr>
        <w:t xml:space="preserve"> </w:t>
      </w:r>
      <w:r>
        <w:rPr>
          <w:rFonts w:ascii="NSimSun" w:hAnsi="NSimSun" w:eastAsia="NSimSun" w:cs="NSimSun"/>
          <w:sz w:val="18"/>
          <w:szCs w:val="18"/>
          <w:spacing w:val="-2"/>
        </w:rPr>
        <w:t>纳税申报地点分</w:t>
      </w:r>
    </w:p>
    <w:p>
      <w:pPr>
        <w:ind w:left="35"/>
        <w:spacing w:before="36" w:line="220" w:lineRule="auto"/>
        <w:rPr>
          <w:rFonts w:ascii="NSimSun" w:hAnsi="NSimSun" w:eastAsia="NSimSun" w:cs="NSimSun"/>
          <w:sz w:val="18"/>
          <w:szCs w:val="18"/>
        </w:rPr>
      </w:pPr>
      <w:r>
        <w:rPr>
          <w:rFonts w:ascii="NSimSun" w:hAnsi="NSimSun" w:eastAsia="NSimSun" w:cs="NSimSun"/>
          <w:sz w:val="18"/>
          <w:szCs w:val="18"/>
          <w:spacing w:val="-13"/>
        </w:rPr>
        <w:t>别为：</w:t>
      </w:r>
    </w:p>
    <w:p>
      <w:pPr>
        <w:ind w:left="42" w:right="58" w:firstLine="345"/>
        <w:spacing w:before="38" w:line="237" w:lineRule="auto"/>
        <w:rPr>
          <w:rFonts w:ascii="NSimSun" w:hAnsi="NSimSun" w:eastAsia="NSimSun" w:cs="NSimSun"/>
          <w:sz w:val="18"/>
          <w:szCs w:val="18"/>
        </w:rPr>
      </w:pPr>
      <w:r>
        <w:rPr>
          <w:rFonts w:ascii="NSimSun" w:hAnsi="NSimSun" w:eastAsia="NSimSun" w:cs="NSimSun"/>
          <w:sz w:val="18"/>
          <w:szCs w:val="18"/>
        </w:rPr>
        <w:t>（一）从两处或者两处以上取得工资、薪金所得的，选择并固定向其中一</w:t>
      </w:r>
      <w:r>
        <w:rPr>
          <w:rFonts w:ascii="NSimSun" w:hAnsi="NSimSun" w:eastAsia="NSimSun" w:cs="NSimSun"/>
          <w:sz w:val="18"/>
          <w:szCs w:val="18"/>
          <w:spacing w:val="3"/>
        </w:rPr>
        <w:t xml:space="preserve"> </w:t>
      </w:r>
      <w:r>
        <w:rPr>
          <w:rFonts w:ascii="NSimSun" w:hAnsi="NSimSun" w:eastAsia="NSimSun" w:cs="NSimSun"/>
          <w:sz w:val="18"/>
          <w:szCs w:val="18"/>
          <w:spacing w:val="-4"/>
        </w:rPr>
        <w:t>处单位所在地主管税务机关申报。</w:t>
      </w:r>
    </w:p>
    <w:p>
      <w:pPr>
        <w:ind w:left="37" w:right="3" w:firstLine="322"/>
        <w:spacing w:before="35" w:line="247" w:lineRule="auto"/>
        <w:rPr>
          <w:rFonts w:ascii="NSimSun" w:hAnsi="NSimSun" w:eastAsia="NSimSun" w:cs="NSimSun"/>
          <w:sz w:val="18"/>
          <w:szCs w:val="18"/>
        </w:rPr>
      </w:pPr>
      <w:r>
        <w:rPr>
          <w:rFonts w:ascii="NSimSun" w:hAnsi="NSimSun" w:eastAsia="NSimSun" w:cs="NSimSun"/>
          <w:sz w:val="18"/>
          <w:szCs w:val="18"/>
          <w:spacing w:val="-7"/>
        </w:rPr>
        <w:t>（二）从中国境外取得所得的，</w:t>
      </w:r>
      <w:r>
        <w:rPr>
          <w:rFonts w:ascii="NSimSun" w:hAnsi="NSimSun" w:eastAsia="NSimSun" w:cs="NSimSun"/>
          <w:sz w:val="18"/>
          <w:szCs w:val="18"/>
          <w:spacing w:val="48"/>
        </w:rPr>
        <w:t xml:space="preserve"> </w:t>
      </w:r>
      <w:r>
        <w:rPr>
          <w:rFonts w:ascii="NSimSun" w:hAnsi="NSimSun" w:eastAsia="NSimSun" w:cs="NSimSun"/>
          <w:sz w:val="18"/>
          <w:szCs w:val="18"/>
          <w:spacing w:val="-7"/>
        </w:rPr>
        <w:t>向中国境内户籍所在地主管税务机关申报。</w:t>
      </w:r>
      <w:r>
        <w:rPr>
          <w:rFonts w:ascii="NSimSun" w:hAnsi="NSimSun" w:eastAsia="NSimSun" w:cs="NSimSun"/>
          <w:sz w:val="18"/>
          <w:szCs w:val="18"/>
        </w:rPr>
        <w:t xml:space="preserve"> </w:t>
      </w:r>
      <w:r>
        <w:rPr>
          <w:rFonts w:ascii="NSimSun" w:hAnsi="NSimSun" w:eastAsia="NSimSun" w:cs="NSimSun"/>
          <w:sz w:val="18"/>
          <w:szCs w:val="18"/>
          <w:spacing w:val="-1"/>
        </w:rPr>
        <w:t>在中国境内有户籍，但户籍所在地与中国境内经常居住地不一致的，选择并固</w:t>
      </w:r>
      <w:r>
        <w:rPr>
          <w:rFonts w:ascii="NSimSun" w:hAnsi="NSimSun" w:eastAsia="NSimSun" w:cs="NSimSun"/>
          <w:sz w:val="18"/>
          <w:szCs w:val="18"/>
          <w:spacing w:val="-1"/>
        </w:rPr>
        <w:t xml:space="preserve"> </w:t>
      </w:r>
      <w:r>
        <w:rPr>
          <w:rFonts w:ascii="NSimSun" w:hAnsi="NSimSun" w:eastAsia="NSimSun" w:cs="NSimSun"/>
          <w:sz w:val="18"/>
          <w:szCs w:val="18"/>
          <w:spacing w:val="-1"/>
        </w:rPr>
        <w:t>定向其中一地主管税务机关申报。在中国境内没有户籍的，向中国境内经常居</w:t>
      </w:r>
      <w:r>
        <w:rPr>
          <w:rFonts w:ascii="NSimSun" w:hAnsi="NSimSun" w:eastAsia="NSimSun" w:cs="NSimSun"/>
          <w:sz w:val="18"/>
          <w:szCs w:val="18"/>
          <w:spacing w:val="-1"/>
        </w:rPr>
        <w:t xml:space="preserve"> </w:t>
      </w:r>
      <w:r>
        <w:rPr>
          <w:rFonts w:ascii="NSimSun" w:hAnsi="NSimSun" w:eastAsia="NSimSun" w:cs="NSimSun"/>
          <w:sz w:val="18"/>
          <w:szCs w:val="18"/>
          <w:spacing w:val="-3"/>
        </w:rPr>
        <w:t>住地主管税务机关申报。</w:t>
      </w:r>
    </w:p>
    <w:p>
      <w:pPr>
        <w:ind w:left="388"/>
        <w:spacing w:before="39" w:line="219" w:lineRule="auto"/>
        <w:rPr>
          <w:rFonts w:ascii="NSimSun" w:hAnsi="NSimSun" w:eastAsia="NSimSun" w:cs="NSimSun"/>
          <w:sz w:val="18"/>
          <w:szCs w:val="18"/>
        </w:rPr>
      </w:pPr>
      <w:r>
        <w:rPr>
          <w:rFonts w:ascii="NSimSun" w:hAnsi="NSimSun" w:eastAsia="NSimSun" w:cs="NSimSun"/>
          <w:sz w:val="18"/>
          <w:szCs w:val="18"/>
          <w:spacing w:val="-2"/>
        </w:rPr>
        <w:t>（三）个体工商户向实际经营所在地主管税务机关申报。</w:t>
      </w:r>
    </w:p>
    <w:p>
      <w:pPr>
        <w:ind w:left="42" w:right="87" w:firstLine="345"/>
        <w:spacing w:before="36" w:line="238" w:lineRule="auto"/>
        <w:rPr>
          <w:rFonts w:ascii="NSimSun" w:hAnsi="NSimSun" w:eastAsia="NSimSun" w:cs="NSimSun"/>
          <w:sz w:val="18"/>
          <w:szCs w:val="18"/>
        </w:rPr>
      </w:pPr>
      <w:r>
        <w:rPr>
          <w:rFonts w:ascii="NSimSun" w:hAnsi="NSimSun" w:eastAsia="NSimSun" w:cs="NSimSun"/>
          <w:sz w:val="18"/>
          <w:szCs w:val="18"/>
          <w:spacing w:val="-1"/>
        </w:rPr>
        <w:t>（四）个人独资、合伙企业投资者兴办两个或两个以上企业的，区分不同</w:t>
      </w:r>
      <w:r>
        <w:rPr>
          <w:rFonts w:ascii="NSimSun" w:hAnsi="NSimSun" w:eastAsia="NSimSun" w:cs="NSimSun"/>
          <w:sz w:val="18"/>
          <w:szCs w:val="18"/>
          <w:spacing w:val="6"/>
        </w:rPr>
        <w:t xml:space="preserve"> </w:t>
      </w:r>
      <w:r>
        <w:rPr>
          <w:rFonts w:ascii="NSimSun" w:hAnsi="NSimSun" w:eastAsia="NSimSun" w:cs="NSimSun"/>
          <w:sz w:val="18"/>
          <w:szCs w:val="18"/>
          <w:spacing w:val="-6"/>
        </w:rPr>
        <w:t>情形确定纳税申报地点：</w:t>
      </w:r>
    </w:p>
    <w:p>
      <w:pPr>
        <w:ind w:left="34" w:right="58" w:firstLine="375"/>
        <w:spacing w:before="37" w:line="237" w:lineRule="auto"/>
        <w:rPr>
          <w:rFonts w:ascii="NSimSun" w:hAnsi="NSimSun" w:eastAsia="NSimSun" w:cs="NSimSun"/>
          <w:sz w:val="18"/>
          <w:szCs w:val="18"/>
        </w:rPr>
      </w:pPr>
      <w:r>
        <w:rPr>
          <w:rFonts w:ascii="NSimSun" w:hAnsi="NSimSun" w:eastAsia="NSimSun" w:cs="NSimSun"/>
          <w:sz w:val="18"/>
          <w:szCs w:val="18"/>
          <w:spacing w:val="-1"/>
        </w:rPr>
        <w:t>1.兴办的企业全部是个人独资性质的，分别向各企业的实际经营管理所在</w:t>
      </w:r>
      <w:r>
        <w:rPr>
          <w:rFonts w:ascii="NSimSun" w:hAnsi="NSimSun" w:eastAsia="NSimSun" w:cs="NSimSun"/>
          <w:sz w:val="18"/>
          <w:szCs w:val="18"/>
          <w:spacing w:val="15"/>
        </w:rPr>
        <w:t xml:space="preserve"> </w:t>
      </w:r>
      <w:r>
        <w:rPr>
          <w:rFonts w:ascii="NSimSun" w:hAnsi="NSimSun" w:eastAsia="NSimSun" w:cs="NSimSun"/>
          <w:sz w:val="18"/>
          <w:szCs w:val="18"/>
          <w:spacing w:val="-4"/>
        </w:rPr>
        <w:t>地主管税务机关申报。</w:t>
      </w:r>
    </w:p>
    <w:p>
      <w:pPr>
        <w:ind w:left="405"/>
        <w:spacing w:before="36" w:line="219" w:lineRule="auto"/>
        <w:rPr>
          <w:rFonts w:ascii="NSimSun" w:hAnsi="NSimSun" w:eastAsia="NSimSun" w:cs="NSimSun"/>
          <w:sz w:val="18"/>
          <w:szCs w:val="18"/>
        </w:rPr>
      </w:pPr>
      <w:r>
        <w:rPr>
          <w:rFonts w:ascii="NSimSun" w:hAnsi="NSimSun" w:eastAsia="NSimSun" w:cs="NSimSun"/>
          <w:sz w:val="18"/>
          <w:szCs w:val="18"/>
          <w:spacing w:val="-2"/>
        </w:rPr>
        <w:t>2.兴办的企业中含有合伙性质的，向经常居住地主管税务机关申报。</w:t>
      </w:r>
    </w:p>
    <w:p>
      <w:pPr>
        <w:spacing w:line="219" w:lineRule="auto"/>
        <w:sectPr>
          <w:headerReference w:type="default" r:id="rId193"/>
          <w:pgSz w:w="8393" w:h="11907"/>
          <w:pgMar w:top="1726" w:right="1076" w:bottom="0" w:left="1104" w:header="1501" w:footer="0" w:gutter="0"/>
        </w:sectPr>
        <w:rPr>
          <w:rFonts w:ascii="NSimSun" w:hAnsi="NSimSun" w:eastAsia="NSimSun" w:cs="NSimSun"/>
          <w:sz w:val="18"/>
          <w:szCs w:val="18"/>
        </w:rPr>
      </w:pPr>
    </w:p>
    <w:p>
      <w:pPr>
        <w:ind w:left="36" w:right="60" w:firstLine="375"/>
        <w:spacing w:before="45" w:line="244" w:lineRule="auto"/>
        <w:jc w:val="both"/>
        <w:rPr>
          <w:rFonts w:ascii="NSimSun" w:hAnsi="NSimSun" w:eastAsia="NSimSun" w:cs="NSimSun"/>
          <w:sz w:val="18"/>
          <w:szCs w:val="18"/>
        </w:rPr>
      </w:pPr>
      <w:r>
        <w:rPr>
          <w:rFonts w:ascii="NSimSun" w:hAnsi="NSimSun" w:eastAsia="NSimSun" w:cs="NSimSun"/>
          <w:sz w:val="18"/>
          <w:szCs w:val="18"/>
          <w:spacing w:val="-3"/>
        </w:rPr>
        <w:t>3.</w:t>
      </w:r>
      <w:r>
        <w:rPr>
          <w:rFonts w:ascii="NSimSun" w:hAnsi="NSimSun" w:eastAsia="NSimSun" w:cs="NSimSun"/>
          <w:sz w:val="18"/>
          <w:szCs w:val="18"/>
          <w:spacing w:val="-3"/>
        </w:rPr>
        <w:t xml:space="preserve"> </w:t>
      </w:r>
      <w:r>
        <w:rPr>
          <w:rFonts w:ascii="NSimSun" w:hAnsi="NSimSun" w:eastAsia="NSimSun" w:cs="NSimSun"/>
          <w:sz w:val="18"/>
          <w:szCs w:val="18"/>
          <w:spacing w:val="-3"/>
        </w:rPr>
        <w:t>兴办的企业中含有合伙性质，个人投资者经常居住地</w:t>
      </w:r>
      <w:r>
        <w:rPr>
          <w:rFonts w:ascii="NSimSun" w:hAnsi="NSimSun" w:eastAsia="NSimSun" w:cs="NSimSun"/>
          <w:sz w:val="18"/>
          <w:szCs w:val="18"/>
          <w:spacing w:val="-4"/>
        </w:rPr>
        <w:t>与其兴办企业的经</w:t>
      </w:r>
      <w:r>
        <w:rPr>
          <w:rFonts w:ascii="NSimSun" w:hAnsi="NSimSun" w:eastAsia="NSimSun" w:cs="NSimSun"/>
          <w:sz w:val="18"/>
          <w:szCs w:val="18"/>
        </w:rPr>
        <w:t xml:space="preserve"> </w:t>
      </w:r>
      <w:r>
        <w:rPr>
          <w:rFonts w:ascii="NSimSun" w:hAnsi="NSimSun" w:eastAsia="NSimSun" w:cs="NSimSun"/>
          <w:sz w:val="18"/>
          <w:szCs w:val="18"/>
        </w:rPr>
        <w:t>营管理所在地不一致的，选择并固定向其参与兴办的某一合伙企业</w:t>
      </w:r>
      <w:r>
        <w:rPr>
          <w:rFonts w:ascii="NSimSun" w:hAnsi="NSimSun" w:eastAsia="NSimSun" w:cs="NSimSun"/>
          <w:sz w:val="18"/>
          <w:szCs w:val="18"/>
          <w:spacing w:val="-1"/>
        </w:rPr>
        <w:t>的经营管理</w:t>
      </w:r>
      <w:r>
        <w:rPr>
          <w:rFonts w:ascii="NSimSun" w:hAnsi="NSimSun" w:eastAsia="NSimSun" w:cs="NSimSun"/>
          <w:sz w:val="18"/>
          <w:szCs w:val="18"/>
        </w:rPr>
        <w:t xml:space="preserve"> </w:t>
      </w:r>
      <w:r>
        <w:rPr>
          <w:rFonts w:ascii="NSimSun" w:hAnsi="NSimSun" w:eastAsia="NSimSun" w:cs="NSimSun"/>
          <w:sz w:val="18"/>
          <w:szCs w:val="18"/>
          <w:spacing w:val="-4"/>
        </w:rPr>
        <w:t>所在地主管税务机关申报。</w:t>
      </w:r>
    </w:p>
    <w:p>
      <w:pPr>
        <w:ind w:left="436"/>
        <w:spacing w:before="36" w:line="219" w:lineRule="auto"/>
        <w:rPr>
          <w:rFonts w:ascii="NSimSun" w:hAnsi="NSimSun" w:eastAsia="NSimSun" w:cs="NSimSun"/>
          <w:sz w:val="18"/>
          <w:szCs w:val="18"/>
        </w:rPr>
      </w:pPr>
      <w:r>
        <w:rPr>
          <w:rFonts w:ascii="NSimSun" w:hAnsi="NSimSun" w:eastAsia="NSimSun" w:cs="NSimSun"/>
          <w:sz w:val="18"/>
          <w:szCs w:val="18"/>
          <w:spacing w:val="-3"/>
        </w:rPr>
        <w:t>(五)除以上情形外，纳税人应当向取得所得所在地主管税务机关申报。</w:t>
      </w:r>
    </w:p>
    <w:p>
      <w:pPr>
        <w:ind w:left="51" w:right="66" w:firstLine="834"/>
        <w:spacing w:before="35" w:line="239" w:lineRule="auto"/>
        <w:rPr>
          <w:rFonts w:ascii="NSimSun" w:hAnsi="NSimSun" w:eastAsia="NSimSun" w:cs="NSimSun"/>
          <w:sz w:val="18"/>
          <w:szCs w:val="18"/>
        </w:rPr>
      </w:pPr>
      <w:r>
        <w:pict>
          <v:shape id="_x0000_s496" style="position:absolute;margin-left:0.439999pt;margin-top:-0.971514pt;mso-position-vertical-relative:text;mso-position-horizontal-relative:text;width:39.7pt;height:14pt;z-index:252156928;"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30" w:hRule="atLeast"/>
                    </w:trPr>
                    <w:tc>
                      <w:tcPr>
                        <w:tcW w:w="748"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2"/>
                          </w:rPr>
                          <w:t>第十二条</w:t>
                        </w:r>
                      </w:p>
                    </w:tc>
                  </w:tr>
                </w:tbl>
                <w:p>
                  <w:pPr>
                    <w:rPr>
                      <w:rFonts w:ascii="Arial"/>
                      <w:sz w:val="21"/>
                    </w:rPr>
                  </w:pPr>
                  <w:r/>
                </w:p>
              </w:txbxContent>
            </v:textbox>
          </v:shape>
        </w:pict>
      </w:r>
      <w:r>
        <w:rPr>
          <w:rFonts w:ascii="NSimSun" w:hAnsi="NSimSun" w:eastAsia="NSimSun" w:cs="NSimSun"/>
          <w:sz w:val="18"/>
          <w:szCs w:val="18"/>
          <w:spacing w:val="1"/>
        </w:rPr>
        <w:t>纳税人不得随意变更纳税申报地点，因特殊情况变更纳税申报地点</w:t>
      </w:r>
      <w:r>
        <w:rPr>
          <w:rFonts w:ascii="NSimSun" w:hAnsi="NSimSun" w:eastAsia="NSimSun" w:cs="NSimSun"/>
          <w:sz w:val="18"/>
          <w:szCs w:val="18"/>
          <w:spacing w:val="12"/>
        </w:rPr>
        <w:t xml:space="preserve"> </w:t>
      </w:r>
      <w:r>
        <w:rPr>
          <w:rFonts w:ascii="NSimSun" w:hAnsi="NSimSun" w:eastAsia="NSimSun" w:cs="NSimSun"/>
          <w:sz w:val="18"/>
          <w:szCs w:val="18"/>
          <w:spacing w:val="-4"/>
        </w:rPr>
        <w:t>的，须报原主管税务机关备案。</w:t>
      </w:r>
    </w:p>
    <w:p>
      <w:pPr>
        <w:ind w:left="45" w:right="10" w:firstLine="823"/>
        <w:spacing w:before="35" w:line="238" w:lineRule="auto"/>
        <w:rPr>
          <w:rFonts w:ascii="NSimSun" w:hAnsi="NSimSun" w:eastAsia="NSimSun" w:cs="NSimSun"/>
          <w:sz w:val="18"/>
          <w:szCs w:val="18"/>
        </w:rPr>
      </w:pPr>
      <w:r>
        <w:pict>
          <v:shape id="_x0000_s498" style="position:absolute;margin-left:0.439999pt;margin-top:-0.958883pt;mso-position-vertical-relative:text;mso-position-horizontal-relative:text;width:39.25pt;height:13.9pt;z-index:252161024;"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第十三条</w:t>
                        </w:r>
                      </w:p>
                    </w:tc>
                  </w:tr>
                </w:tbl>
                <w:p>
                  <w:pPr>
                    <w:rPr>
                      <w:rFonts w:ascii="Arial"/>
                      <w:sz w:val="21"/>
                    </w:rPr>
                  </w:pPr>
                  <w:r/>
                </w:p>
              </w:txbxContent>
            </v:textbox>
          </v:shape>
        </w:pict>
      </w:r>
      <w:r>
        <w:rPr>
          <w:rFonts w:ascii="NSimSun" w:hAnsi="NSimSun" w:eastAsia="NSimSun" w:cs="NSimSun"/>
          <w:sz w:val="18"/>
          <w:szCs w:val="18"/>
          <w:spacing w:val="-7"/>
        </w:rPr>
        <w:t>本办法第十一条第四项第三目规定的纳税申报地点，</w:t>
      </w:r>
      <w:r>
        <w:rPr>
          <w:rFonts w:ascii="NSimSun" w:hAnsi="NSimSun" w:eastAsia="NSimSun" w:cs="NSimSun"/>
          <w:sz w:val="18"/>
          <w:szCs w:val="18"/>
          <w:spacing w:val="54"/>
        </w:rPr>
        <w:t xml:space="preserve"> </w:t>
      </w:r>
      <w:r>
        <w:rPr>
          <w:rFonts w:ascii="NSimSun" w:hAnsi="NSimSun" w:eastAsia="NSimSun" w:cs="NSimSun"/>
          <w:sz w:val="18"/>
          <w:szCs w:val="18"/>
          <w:spacing w:val="-7"/>
        </w:rPr>
        <w:t>除特殊情况外，</w:t>
      </w:r>
      <w:r>
        <w:rPr>
          <w:rFonts w:ascii="NSimSun" w:hAnsi="NSimSun" w:eastAsia="NSimSun" w:cs="NSimSun"/>
          <w:sz w:val="18"/>
          <w:szCs w:val="18"/>
        </w:rPr>
        <w:t xml:space="preserve"> </w:t>
      </w:r>
      <w:r>
        <w:rPr>
          <w:rFonts w:ascii="NSimSun" w:hAnsi="NSimSun" w:eastAsia="NSimSun" w:cs="NSimSun"/>
          <w:sz w:val="18"/>
          <w:szCs w:val="18"/>
          <w:spacing w:val="-7"/>
        </w:rPr>
        <w:t>5</w:t>
      </w:r>
      <w:r>
        <w:rPr>
          <w:rFonts w:ascii="NSimSun" w:hAnsi="NSimSun" w:eastAsia="NSimSun" w:cs="NSimSun"/>
          <w:sz w:val="18"/>
          <w:szCs w:val="18"/>
          <w:spacing w:val="-31"/>
        </w:rPr>
        <w:t xml:space="preserve"> </w:t>
      </w:r>
      <w:r>
        <w:rPr>
          <w:rFonts w:ascii="NSimSun" w:hAnsi="NSimSun" w:eastAsia="NSimSun" w:cs="NSimSun"/>
          <w:sz w:val="18"/>
          <w:szCs w:val="18"/>
          <w:spacing w:val="-7"/>
        </w:rPr>
        <w:t>年以内不得变更。</w:t>
      </w:r>
    </w:p>
    <w:p>
      <w:pPr>
        <w:ind w:left="47" w:right="66" w:firstLine="833"/>
        <w:spacing w:before="35" w:line="238" w:lineRule="auto"/>
        <w:rPr>
          <w:rFonts w:ascii="NSimSun" w:hAnsi="NSimSun" w:eastAsia="NSimSun" w:cs="NSimSun"/>
          <w:sz w:val="18"/>
          <w:szCs w:val="18"/>
        </w:rPr>
      </w:pPr>
      <w:r>
        <w:pict>
          <v:shape id="_x0000_s500" style="position:absolute;margin-left:0.439999pt;margin-top:-0.994039pt;mso-position-vertical-relative:text;mso-position-horizontal-relative:text;width:39.7pt;height:13.95pt;z-index:252157952;"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8" w:hRule="atLeast"/>
                    </w:trPr>
                    <w:tc>
                      <w:tcPr>
                        <w:tcW w:w="748" w:type="dxa"/>
                        <w:vAlign w:val="top"/>
                      </w:tcPr>
                      <w:p>
                        <w:pPr>
                          <w:pStyle w:val="TableText"/>
                          <w:ind w:left="20"/>
                          <w:spacing w:before="30" w:line="192" w:lineRule="auto"/>
                          <w:rPr/>
                        </w:pPr>
                        <w:r>
                          <w:rPr>
                            <w14:textOutline w14:w="3265" w14:cap="flat" w14:cmpd="sng">
                              <w14:solidFill>
                                <w14:srgbClr w14:val="000000"/>
                              </w14:solidFill>
                              <w14:prstDash w14:val="solid"/>
                              <w14:miter w14:lim="10"/>
                            </w14:textOutline>
                            <w:spacing w:val="-2"/>
                          </w:rPr>
                          <w:t>第十四条</w:t>
                        </w:r>
                      </w:p>
                    </w:tc>
                  </w:tr>
                </w:tbl>
                <w:p>
                  <w:pPr>
                    <w:rPr>
                      <w:rFonts w:ascii="Arial"/>
                      <w:sz w:val="21"/>
                    </w:rPr>
                  </w:pPr>
                  <w:r/>
                </w:p>
              </w:txbxContent>
            </v:textbox>
          </v:shape>
        </w:pict>
      </w:r>
      <w:r>
        <w:rPr>
          <w:rFonts w:ascii="NSimSun" w:hAnsi="NSimSun" w:eastAsia="NSimSun" w:cs="NSimSun"/>
          <w:sz w:val="18"/>
          <w:szCs w:val="18"/>
          <w:spacing w:val="1"/>
        </w:rPr>
        <w:t>本办法所称经常居住地，是指纳税人离开户籍所在地最后连续居住</w:t>
      </w:r>
      <w:r>
        <w:rPr>
          <w:rFonts w:ascii="NSimSun" w:hAnsi="NSimSun" w:eastAsia="NSimSun" w:cs="NSimSun"/>
          <w:sz w:val="18"/>
          <w:szCs w:val="18"/>
          <w:spacing w:val="16"/>
        </w:rPr>
        <w:t xml:space="preserve"> </w:t>
      </w:r>
      <w:r>
        <w:rPr>
          <w:rFonts w:ascii="NSimSun" w:hAnsi="NSimSun" w:eastAsia="NSimSun" w:cs="NSimSun"/>
          <w:sz w:val="18"/>
          <w:szCs w:val="18"/>
          <w:spacing w:val="-7"/>
        </w:rPr>
        <w:t>一年以上的地方。</w:t>
      </w:r>
    </w:p>
    <w:p>
      <w:pPr>
        <w:ind w:left="2385"/>
        <w:spacing w:before="295"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第四章</w:t>
      </w:r>
      <w:r>
        <w:rPr>
          <w:rFonts w:ascii="NSimSun" w:hAnsi="NSimSun" w:eastAsia="NSimSun" w:cs="NSimSun"/>
          <w:sz w:val="18"/>
          <w:szCs w:val="18"/>
          <w:color w:val="333399"/>
          <w:spacing w:val="18"/>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申报期限</w:t>
      </w:r>
    </w:p>
    <w:p>
      <w:pPr>
        <w:ind w:left="39" w:right="62" w:firstLine="831"/>
        <w:spacing w:before="299" w:line="237" w:lineRule="auto"/>
        <w:rPr>
          <w:rFonts w:ascii="NSimSun" w:hAnsi="NSimSun" w:eastAsia="NSimSun" w:cs="NSimSun"/>
          <w:sz w:val="18"/>
          <w:szCs w:val="18"/>
        </w:rPr>
      </w:pPr>
      <w:r>
        <w:pict>
          <v:shape id="_x0000_s502" style="position:absolute;margin-left:0.439999pt;margin-top:12.1835pt;mso-position-vertical-relative:text;mso-position-horizontal-relative:text;width:39.25pt;height:13.9pt;z-index:252164096;"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第十五条</w:t>
                        </w:r>
                      </w:p>
                    </w:tc>
                  </w:tr>
                </w:tbl>
                <w:p>
                  <w:pPr>
                    <w:rPr>
                      <w:rFonts w:ascii="Arial"/>
                      <w:sz w:val="21"/>
                    </w:rPr>
                  </w:pPr>
                  <w:r/>
                </w:p>
              </w:txbxContent>
            </v:textbox>
          </v:shape>
        </w:pict>
      </w:r>
      <w:r>
        <w:rPr>
          <w:rFonts w:ascii="NSimSun" w:hAnsi="NSimSun" w:eastAsia="NSimSun" w:cs="NSimSun"/>
          <w:sz w:val="18"/>
          <w:szCs w:val="18"/>
          <w:spacing w:val="-7"/>
        </w:rPr>
        <w:t>年所得</w:t>
      </w:r>
      <w:r>
        <w:rPr>
          <w:rFonts w:ascii="NSimSun" w:hAnsi="NSimSun" w:eastAsia="NSimSun" w:cs="NSimSun"/>
          <w:sz w:val="18"/>
          <w:szCs w:val="18"/>
          <w:spacing w:val="-26"/>
        </w:rPr>
        <w:t xml:space="preserve"> </w:t>
      </w:r>
      <w:r>
        <w:rPr>
          <w:rFonts w:ascii="NSimSun" w:hAnsi="NSimSun" w:eastAsia="NSimSun" w:cs="NSimSun"/>
          <w:sz w:val="18"/>
          <w:szCs w:val="18"/>
          <w:spacing w:val="-7"/>
        </w:rPr>
        <w:t>12</w:t>
      </w:r>
      <w:r>
        <w:rPr>
          <w:rFonts w:ascii="NSimSun" w:hAnsi="NSimSun" w:eastAsia="NSimSun" w:cs="NSimSun"/>
          <w:sz w:val="18"/>
          <w:szCs w:val="18"/>
          <w:spacing w:val="-29"/>
        </w:rPr>
        <w:t xml:space="preserve"> </w:t>
      </w:r>
      <w:r>
        <w:rPr>
          <w:rFonts w:ascii="NSimSun" w:hAnsi="NSimSun" w:eastAsia="NSimSun" w:cs="NSimSun"/>
          <w:sz w:val="18"/>
          <w:szCs w:val="18"/>
          <w:spacing w:val="-7"/>
        </w:rPr>
        <w:t>万元以上的纳税人，</w:t>
      </w:r>
      <w:r>
        <w:rPr>
          <w:rFonts w:ascii="NSimSun" w:hAnsi="NSimSun" w:eastAsia="NSimSun" w:cs="NSimSun"/>
          <w:sz w:val="18"/>
          <w:szCs w:val="18"/>
          <w:spacing w:val="31"/>
        </w:rPr>
        <w:t xml:space="preserve"> </w:t>
      </w:r>
      <w:r>
        <w:rPr>
          <w:rFonts w:ascii="NSimSun" w:hAnsi="NSimSun" w:eastAsia="NSimSun" w:cs="NSimSun"/>
          <w:sz w:val="18"/>
          <w:szCs w:val="18"/>
          <w:spacing w:val="-7"/>
        </w:rPr>
        <w:t>在纳税年度终了后</w:t>
      </w:r>
      <w:r>
        <w:rPr>
          <w:rFonts w:ascii="NSimSun" w:hAnsi="NSimSun" w:eastAsia="NSimSun" w:cs="NSimSun"/>
          <w:sz w:val="18"/>
          <w:szCs w:val="18"/>
          <w:spacing w:val="-22"/>
        </w:rPr>
        <w:t xml:space="preserve"> </w:t>
      </w:r>
      <w:r>
        <w:rPr>
          <w:rFonts w:ascii="NSimSun" w:hAnsi="NSimSun" w:eastAsia="NSimSun" w:cs="NSimSun"/>
          <w:sz w:val="18"/>
          <w:szCs w:val="18"/>
          <w:spacing w:val="-7"/>
        </w:rPr>
        <w:t>3</w:t>
      </w:r>
      <w:r>
        <w:rPr>
          <w:rFonts w:ascii="NSimSun" w:hAnsi="NSimSun" w:eastAsia="NSimSun" w:cs="NSimSun"/>
          <w:sz w:val="18"/>
          <w:szCs w:val="18"/>
          <w:spacing w:val="-37"/>
        </w:rPr>
        <w:t xml:space="preserve"> </w:t>
      </w:r>
      <w:r>
        <w:rPr>
          <w:rFonts w:ascii="NSimSun" w:hAnsi="NSimSun" w:eastAsia="NSimSun" w:cs="NSimSun"/>
          <w:sz w:val="18"/>
          <w:szCs w:val="18"/>
          <w:spacing w:val="-8"/>
        </w:rPr>
        <w:t>个月内向主管税</w:t>
      </w:r>
      <w:r>
        <w:rPr>
          <w:rFonts w:ascii="NSimSun" w:hAnsi="NSimSun" w:eastAsia="NSimSun" w:cs="NSimSun"/>
          <w:sz w:val="18"/>
          <w:szCs w:val="18"/>
        </w:rPr>
        <w:t xml:space="preserve"> </w:t>
      </w:r>
      <w:r>
        <w:rPr>
          <w:rFonts w:ascii="NSimSun" w:hAnsi="NSimSun" w:eastAsia="NSimSun" w:cs="NSimSun"/>
          <w:sz w:val="18"/>
          <w:szCs w:val="18"/>
          <w:spacing w:val="-5"/>
        </w:rPr>
        <w:t>务机关办理纳税申报。</w:t>
      </w:r>
    </w:p>
    <w:p>
      <w:pPr>
        <w:ind w:left="37" w:right="59" w:firstLine="844"/>
        <w:spacing w:before="38" w:line="247" w:lineRule="auto"/>
        <w:rPr>
          <w:rFonts w:ascii="NSimSun" w:hAnsi="NSimSun" w:eastAsia="NSimSun" w:cs="NSimSun"/>
          <w:sz w:val="18"/>
          <w:szCs w:val="18"/>
        </w:rPr>
      </w:pPr>
      <w:r>
        <w:pict>
          <v:shape id="_x0000_s504" style="position:absolute;margin-left:0.439999pt;margin-top:-0.818882pt;mso-position-vertical-relative:text;mso-position-horizontal-relative:text;width:39.7pt;height:13.9pt;z-index:252160000;"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第十六条</w:t>
                        </w:r>
                      </w:p>
                    </w:tc>
                  </w:tr>
                </w:tbl>
                <w:p>
                  <w:pPr>
                    <w:rPr>
                      <w:rFonts w:ascii="Arial"/>
                      <w:sz w:val="21"/>
                    </w:rPr>
                  </w:pPr>
                  <w:r/>
                </w:p>
              </w:txbxContent>
            </v:textbox>
          </v:shape>
        </w:pict>
      </w:r>
      <w:r>
        <w:rPr>
          <w:rFonts w:ascii="NSimSun" w:hAnsi="NSimSun" w:eastAsia="NSimSun" w:cs="NSimSun"/>
          <w:sz w:val="18"/>
          <w:szCs w:val="18"/>
          <w:spacing w:val="1"/>
        </w:rPr>
        <w:t>个体工商户和个人独资、合伙企业投资者取得的生产、经营所得应</w:t>
      </w:r>
      <w:r>
        <w:rPr>
          <w:rFonts w:ascii="NSimSun" w:hAnsi="NSimSun" w:eastAsia="NSimSun" w:cs="NSimSun"/>
          <w:sz w:val="18"/>
          <w:szCs w:val="18"/>
          <w:spacing w:val="15"/>
        </w:rPr>
        <w:t xml:space="preserve"> </w:t>
      </w:r>
      <w:r>
        <w:rPr>
          <w:rFonts w:ascii="NSimSun" w:hAnsi="NSimSun" w:eastAsia="NSimSun" w:cs="NSimSun"/>
          <w:sz w:val="18"/>
          <w:szCs w:val="18"/>
          <w:spacing w:val="-3"/>
        </w:rPr>
        <w:t>纳的税款，分月预缴的，纳税人在每月终了后</w:t>
      </w:r>
      <w:r>
        <w:rPr>
          <w:rFonts w:ascii="NSimSun" w:hAnsi="NSimSun" w:eastAsia="NSimSun" w:cs="NSimSun"/>
          <w:sz w:val="18"/>
          <w:szCs w:val="18"/>
          <w:spacing w:val="-3"/>
        </w:rPr>
        <w:t xml:space="preserve"> </w:t>
      </w:r>
      <w:r>
        <w:rPr>
          <w:rFonts w:ascii="NSimSun" w:hAnsi="NSimSun" w:eastAsia="NSimSun" w:cs="NSimSun"/>
          <w:sz w:val="18"/>
          <w:szCs w:val="18"/>
          <w:spacing w:val="-3"/>
        </w:rPr>
        <w:t>7</w:t>
      </w:r>
      <w:r>
        <w:rPr>
          <w:rFonts w:ascii="NSimSun" w:hAnsi="NSimSun" w:eastAsia="NSimSun" w:cs="NSimSun"/>
          <w:sz w:val="18"/>
          <w:szCs w:val="18"/>
          <w:spacing w:val="-3"/>
        </w:rPr>
        <w:t xml:space="preserve"> </w:t>
      </w:r>
      <w:r>
        <w:rPr>
          <w:rFonts w:ascii="NSimSun" w:hAnsi="NSimSun" w:eastAsia="NSimSun" w:cs="NSimSun"/>
          <w:sz w:val="18"/>
          <w:szCs w:val="18"/>
          <w:spacing w:val="-3"/>
        </w:rPr>
        <w:t>日内办理纳税申报；分季预缴</w:t>
      </w:r>
      <w:r>
        <w:rPr>
          <w:rFonts w:ascii="NSimSun" w:hAnsi="NSimSun" w:eastAsia="NSimSun" w:cs="NSimSun"/>
          <w:sz w:val="18"/>
          <w:szCs w:val="18"/>
          <w:spacing w:val="13"/>
        </w:rPr>
        <w:t xml:space="preserve"> </w:t>
      </w:r>
      <w:r>
        <w:rPr>
          <w:rFonts w:ascii="NSimSun" w:hAnsi="NSimSun" w:eastAsia="NSimSun" w:cs="NSimSun"/>
          <w:sz w:val="18"/>
          <w:szCs w:val="18"/>
          <w:spacing w:val="-2"/>
        </w:rPr>
        <w:t>的，纳税人在每个季度终了后</w:t>
      </w:r>
      <w:r>
        <w:rPr>
          <w:rFonts w:ascii="NSimSun" w:hAnsi="NSimSun" w:eastAsia="NSimSun" w:cs="NSimSun"/>
          <w:sz w:val="18"/>
          <w:szCs w:val="18"/>
          <w:spacing w:val="-25"/>
        </w:rPr>
        <w:t xml:space="preserve"> </w:t>
      </w:r>
      <w:r>
        <w:rPr>
          <w:rFonts w:ascii="NSimSun" w:hAnsi="NSimSun" w:eastAsia="NSimSun" w:cs="NSimSun"/>
          <w:sz w:val="18"/>
          <w:szCs w:val="18"/>
          <w:spacing w:val="-2"/>
        </w:rPr>
        <w:t>7</w:t>
      </w:r>
      <w:r>
        <w:rPr>
          <w:rFonts w:ascii="NSimSun" w:hAnsi="NSimSun" w:eastAsia="NSimSun" w:cs="NSimSun"/>
          <w:sz w:val="18"/>
          <w:szCs w:val="18"/>
          <w:spacing w:val="-2"/>
        </w:rPr>
        <w:t xml:space="preserve"> </w:t>
      </w:r>
      <w:r>
        <w:rPr>
          <w:rFonts w:ascii="NSimSun" w:hAnsi="NSimSun" w:eastAsia="NSimSun" w:cs="NSimSun"/>
          <w:sz w:val="18"/>
          <w:szCs w:val="18"/>
          <w:spacing w:val="-2"/>
        </w:rPr>
        <w:t>日内办理纳税申报。纳税年度终了后，纳税人</w:t>
      </w:r>
      <w:r>
        <w:rPr>
          <w:rFonts w:ascii="NSimSun" w:hAnsi="NSimSun" w:eastAsia="NSimSun" w:cs="NSimSun"/>
          <w:sz w:val="18"/>
          <w:szCs w:val="18"/>
        </w:rPr>
        <w:t xml:space="preserve"> </w:t>
      </w:r>
      <w:r>
        <w:rPr>
          <w:rFonts w:ascii="NSimSun" w:hAnsi="NSimSun" w:eastAsia="NSimSun" w:cs="NSimSun"/>
          <w:sz w:val="18"/>
          <w:szCs w:val="18"/>
          <w:spacing w:val="-6"/>
        </w:rPr>
        <w:t>在</w:t>
      </w:r>
      <w:r>
        <w:rPr>
          <w:rFonts w:ascii="NSimSun" w:hAnsi="NSimSun" w:eastAsia="NSimSun" w:cs="NSimSun"/>
          <w:sz w:val="18"/>
          <w:szCs w:val="18"/>
          <w:spacing w:val="-24"/>
        </w:rPr>
        <w:t xml:space="preserve"> </w:t>
      </w:r>
      <w:r>
        <w:rPr>
          <w:rFonts w:ascii="NSimSun" w:hAnsi="NSimSun" w:eastAsia="NSimSun" w:cs="NSimSun"/>
          <w:sz w:val="18"/>
          <w:szCs w:val="18"/>
          <w:spacing w:val="-6"/>
        </w:rPr>
        <w:t>3</w:t>
      </w:r>
      <w:r>
        <w:rPr>
          <w:rFonts w:ascii="NSimSun" w:hAnsi="NSimSun" w:eastAsia="NSimSun" w:cs="NSimSun"/>
          <w:sz w:val="18"/>
          <w:szCs w:val="18"/>
          <w:spacing w:val="-37"/>
        </w:rPr>
        <w:t xml:space="preserve"> </w:t>
      </w:r>
      <w:r>
        <w:rPr>
          <w:rFonts w:ascii="NSimSun" w:hAnsi="NSimSun" w:eastAsia="NSimSun" w:cs="NSimSun"/>
          <w:sz w:val="18"/>
          <w:szCs w:val="18"/>
          <w:spacing w:val="-6"/>
        </w:rPr>
        <w:t>个月内进行汇算清缴。</w:t>
      </w:r>
    </w:p>
    <w:p>
      <w:pPr>
        <w:ind w:left="37" w:firstLine="836"/>
        <w:spacing w:before="38" w:line="247" w:lineRule="auto"/>
        <w:rPr>
          <w:rFonts w:ascii="NSimSun" w:hAnsi="NSimSun" w:eastAsia="NSimSun" w:cs="NSimSun"/>
          <w:sz w:val="18"/>
          <w:szCs w:val="18"/>
        </w:rPr>
      </w:pPr>
      <w:r>
        <w:pict>
          <v:shape id="_x0000_s506" style="position:absolute;margin-left:0.439999pt;margin-top:-0.874058pt;mso-position-vertical-relative:text;mso-position-horizontal-relative:text;width:39.25pt;height:13.9pt;z-index:252162048;"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第十七条</w:t>
                        </w:r>
                      </w:p>
                    </w:tc>
                  </w:tr>
                </w:tbl>
                <w:p>
                  <w:pPr>
                    <w:rPr>
                      <w:rFonts w:ascii="Arial"/>
                      <w:sz w:val="21"/>
                    </w:rPr>
                  </w:pPr>
                  <w:r/>
                </w:p>
              </w:txbxContent>
            </v:textbox>
          </v:shape>
        </w:pict>
      </w:r>
      <w:r>
        <w:rPr>
          <w:rFonts w:ascii="NSimSun" w:hAnsi="NSimSun" w:eastAsia="NSimSun" w:cs="NSimSun"/>
          <w:sz w:val="18"/>
          <w:szCs w:val="18"/>
          <w:spacing w:val="-2"/>
        </w:rPr>
        <w:t>纳税人年终一次性取得对企事业单位的承包经营、承租经营所得的，</w:t>
      </w:r>
      <w:r>
        <w:rPr>
          <w:rFonts w:ascii="NSimSun" w:hAnsi="NSimSun" w:eastAsia="NSimSun" w:cs="NSimSun"/>
          <w:sz w:val="18"/>
          <w:szCs w:val="18"/>
        </w:rPr>
        <w:t xml:space="preserve"> </w:t>
      </w:r>
      <w:r>
        <w:rPr>
          <w:rFonts w:ascii="NSimSun" w:hAnsi="NSimSun" w:eastAsia="NSimSun" w:cs="NSimSun"/>
          <w:sz w:val="18"/>
          <w:szCs w:val="18"/>
          <w:spacing w:val="-5"/>
        </w:rPr>
        <w:t>自取得所得之日起</w:t>
      </w:r>
      <w:r>
        <w:rPr>
          <w:rFonts w:ascii="NSimSun" w:hAnsi="NSimSun" w:eastAsia="NSimSun" w:cs="NSimSun"/>
          <w:sz w:val="18"/>
          <w:szCs w:val="18"/>
          <w:spacing w:val="-45"/>
        </w:rPr>
        <w:t xml:space="preserve"> </w:t>
      </w:r>
      <w:r>
        <w:rPr>
          <w:rFonts w:ascii="NSimSun" w:hAnsi="NSimSun" w:eastAsia="NSimSun" w:cs="NSimSun"/>
          <w:sz w:val="18"/>
          <w:szCs w:val="18"/>
          <w:spacing w:val="-5"/>
        </w:rPr>
        <w:t>30</w:t>
      </w:r>
      <w:r>
        <w:rPr>
          <w:rFonts w:ascii="NSimSun" w:hAnsi="NSimSun" w:eastAsia="NSimSun" w:cs="NSimSun"/>
          <w:sz w:val="18"/>
          <w:szCs w:val="18"/>
          <w:spacing w:val="-27"/>
        </w:rPr>
        <w:t xml:space="preserve"> </w:t>
      </w:r>
      <w:r>
        <w:rPr>
          <w:rFonts w:ascii="NSimSun" w:hAnsi="NSimSun" w:eastAsia="NSimSun" w:cs="NSimSun"/>
          <w:sz w:val="18"/>
          <w:szCs w:val="18"/>
          <w:spacing w:val="-5"/>
        </w:rPr>
        <w:t>日内办理纳税申报；在</w:t>
      </w:r>
      <w:r>
        <w:rPr>
          <w:rFonts w:ascii="NSimSun" w:hAnsi="NSimSun" w:eastAsia="NSimSun" w:cs="NSimSun"/>
          <w:sz w:val="18"/>
          <w:szCs w:val="18"/>
          <w:spacing w:val="-46"/>
        </w:rPr>
        <w:t xml:space="preserve"> </w:t>
      </w:r>
      <w:r>
        <w:rPr>
          <w:rFonts w:ascii="NSimSun" w:hAnsi="NSimSun" w:eastAsia="NSimSun" w:cs="NSimSun"/>
          <w:sz w:val="18"/>
          <w:szCs w:val="18"/>
          <w:spacing w:val="-5"/>
        </w:rPr>
        <w:t>1个纳税年度内分次取</w:t>
      </w:r>
      <w:r>
        <w:rPr>
          <w:rFonts w:ascii="NSimSun" w:hAnsi="NSimSun" w:eastAsia="NSimSun" w:cs="NSimSun"/>
          <w:sz w:val="18"/>
          <w:szCs w:val="18"/>
          <w:spacing w:val="-6"/>
        </w:rPr>
        <w:t>得承包经营、</w:t>
      </w:r>
      <w:r>
        <w:rPr>
          <w:rFonts w:ascii="NSimSun" w:hAnsi="NSimSun" w:eastAsia="NSimSun" w:cs="NSimSun"/>
          <w:sz w:val="18"/>
          <w:szCs w:val="18"/>
        </w:rPr>
        <w:t xml:space="preserve"> </w:t>
      </w:r>
      <w:r>
        <w:rPr>
          <w:rFonts w:ascii="NSimSun" w:hAnsi="NSimSun" w:eastAsia="NSimSun" w:cs="NSimSun"/>
          <w:sz w:val="18"/>
          <w:szCs w:val="18"/>
          <w:spacing w:val="-2"/>
        </w:rPr>
        <w:t>承租经营所得的，在每次取得所得后的次月</w:t>
      </w:r>
      <w:r>
        <w:rPr>
          <w:rFonts w:ascii="NSimSun" w:hAnsi="NSimSun" w:eastAsia="NSimSun" w:cs="NSimSun"/>
          <w:sz w:val="18"/>
          <w:szCs w:val="18"/>
          <w:spacing w:val="-26"/>
        </w:rPr>
        <w:t xml:space="preserve"> </w:t>
      </w:r>
      <w:r>
        <w:rPr>
          <w:rFonts w:ascii="NSimSun" w:hAnsi="NSimSun" w:eastAsia="NSimSun" w:cs="NSimSun"/>
          <w:sz w:val="18"/>
          <w:szCs w:val="18"/>
          <w:spacing w:val="-2"/>
        </w:rPr>
        <w:t>7</w:t>
      </w:r>
      <w:r>
        <w:rPr>
          <w:rFonts w:ascii="NSimSun" w:hAnsi="NSimSun" w:eastAsia="NSimSun" w:cs="NSimSun"/>
          <w:sz w:val="18"/>
          <w:szCs w:val="18"/>
          <w:spacing w:val="-2"/>
        </w:rPr>
        <w:t xml:space="preserve"> </w:t>
      </w:r>
      <w:r>
        <w:rPr>
          <w:rFonts w:ascii="NSimSun" w:hAnsi="NSimSun" w:eastAsia="NSimSun" w:cs="NSimSun"/>
          <w:sz w:val="18"/>
          <w:szCs w:val="18"/>
          <w:spacing w:val="-2"/>
        </w:rPr>
        <w:t>日内申报预缴，纳税</w:t>
      </w:r>
      <w:r>
        <w:rPr>
          <w:rFonts w:ascii="NSimSun" w:hAnsi="NSimSun" w:eastAsia="NSimSun" w:cs="NSimSun"/>
          <w:sz w:val="18"/>
          <w:szCs w:val="18"/>
          <w:spacing w:val="-3"/>
        </w:rPr>
        <w:t>年度终了后</w:t>
      </w:r>
      <w:r>
        <w:rPr>
          <w:rFonts w:ascii="NSimSun" w:hAnsi="NSimSun" w:eastAsia="NSimSun" w:cs="NSimSun"/>
          <w:sz w:val="18"/>
          <w:szCs w:val="18"/>
          <w:spacing w:val="-3"/>
        </w:rPr>
        <w:t xml:space="preserve"> </w:t>
      </w:r>
      <w:r>
        <w:rPr>
          <w:rFonts w:ascii="NSimSun" w:hAnsi="NSimSun" w:eastAsia="NSimSun" w:cs="NSimSun"/>
          <w:sz w:val="18"/>
          <w:szCs w:val="18"/>
          <w:spacing w:val="-6"/>
        </w:rPr>
        <w:t>3</w:t>
      </w:r>
      <w:r>
        <w:rPr>
          <w:rFonts w:ascii="NSimSun" w:hAnsi="NSimSun" w:eastAsia="NSimSun" w:cs="NSimSun"/>
          <w:sz w:val="18"/>
          <w:szCs w:val="18"/>
          <w:spacing w:val="-32"/>
        </w:rPr>
        <w:t xml:space="preserve"> </w:t>
      </w:r>
      <w:r>
        <w:rPr>
          <w:rFonts w:ascii="NSimSun" w:hAnsi="NSimSun" w:eastAsia="NSimSun" w:cs="NSimSun"/>
          <w:sz w:val="18"/>
          <w:szCs w:val="18"/>
          <w:spacing w:val="-6"/>
        </w:rPr>
        <w:t>个月内汇算清缴。</w:t>
      </w:r>
    </w:p>
    <w:p>
      <w:pPr>
        <w:ind w:left="61" w:right="62" w:firstLine="811"/>
        <w:spacing w:before="36" w:line="237" w:lineRule="auto"/>
        <w:rPr>
          <w:rFonts w:ascii="NSimSun" w:hAnsi="NSimSun" w:eastAsia="NSimSun" w:cs="NSimSun"/>
          <w:sz w:val="18"/>
          <w:szCs w:val="18"/>
        </w:rPr>
      </w:pPr>
      <w:r>
        <w:pict>
          <v:shape id="_x0000_s508" style="position:absolute;margin-left:0.439999pt;margin-top:-0.931665pt;mso-position-vertical-relative:text;mso-position-horizontal-relative:text;width:39.25pt;height:13.9pt;z-index:252163072;"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第十八条</w:t>
                        </w:r>
                      </w:p>
                    </w:tc>
                  </w:tr>
                </w:tbl>
                <w:p>
                  <w:pPr>
                    <w:rPr>
                      <w:rFonts w:ascii="Arial"/>
                      <w:sz w:val="21"/>
                    </w:rPr>
                  </w:pPr>
                  <w:r/>
                </w:p>
              </w:txbxContent>
            </v:textbox>
          </v:shape>
        </w:pict>
      </w:r>
      <w:r>
        <w:rPr>
          <w:rFonts w:ascii="NSimSun" w:hAnsi="NSimSun" w:eastAsia="NSimSun" w:cs="NSimSun"/>
          <w:sz w:val="18"/>
          <w:szCs w:val="18"/>
          <w:spacing w:val="-7"/>
        </w:rPr>
        <w:t>从中国境外取得所得的纳税人，</w:t>
      </w:r>
      <w:r>
        <w:rPr>
          <w:rFonts w:ascii="NSimSun" w:hAnsi="NSimSun" w:eastAsia="NSimSun" w:cs="NSimSun"/>
          <w:sz w:val="18"/>
          <w:szCs w:val="18"/>
          <w:spacing w:val="31"/>
        </w:rPr>
        <w:t xml:space="preserve"> </w:t>
      </w:r>
      <w:r>
        <w:rPr>
          <w:rFonts w:ascii="NSimSun" w:hAnsi="NSimSun" w:eastAsia="NSimSun" w:cs="NSimSun"/>
          <w:sz w:val="18"/>
          <w:szCs w:val="18"/>
          <w:spacing w:val="-7"/>
        </w:rPr>
        <w:t>在纳税年度终了后</w:t>
      </w:r>
      <w:r>
        <w:rPr>
          <w:rFonts w:ascii="NSimSun" w:hAnsi="NSimSun" w:eastAsia="NSimSun" w:cs="NSimSun"/>
          <w:sz w:val="18"/>
          <w:szCs w:val="18"/>
          <w:spacing w:val="-22"/>
        </w:rPr>
        <w:t xml:space="preserve"> </w:t>
      </w:r>
      <w:r>
        <w:rPr>
          <w:rFonts w:ascii="NSimSun" w:hAnsi="NSimSun" w:eastAsia="NSimSun" w:cs="NSimSun"/>
          <w:sz w:val="18"/>
          <w:szCs w:val="18"/>
          <w:spacing w:val="-7"/>
        </w:rPr>
        <w:t>30</w:t>
      </w:r>
      <w:r>
        <w:rPr>
          <w:rFonts w:ascii="NSimSun" w:hAnsi="NSimSun" w:eastAsia="NSimSun" w:cs="NSimSun"/>
          <w:sz w:val="18"/>
          <w:szCs w:val="18"/>
          <w:spacing w:val="-7"/>
        </w:rPr>
        <w:t xml:space="preserve"> </w:t>
      </w:r>
      <w:r>
        <w:rPr>
          <w:rFonts w:ascii="NSimSun" w:hAnsi="NSimSun" w:eastAsia="NSimSun" w:cs="NSimSun"/>
          <w:sz w:val="18"/>
          <w:szCs w:val="18"/>
          <w:spacing w:val="-7"/>
        </w:rPr>
        <w:t>日内</w:t>
      </w:r>
      <w:r>
        <w:rPr>
          <w:rFonts w:ascii="NSimSun" w:hAnsi="NSimSun" w:eastAsia="NSimSun" w:cs="NSimSun"/>
          <w:sz w:val="18"/>
          <w:szCs w:val="18"/>
          <w:spacing w:val="-8"/>
        </w:rPr>
        <w:t>向中国境</w:t>
      </w:r>
      <w:r>
        <w:rPr>
          <w:rFonts w:ascii="NSimSun" w:hAnsi="NSimSun" w:eastAsia="NSimSun" w:cs="NSimSun"/>
          <w:sz w:val="18"/>
          <w:szCs w:val="18"/>
        </w:rPr>
        <w:t xml:space="preserve"> </w:t>
      </w:r>
      <w:r>
        <w:rPr>
          <w:rFonts w:ascii="NSimSun" w:hAnsi="NSimSun" w:eastAsia="NSimSun" w:cs="NSimSun"/>
          <w:sz w:val="18"/>
          <w:szCs w:val="18"/>
          <w:spacing w:val="-5"/>
        </w:rPr>
        <w:t>内主管税务机关办理纳税申报。</w:t>
      </w:r>
    </w:p>
    <w:p>
      <w:pPr>
        <w:ind w:left="36" w:right="63" w:firstLine="855"/>
        <w:spacing w:before="37" w:line="237" w:lineRule="auto"/>
        <w:rPr>
          <w:rFonts w:ascii="NSimSun" w:hAnsi="NSimSun" w:eastAsia="NSimSun" w:cs="NSimSun"/>
          <w:sz w:val="18"/>
          <w:szCs w:val="18"/>
        </w:rPr>
      </w:pPr>
      <w:r>
        <w:pict>
          <v:shape id="_x0000_s510" style="position:absolute;margin-left:0.439999pt;margin-top:-0.896524pt;mso-position-vertical-relative:text;mso-position-horizontal-relative:text;width:39.7pt;height:13.9pt;z-index:252158976;"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第十九条</w:t>
                        </w:r>
                      </w:p>
                    </w:tc>
                  </w:tr>
                </w:tbl>
                <w:p>
                  <w:pPr>
                    <w:rPr>
                      <w:rFonts w:ascii="Arial"/>
                      <w:sz w:val="21"/>
                    </w:rPr>
                  </w:pPr>
                  <w:r/>
                </w:p>
              </w:txbxContent>
            </v:textbox>
          </v:shape>
        </w:pict>
      </w:r>
      <w:r>
        <w:rPr>
          <w:rFonts w:ascii="NSimSun" w:hAnsi="NSimSun" w:eastAsia="NSimSun" w:cs="NSimSun"/>
          <w:sz w:val="18"/>
          <w:szCs w:val="18"/>
          <w:spacing w:val="1"/>
        </w:rPr>
        <w:t>除本办法第十五条至第十八条规定的情形外，纳税人取得其他各项</w:t>
      </w:r>
      <w:r>
        <w:rPr>
          <w:rFonts w:ascii="NSimSun" w:hAnsi="NSimSun" w:eastAsia="NSimSun" w:cs="NSimSun"/>
          <w:sz w:val="18"/>
          <w:szCs w:val="18"/>
          <w:spacing w:val="8"/>
        </w:rPr>
        <w:t xml:space="preserve"> </w:t>
      </w:r>
      <w:r>
        <w:rPr>
          <w:rFonts w:ascii="NSimSun" w:hAnsi="NSimSun" w:eastAsia="NSimSun" w:cs="NSimSun"/>
          <w:sz w:val="18"/>
          <w:szCs w:val="18"/>
          <w:spacing w:val="-3"/>
        </w:rPr>
        <w:t>所得须申报纳税的，在取得所得的次月</w:t>
      </w:r>
      <w:r>
        <w:rPr>
          <w:rFonts w:ascii="NSimSun" w:hAnsi="NSimSun" w:eastAsia="NSimSun" w:cs="NSimSun"/>
          <w:sz w:val="18"/>
          <w:szCs w:val="18"/>
          <w:spacing w:val="-25"/>
        </w:rPr>
        <w:t xml:space="preserve"> </w:t>
      </w:r>
      <w:r>
        <w:rPr>
          <w:rFonts w:ascii="NSimSun" w:hAnsi="NSimSun" w:eastAsia="NSimSun" w:cs="NSimSun"/>
          <w:sz w:val="18"/>
          <w:szCs w:val="18"/>
          <w:spacing w:val="-3"/>
        </w:rPr>
        <w:t>7</w:t>
      </w:r>
      <w:r>
        <w:rPr>
          <w:rFonts w:ascii="NSimSun" w:hAnsi="NSimSun" w:eastAsia="NSimSun" w:cs="NSimSun"/>
          <w:sz w:val="18"/>
          <w:szCs w:val="18"/>
          <w:spacing w:val="-3"/>
        </w:rPr>
        <w:t xml:space="preserve"> </w:t>
      </w:r>
      <w:r>
        <w:rPr>
          <w:rFonts w:ascii="NSimSun" w:hAnsi="NSimSun" w:eastAsia="NSimSun" w:cs="NSimSun"/>
          <w:sz w:val="18"/>
          <w:szCs w:val="18"/>
          <w:spacing w:val="-3"/>
        </w:rPr>
        <w:t>日内向主管税务机关办理纳税申报。</w:t>
      </w:r>
    </w:p>
    <w:p>
      <w:pPr>
        <w:ind w:left="37" w:right="12" w:firstLine="974"/>
        <w:spacing w:before="12" w:line="220" w:lineRule="auto"/>
        <w:jc w:val="both"/>
        <w:rPr>
          <w:rFonts w:ascii="NSimSun" w:hAnsi="NSimSun" w:eastAsia="NSimSun" w:cs="NSimSun"/>
          <w:sz w:val="21"/>
          <w:szCs w:val="21"/>
        </w:rPr>
      </w:pPr>
      <w:r>
        <w:pict>
          <v:shape id="_x0000_s512" style="position:absolute;margin-left:0.439999pt;margin-top:-1.41773pt;mso-position-vertical-relative:text;mso-position-horizontal-relative:text;width:45.25pt;height:14.5pt;z-index:252155904;" filled="false" stroked="false" type="#_x0000_t202">
            <v:fill on="false"/>
            <v:stroke on="false"/>
            <v:path/>
            <v:imagedata o:title=""/>
            <o:lock v:ext="edit" aspectratio="false"/>
            <v:textbox inset="0mm,0mm,0mm,0mm">
              <w:txbxContent>
                <w:p>
                  <w:pPr>
                    <w:spacing w:line="20" w:lineRule="exact"/>
                    <w:rPr/>
                  </w:pPr>
                  <w:r/>
                </w:p>
                <w:tbl>
                  <w:tblPr>
                    <w:tblStyle w:val="TableNormal"/>
                    <w:tblW w:w="8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859"/>
                  </w:tblGrid>
                  <w:tr>
                    <w:trPr>
                      <w:trHeight w:val="239" w:hRule="atLeast"/>
                    </w:trPr>
                    <w:tc>
                      <w:tcPr>
                        <w:tcW w:w="859" w:type="dxa"/>
                        <w:vAlign w:val="top"/>
                      </w:tcPr>
                      <w:p>
                        <w:pPr>
                          <w:pStyle w:val="TableText"/>
                          <w:ind w:right="1"/>
                          <w:spacing w:before="15" w:line="188" w:lineRule="auto"/>
                          <w:jc w:val="right"/>
                          <w:rPr>
                            <w:sz w:val="21"/>
                            <w:szCs w:val="21"/>
                          </w:rPr>
                        </w:pPr>
                        <w:r>
                          <w:rPr>
                            <w:sz w:val="21"/>
                            <w:szCs w:val="21"/>
                            <w14:textOutline w14:w="3831" w14:cap="flat" w14:cmpd="sng">
                              <w14:solidFill>
                                <w14:srgbClr w14:val="000000"/>
                              </w14:solidFill>
                              <w14:prstDash w14:val="solid"/>
                              <w14:miter w14:lim="10"/>
                            </w14:textOutline>
                            <w:spacing w:val="-3"/>
                          </w:rPr>
                          <w:t>第二十条</w:t>
                        </w:r>
                      </w:p>
                    </w:tc>
                  </w:tr>
                </w:tbl>
                <w:p>
                  <w:pPr>
                    <w:rPr>
                      <w:rFonts w:ascii="Arial"/>
                      <w:sz w:val="21"/>
                    </w:rPr>
                  </w:pPr>
                  <w:r/>
                </w:p>
              </w:txbxContent>
            </v:textbox>
          </v:shape>
        </w:pict>
      </w:r>
      <w:r>
        <w:rPr>
          <w:rFonts w:ascii="NSimSun" w:hAnsi="NSimSun" w:eastAsia="NSimSun" w:cs="NSimSun"/>
          <w:sz w:val="21"/>
          <w:szCs w:val="21"/>
          <w:spacing w:val="-3"/>
        </w:rPr>
        <w:t>纳税人不能按照规定的期限办理纳税申报，需要延期的，</w:t>
      </w:r>
      <w:r>
        <w:rPr>
          <w:rFonts w:ascii="NSimSun" w:hAnsi="NSimSun" w:eastAsia="NSimSun" w:cs="NSimSun"/>
          <w:sz w:val="21"/>
          <w:szCs w:val="21"/>
          <w:spacing w:val="13"/>
        </w:rPr>
        <w:t xml:space="preserve"> </w:t>
      </w:r>
      <w:r>
        <w:rPr>
          <w:rFonts w:ascii="NSimSun" w:hAnsi="NSimSun" w:eastAsia="NSimSun" w:cs="NSimSun"/>
          <w:sz w:val="21"/>
          <w:szCs w:val="21"/>
          <w:spacing w:val="1"/>
        </w:rPr>
        <w:t>按照税收征管法第二十七条和税收征管法实施细则第三十七</w:t>
      </w:r>
      <w:r>
        <w:rPr>
          <w:rFonts w:ascii="NSimSun" w:hAnsi="NSimSun" w:eastAsia="NSimSun" w:cs="NSimSun"/>
          <w:sz w:val="21"/>
          <w:szCs w:val="21"/>
        </w:rPr>
        <w:t>条的规</w:t>
      </w:r>
      <w:r>
        <w:rPr>
          <w:rFonts w:ascii="NSimSun" w:hAnsi="NSimSun" w:eastAsia="NSimSun" w:cs="NSimSun"/>
          <w:sz w:val="21"/>
          <w:szCs w:val="21"/>
        </w:rPr>
        <w:t xml:space="preserve"> </w:t>
      </w:r>
      <w:r>
        <w:rPr>
          <w:rFonts w:ascii="NSimSun" w:hAnsi="NSimSun" w:eastAsia="NSimSun" w:cs="NSimSun"/>
          <w:sz w:val="21"/>
          <w:szCs w:val="21"/>
          <w:spacing w:val="-2"/>
        </w:rPr>
        <w:t>定办理。</w:t>
      </w:r>
    </w:p>
    <w:p>
      <w:pPr>
        <w:spacing w:line="220" w:lineRule="auto"/>
        <w:sectPr>
          <w:headerReference w:type="default" r:id="rId194"/>
          <w:pgSz w:w="8393" w:h="11907"/>
          <w:pgMar w:top="1726" w:right="1073" w:bottom="0" w:left="1104" w:header="1501" w:footer="0" w:gutter="0"/>
        </w:sectPr>
        <w:rPr>
          <w:rFonts w:ascii="NSimSun" w:hAnsi="NSimSun" w:eastAsia="NSimSun" w:cs="NSimSun"/>
          <w:sz w:val="21"/>
          <w:szCs w:val="21"/>
        </w:rPr>
      </w:pPr>
    </w:p>
    <w:p>
      <w:pPr>
        <w:ind w:left="2339"/>
        <w:spacing w:before="44" w:line="219" w:lineRule="auto"/>
        <w:rPr>
          <w:rFonts w:ascii="NSimSun" w:hAnsi="NSimSun" w:eastAsia="NSimSun" w:cs="NSimSun"/>
          <w:sz w:val="18"/>
          <w:szCs w:val="18"/>
        </w:rPr>
      </w:pPr>
      <w:r>
        <w:pict>
          <v:shape id="_x0000_s516" style="position:absolute;margin-left:56.664pt;margin-top:362.35pt;mso-position-vertical-relative:page;mso-position-horizontal-relative:page;width:0.5pt;height:0.5pt;z-index:252181504;" o:allowincell="f" fillcolor="#000000" filled="true" stroked="false" coordsize="10,10" coordorigin="0,0" path="m0,9l9,9l9,0l0,0l0,9xem0,9l9,9l9,0l0,0l0,9xe"/>
        </w:pict>
      </w:r>
      <w:r>
        <w:pict>
          <v:shape id="_x0000_s518" style="position:absolute;margin-left:56.664pt;margin-top:350.95pt;mso-position-vertical-relative:page;mso-position-horizontal-relative:page;width:0.5pt;height:11.45pt;z-index:252180480;" o:allowincell="f" fillcolor="#000000" filled="true" stroked="false" coordsize="10,228" coordorigin="0,0" path="m0,9l9,9l9,0l0,0l0,9xem0,9l9,9l9,0l0,0l0,9xem0,228l9,228l9,9l0,9l0,228xe"/>
        </w:pic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第五章</w:t>
      </w:r>
      <w:r>
        <w:rPr>
          <w:rFonts w:ascii="NSimSun" w:hAnsi="NSimSun" w:eastAsia="NSimSun" w:cs="NSimSun"/>
          <w:sz w:val="18"/>
          <w:szCs w:val="18"/>
          <w:color w:val="333399"/>
          <w:spacing w:val="12"/>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申报方式</w:t>
      </w:r>
    </w:p>
    <w:p>
      <w:pPr>
        <w:ind w:left="34" w:right="58" w:firstLine="1033"/>
        <w:spacing w:before="298" w:line="237" w:lineRule="auto"/>
        <w:rPr>
          <w:rFonts w:ascii="NSimSun" w:hAnsi="NSimSun" w:eastAsia="NSimSun" w:cs="NSimSun"/>
          <w:sz w:val="18"/>
          <w:szCs w:val="18"/>
        </w:rPr>
      </w:pPr>
      <w:r>
        <w:pict>
          <v:shape id="_x0000_s520" style="position:absolute;margin-left:0.439999pt;margin-top:12.1835pt;mso-position-vertical-relative:text;mso-position-horizontal-relative:text;width:48.8pt;height:13.9pt;z-index:25217228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第二十一条</w:t>
                        </w:r>
                      </w:p>
                    </w:tc>
                  </w:tr>
                </w:tbl>
                <w:p>
                  <w:pPr>
                    <w:rPr>
                      <w:rFonts w:ascii="Arial"/>
                      <w:sz w:val="21"/>
                    </w:rPr>
                  </w:pPr>
                  <w:r/>
                </w:p>
              </w:txbxContent>
            </v:textbox>
          </v:shape>
        </w:pict>
      </w:r>
      <w:r>
        <w:rPr>
          <w:rFonts w:ascii="NSimSun" w:hAnsi="NSimSun" w:eastAsia="NSimSun" w:cs="NSimSun"/>
          <w:sz w:val="18"/>
          <w:szCs w:val="18"/>
          <w:spacing w:val="1"/>
        </w:rPr>
        <w:t>纳税人可以采取数据电文、邮寄等方式申报，也可以直接到主管</w:t>
      </w:r>
      <w:r>
        <w:rPr>
          <w:rFonts w:ascii="NSimSun" w:hAnsi="NSimSun" w:eastAsia="NSimSun" w:cs="NSimSun"/>
          <w:sz w:val="18"/>
          <w:szCs w:val="18"/>
          <w:spacing w:val="13"/>
        </w:rPr>
        <w:t xml:space="preserve"> </w:t>
      </w:r>
      <w:r>
        <w:rPr>
          <w:rFonts w:ascii="NSimSun" w:hAnsi="NSimSun" w:eastAsia="NSimSun" w:cs="NSimSun"/>
          <w:sz w:val="18"/>
          <w:szCs w:val="18"/>
          <w:spacing w:val="-2"/>
        </w:rPr>
        <w:t>税务机关申报，或者采取符合主管税务机关规定的其他方式申报。</w:t>
      </w:r>
    </w:p>
    <w:p>
      <w:pPr>
        <w:ind w:left="40" w:right="58" w:firstLine="1027"/>
        <w:spacing w:before="38" w:line="238" w:lineRule="auto"/>
        <w:rPr>
          <w:rFonts w:ascii="NSimSun" w:hAnsi="NSimSun" w:eastAsia="NSimSun" w:cs="NSimSun"/>
          <w:sz w:val="18"/>
          <w:szCs w:val="18"/>
        </w:rPr>
      </w:pPr>
      <w:r>
        <w:pict>
          <v:shape id="_x0000_s522" style="position:absolute;margin-left:0.439999pt;margin-top:-0.838888pt;mso-position-vertical-relative:text;mso-position-horizontal-relative:text;width:48.8pt;height:13.9pt;z-index:25217126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第二十二条</w:t>
                        </w:r>
                      </w:p>
                    </w:tc>
                  </w:tr>
                </w:tbl>
                <w:p>
                  <w:pPr>
                    <w:rPr>
                      <w:rFonts w:ascii="Arial"/>
                      <w:sz w:val="21"/>
                    </w:rPr>
                  </w:pPr>
                  <w:r/>
                </w:p>
              </w:txbxContent>
            </v:textbox>
          </v:shape>
        </w:pict>
      </w:r>
      <w:r>
        <w:rPr>
          <w:rFonts w:ascii="NSimSun" w:hAnsi="NSimSun" w:eastAsia="NSimSun" w:cs="NSimSun"/>
          <w:sz w:val="18"/>
          <w:szCs w:val="18"/>
          <w:spacing w:val="1"/>
        </w:rPr>
        <w:t>纳税人采取数据电文方式申报的，应当按照税务机关规定的期限</w:t>
      </w:r>
      <w:r>
        <w:rPr>
          <w:rFonts w:ascii="NSimSun" w:hAnsi="NSimSun" w:eastAsia="NSimSun" w:cs="NSimSun"/>
          <w:sz w:val="18"/>
          <w:szCs w:val="18"/>
          <w:spacing w:val="13"/>
        </w:rPr>
        <w:t xml:space="preserve"> </w:t>
      </w:r>
      <w:r>
        <w:rPr>
          <w:rFonts w:ascii="NSimSun" w:hAnsi="NSimSun" w:eastAsia="NSimSun" w:cs="NSimSun"/>
          <w:sz w:val="18"/>
          <w:szCs w:val="18"/>
          <w:spacing w:val="-4"/>
        </w:rPr>
        <w:t>和要求保存有关纸质资料。</w:t>
      </w:r>
    </w:p>
    <w:p>
      <w:pPr>
        <w:ind w:left="45" w:right="53" w:firstLine="1022"/>
        <w:spacing w:before="35" w:line="238" w:lineRule="auto"/>
        <w:rPr>
          <w:rFonts w:ascii="NSimSun" w:hAnsi="NSimSun" w:eastAsia="NSimSun" w:cs="NSimSun"/>
          <w:sz w:val="18"/>
          <w:szCs w:val="18"/>
        </w:rPr>
      </w:pPr>
      <w:r>
        <w:pict>
          <v:shape id="_x0000_s524" style="position:absolute;margin-left:0.439999pt;margin-top:-0.994009pt;mso-position-vertical-relative:text;mso-position-horizontal-relative:text;width:48.8pt;height:13.9pt;z-index:25217024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第二十三条</w:t>
                        </w:r>
                      </w:p>
                    </w:tc>
                  </w:tr>
                </w:tbl>
                <w:p>
                  <w:pPr>
                    <w:rPr>
                      <w:rFonts w:ascii="Arial"/>
                      <w:sz w:val="21"/>
                    </w:rPr>
                  </w:pPr>
                  <w:r/>
                </w:p>
              </w:txbxContent>
            </v:textbox>
          </v:shape>
        </w:pict>
      </w:r>
      <w:r>
        <w:rPr>
          <w:rFonts w:ascii="NSimSun" w:hAnsi="NSimSun" w:eastAsia="NSimSun" w:cs="NSimSun"/>
          <w:sz w:val="18"/>
          <w:szCs w:val="18"/>
        </w:rPr>
        <w:t>纳税人采取邮寄方式申报的，</w:t>
      </w:r>
      <w:r>
        <w:rPr>
          <w:rFonts w:ascii="NSimSun" w:hAnsi="NSimSun" w:eastAsia="NSimSun" w:cs="NSimSun"/>
          <w:sz w:val="18"/>
          <w:szCs w:val="18"/>
          <w:spacing w:val="-45"/>
        </w:rPr>
        <w:t xml:space="preserve"> </w:t>
      </w:r>
      <w:r>
        <w:rPr>
          <w:rFonts w:ascii="NSimSun" w:hAnsi="NSimSun" w:eastAsia="NSimSun" w:cs="NSimSun"/>
          <w:sz w:val="18"/>
          <w:szCs w:val="18"/>
        </w:rPr>
        <w:t>以邮政部门挂号信函收据作为申报</w:t>
      </w:r>
      <w:r>
        <w:rPr>
          <w:rFonts w:ascii="NSimSun" w:hAnsi="NSimSun" w:eastAsia="NSimSun" w:cs="NSimSun"/>
          <w:sz w:val="18"/>
          <w:szCs w:val="18"/>
        </w:rPr>
        <w:t xml:space="preserve"> </w:t>
      </w:r>
      <w:r>
        <w:rPr>
          <w:rFonts w:ascii="NSimSun" w:hAnsi="NSimSun" w:eastAsia="NSimSun" w:cs="NSimSun"/>
          <w:sz w:val="18"/>
          <w:szCs w:val="18"/>
          <w:spacing w:val="-3"/>
        </w:rPr>
        <w:t>凭据，以寄出的邮戳日期为实际申报日期。</w:t>
      </w:r>
    </w:p>
    <w:p>
      <w:pPr>
        <w:ind w:left="35" w:right="60" w:firstLine="1212"/>
        <w:spacing w:before="9" w:line="220" w:lineRule="auto"/>
        <w:rPr>
          <w:rFonts w:ascii="NSimSun" w:hAnsi="NSimSun" w:eastAsia="NSimSun" w:cs="NSimSun"/>
          <w:sz w:val="21"/>
          <w:szCs w:val="21"/>
        </w:rPr>
      </w:pPr>
      <w:r>
        <w:pict>
          <v:shape id="_x0000_s526" style="position:absolute;margin-left:0.439999pt;margin-top:-1.57045pt;mso-position-vertical-relative:text;mso-position-horizontal-relative:text;width:56.85pt;height:14.55pt;z-index:252167168;" filled="false" stroked="false" type="#_x0000_t202">
            <v:fill on="false"/>
            <v:stroke on="false"/>
            <v:path/>
            <v:imagedata o:title=""/>
            <o:lock v:ext="edit" aspectratio="false"/>
            <v:textbox inset="0mm,0mm,0mm,0mm">
              <w:txbxContent>
                <w:p>
                  <w:pPr>
                    <w:spacing w:line="20" w:lineRule="exact"/>
                    <w:rPr/>
                  </w:pPr>
                  <w:r/>
                </w:p>
                <w:tbl>
                  <w:tblPr>
                    <w:tblStyle w:val="TableNormal"/>
                    <w:tblW w:w="1091"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091"/>
                  </w:tblGrid>
                  <w:tr>
                    <w:trPr>
                      <w:trHeight w:val="240" w:hRule="atLeast"/>
                    </w:trPr>
                    <w:tc>
                      <w:tcPr>
                        <w:tcW w:w="1091" w:type="dxa"/>
                        <w:vAlign w:val="top"/>
                      </w:tcPr>
                      <w:p>
                        <w:pPr>
                          <w:pStyle w:val="TableText"/>
                          <w:ind w:left="23"/>
                          <w:spacing w:before="16" w:line="188" w:lineRule="auto"/>
                          <w:rPr>
                            <w:sz w:val="21"/>
                            <w:szCs w:val="21"/>
                          </w:rPr>
                        </w:pPr>
                        <w:r>
                          <w:rPr>
                            <w:sz w:val="21"/>
                            <w:szCs w:val="21"/>
                            <w14:textOutline w14:w="3831" w14:cap="flat" w14:cmpd="sng">
                              <w14:solidFill>
                                <w14:srgbClr w14:val="000000"/>
                              </w14:solidFill>
                              <w14:prstDash w14:val="solid"/>
                              <w14:miter w14:lim="10"/>
                            </w14:textOutline>
                          </w:rPr>
                          <w:t>第二十四条</w:t>
                        </w:r>
                      </w:p>
                    </w:tc>
                  </w:tr>
                </w:tbl>
                <w:p>
                  <w:pPr>
                    <w:rPr>
                      <w:rFonts w:ascii="Arial"/>
                      <w:sz w:val="21"/>
                    </w:rPr>
                  </w:pPr>
                  <w:r/>
                </w:p>
              </w:txbxContent>
            </v:textbox>
          </v:shape>
        </w:pict>
      </w:r>
      <w:r>
        <w:rPr>
          <w:rFonts w:ascii="NSimSun" w:hAnsi="NSimSun" w:eastAsia="NSimSun" w:cs="NSimSun"/>
          <w:sz w:val="21"/>
          <w:szCs w:val="21"/>
          <w:spacing w:val="3"/>
        </w:rPr>
        <w:t>纳税人可以委托有税务代理资质的中介机构或者他人</w:t>
      </w:r>
      <w:r>
        <w:rPr>
          <w:rFonts w:ascii="NSimSun" w:hAnsi="NSimSun" w:eastAsia="NSimSun" w:cs="NSimSun"/>
          <w:sz w:val="21"/>
          <w:szCs w:val="21"/>
        </w:rPr>
        <w:t xml:space="preserve"> </w:t>
      </w:r>
      <w:r>
        <w:rPr>
          <w:rFonts w:ascii="NSimSun" w:hAnsi="NSimSun" w:eastAsia="NSimSun" w:cs="NSimSun"/>
          <w:sz w:val="21"/>
          <w:szCs w:val="21"/>
          <w:spacing w:val="-3"/>
        </w:rPr>
        <w:t>代为办理纳税申报。</w:t>
      </w:r>
    </w:p>
    <w:p>
      <w:pPr>
        <w:ind w:left="2294"/>
        <w:spacing w:before="286"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第六章</w:t>
      </w:r>
      <w:r>
        <w:rPr>
          <w:rFonts w:ascii="NSimSun" w:hAnsi="NSimSun" w:eastAsia="NSimSun" w:cs="NSimSun"/>
          <w:sz w:val="18"/>
          <w:szCs w:val="18"/>
          <w:color w:val="333399"/>
          <w:spacing w:val="9"/>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申报管理</w:t>
      </w:r>
    </w:p>
    <w:p>
      <w:pPr>
        <w:ind w:left="37" w:firstLine="1033"/>
        <w:spacing w:before="295" w:line="239" w:lineRule="auto"/>
        <w:rPr>
          <w:rFonts w:ascii="NSimSun" w:hAnsi="NSimSun" w:eastAsia="NSimSun" w:cs="NSimSun"/>
          <w:sz w:val="18"/>
          <w:szCs w:val="18"/>
        </w:rPr>
      </w:pPr>
      <w:r>
        <w:pict>
          <v:shape id="_x0000_s528" style="position:absolute;margin-left:0.439999pt;margin-top:11.9885pt;mso-position-vertical-relative:text;mso-position-horizontal-relative:text;width:48.8pt;height:14pt;z-index:25216819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30" w:hRule="atLeast"/>
                    </w:trPr>
                    <w:tc>
                      <w:tcPr>
                        <w:tcW w:w="930"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2"/>
                          </w:rPr>
                          <w:t>第二十五条</w:t>
                        </w:r>
                      </w:p>
                    </w:tc>
                  </w:tr>
                </w:tbl>
                <w:p>
                  <w:pPr>
                    <w:rPr>
                      <w:rFonts w:ascii="Arial"/>
                      <w:sz w:val="21"/>
                    </w:rPr>
                  </w:pPr>
                  <w:r/>
                </w:p>
              </w:txbxContent>
            </v:textbox>
          </v:shape>
        </w:pict>
      </w:r>
      <w:r>
        <w:rPr>
          <w:rFonts w:ascii="NSimSun" w:hAnsi="NSimSun" w:eastAsia="NSimSun" w:cs="NSimSun"/>
          <w:sz w:val="18"/>
          <w:szCs w:val="18"/>
          <w:spacing w:val="1"/>
        </w:rPr>
        <w:t>主管税务机关应当将各类申报表，登载到税务机关的网站上</w:t>
      </w:r>
      <w:r>
        <w:rPr>
          <w:rFonts w:ascii="NSimSun" w:hAnsi="NSimSun" w:eastAsia="NSimSun" w:cs="NSimSun"/>
          <w:sz w:val="18"/>
          <w:szCs w:val="18"/>
        </w:rPr>
        <w:t>，或</w:t>
      </w:r>
      <w:r>
        <w:rPr>
          <w:rFonts w:ascii="NSimSun" w:hAnsi="NSimSun" w:eastAsia="NSimSun" w:cs="NSimSun"/>
          <w:sz w:val="18"/>
          <w:szCs w:val="18"/>
        </w:rPr>
        <w:t xml:space="preserve"> </w:t>
      </w:r>
      <w:r>
        <w:rPr>
          <w:rFonts w:ascii="NSimSun" w:hAnsi="NSimSun" w:eastAsia="NSimSun" w:cs="NSimSun"/>
          <w:sz w:val="18"/>
          <w:szCs w:val="18"/>
          <w:spacing w:val="-4"/>
        </w:rPr>
        <w:t>者摆放到税务机关受理纳税申报的办税服务厅，免费供纳税人随时下载或取用。</w:t>
      </w:r>
    </w:p>
    <w:p>
      <w:pPr>
        <w:ind w:left="36" w:right="58" w:firstLine="1034"/>
        <w:spacing w:before="36" w:line="238" w:lineRule="auto"/>
        <w:rPr>
          <w:rFonts w:ascii="NSimSun" w:hAnsi="NSimSun" w:eastAsia="NSimSun" w:cs="NSimSun"/>
          <w:sz w:val="18"/>
          <w:szCs w:val="18"/>
        </w:rPr>
      </w:pPr>
      <w:r>
        <w:pict>
          <v:shape id="_x0000_s530" style="position:absolute;margin-left:0.439999pt;margin-top:-0.958853pt;mso-position-vertical-relative:text;mso-position-horizontal-relative:text;width:48.8pt;height:13.9pt;z-index:25217638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第二十六条</w:t>
                        </w:r>
                      </w:p>
                    </w:tc>
                  </w:tr>
                </w:tbl>
                <w:p>
                  <w:pPr>
                    <w:rPr>
                      <w:rFonts w:ascii="Arial"/>
                      <w:sz w:val="21"/>
                    </w:rPr>
                  </w:pPr>
                  <w:r/>
                </w:p>
              </w:txbxContent>
            </v:textbox>
          </v:shape>
        </w:pict>
      </w:r>
      <w:r>
        <w:rPr>
          <w:rFonts w:ascii="NSimSun" w:hAnsi="NSimSun" w:eastAsia="NSimSun" w:cs="NSimSun"/>
          <w:sz w:val="18"/>
          <w:szCs w:val="18"/>
          <w:spacing w:val="1"/>
        </w:rPr>
        <w:t>主管税务机关应当在每年法定申报期间，通过适当方式，提醒年</w:t>
      </w:r>
      <w:r>
        <w:rPr>
          <w:rFonts w:ascii="NSimSun" w:hAnsi="NSimSun" w:eastAsia="NSimSun" w:cs="NSimSun"/>
          <w:sz w:val="18"/>
          <w:szCs w:val="18"/>
          <w:spacing w:val="10"/>
        </w:rPr>
        <w:t xml:space="preserve"> </w:t>
      </w:r>
      <w:r>
        <w:rPr>
          <w:rFonts w:ascii="NSimSun" w:hAnsi="NSimSun" w:eastAsia="NSimSun" w:cs="NSimSun"/>
          <w:sz w:val="18"/>
          <w:szCs w:val="18"/>
          <w:spacing w:val="-4"/>
        </w:rPr>
        <w:t>所得</w:t>
      </w:r>
      <w:r>
        <w:rPr>
          <w:rFonts w:ascii="NSimSun" w:hAnsi="NSimSun" w:eastAsia="NSimSun" w:cs="NSimSun"/>
          <w:sz w:val="18"/>
          <w:szCs w:val="18"/>
          <w:spacing w:val="-19"/>
        </w:rPr>
        <w:t xml:space="preserve"> </w:t>
      </w:r>
      <w:r>
        <w:rPr>
          <w:rFonts w:ascii="NSimSun" w:hAnsi="NSimSun" w:eastAsia="NSimSun" w:cs="NSimSun"/>
          <w:sz w:val="18"/>
          <w:szCs w:val="18"/>
          <w:spacing w:val="-4"/>
        </w:rPr>
        <w:t>12</w:t>
      </w:r>
      <w:r>
        <w:rPr>
          <w:rFonts w:ascii="NSimSun" w:hAnsi="NSimSun" w:eastAsia="NSimSun" w:cs="NSimSun"/>
          <w:sz w:val="18"/>
          <w:szCs w:val="18"/>
          <w:spacing w:val="-28"/>
        </w:rPr>
        <w:t xml:space="preserve"> </w:t>
      </w:r>
      <w:r>
        <w:rPr>
          <w:rFonts w:ascii="NSimSun" w:hAnsi="NSimSun" w:eastAsia="NSimSun" w:cs="NSimSun"/>
          <w:sz w:val="18"/>
          <w:szCs w:val="18"/>
          <w:spacing w:val="-4"/>
        </w:rPr>
        <w:t>万元以上的纳税人办理自行纳税申报。</w:t>
      </w:r>
    </w:p>
    <w:p>
      <w:pPr>
        <w:ind w:left="43" w:right="58" w:firstLine="1027"/>
        <w:spacing w:before="35" w:line="238" w:lineRule="auto"/>
        <w:rPr>
          <w:rFonts w:ascii="NSimSun" w:hAnsi="NSimSun" w:eastAsia="NSimSun" w:cs="NSimSun"/>
          <w:sz w:val="18"/>
          <w:szCs w:val="18"/>
        </w:rPr>
      </w:pPr>
      <w:r>
        <w:pict>
          <v:shape id="_x0000_s532" style="position:absolute;margin-left:0.439999pt;margin-top:-0.97402pt;mso-position-vertical-relative:text;mso-position-horizontal-relative:text;width:48.8pt;height:13.9pt;z-index:25217331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第二十七条</w:t>
                        </w:r>
                      </w:p>
                    </w:tc>
                  </w:tr>
                </w:tbl>
                <w:p>
                  <w:pPr>
                    <w:rPr>
                      <w:rFonts w:ascii="Arial"/>
                      <w:sz w:val="21"/>
                    </w:rPr>
                  </w:pPr>
                  <w:r/>
                </w:p>
              </w:txbxContent>
            </v:textbox>
          </v:shape>
        </w:pict>
      </w:r>
      <w:r>
        <w:rPr>
          <w:rFonts w:ascii="NSimSun" w:hAnsi="NSimSun" w:eastAsia="NSimSun" w:cs="NSimSun"/>
          <w:sz w:val="18"/>
          <w:szCs w:val="18"/>
          <w:spacing w:val="1"/>
        </w:rPr>
        <w:t>受理纳税申报的主管税务机关根据纳税人的申报情况，按照规定</w:t>
      </w:r>
      <w:r>
        <w:rPr>
          <w:rFonts w:ascii="NSimSun" w:hAnsi="NSimSun" w:eastAsia="NSimSun" w:cs="NSimSun"/>
          <w:sz w:val="18"/>
          <w:szCs w:val="18"/>
          <w:spacing w:val="10"/>
        </w:rPr>
        <w:t xml:space="preserve"> </w:t>
      </w:r>
      <w:r>
        <w:rPr>
          <w:rFonts w:ascii="NSimSun" w:hAnsi="NSimSun" w:eastAsia="NSimSun" w:cs="NSimSun"/>
          <w:sz w:val="18"/>
          <w:szCs w:val="18"/>
          <w:spacing w:val="-3"/>
        </w:rPr>
        <w:t>办理税款的征、补、退、抵手续。</w:t>
      </w:r>
    </w:p>
    <w:p>
      <w:pPr>
        <w:ind w:left="41" w:right="58" w:firstLine="1029"/>
        <w:spacing w:before="36" w:line="239" w:lineRule="auto"/>
        <w:rPr>
          <w:rFonts w:ascii="NSimSun" w:hAnsi="NSimSun" w:eastAsia="NSimSun" w:cs="NSimSun"/>
          <w:sz w:val="18"/>
          <w:szCs w:val="18"/>
        </w:rPr>
      </w:pPr>
      <w:r>
        <w:pict>
          <v:shape id="_x0000_s534" style="position:absolute;margin-left:0.439999pt;margin-top:-0.971544pt;mso-position-vertical-relative:text;mso-position-horizontal-relative:text;width:48.8pt;height:14pt;z-index:25216921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30" w:hRule="atLeast"/>
                    </w:trPr>
                    <w:tc>
                      <w:tcPr>
                        <w:tcW w:w="930"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2"/>
                          </w:rPr>
                          <w:t>第二十八条</w:t>
                        </w:r>
                      </w:p>
                    </w:tc>
                  </w:tr>
                </w:tbl>
                <w:p>
                  <w:pPr>
                    <w:rPr>
                      <w:rFonts w:ascii="Arial"/>
                      <w:sz w:val="21"/>
                    </w:rPr>
                  </w:pPr>
                  <w:r/>
                </w:p>
              </w:txbxContent>
            </v:textbox>
          </v:shape>
        </w:pict>
      </w:r>
      <w:r>
        <w:rPr>
          <w:rFonts w:ascii="NSimSun" w:hAnsi="NSimSun" w:eastAsia="NSimSun" w:cs="NSimSun"/>
          <w:sz w:val="18"/>
          <w:szCs w:val="18"/>
          <w:spacing w:val="1"/>
        </w:rPr>
        <w:t>主管税务机关按照规定为已经办理纳税申报并缴纳税款的纳税人</w:t>
      </w:r>
      <w:r>
        <w:rPr>
          <w:rFonts w:ascii="NSimSun" w:hAnsi="NSimSun" w:eastAsia="NSimSun" w:cs="NSimSun"/>
          <w:sz w:val="18"/>
          <w:szCs w:val="18"/>
          <w:spacing w:val="10"/>
        </w:rPr>
        <w:t xml:space="preserve"> </w:t>
      </w:r>
      <w:r>
        <w:rPr>
          <w:rFonts w:ascii="NSimSun" w:hAnsi="NSimSun" w:eastAsia="NSimSun" w:cs="NSimSun"/>
          <w:sz w:val="18"/>
          <w:szCs w:val="18"/>
          <w:spacing w:val="-7"/>
        </w:rPr>
        <w:t>开具完税凭证。</w:t>
      </w:r>
    </w:p>
    <w:p>
      <w:pPr>
        <w:ind w:left="1047"/>
        <w:spacing w:before="35" w:line="219" w:lineRule="auto"/>
        <w:rPr>
          <w:rFonts w:ascii="NSimSun" w:hAnsi="NSimSun" w:eastAsia="NSimSun" w:cs="NSimSun"/>
          <w:sz w:val="18"/>
          <w:szCs w:val="18"/>
        </w:rPr>
      </w:pPr>
      <w:r>
        <w:pict>
          <v:shape id="_x0000_s536" style="position:absolute;margin-left:1.73pt;margin-top:0.768598pt;mso-position-vertical-relative:text;mso-position-horizontal-relative:text;width:46.3pt;height:12.75pt;z-index:252179456;" filled="false" stroked="false" type="#_x0000_t202">
            <v:fill on="false"/>
            <v:stroke on="false"/>
            <v:path/>
            <v:imagedata o:title=""/>
            <o:lock v:ext="edit" aspectratio="false"/>
            <v:textbox inset="0mm,0mm,0mm,0mm">
              <w:txbxContent>
                <w:p>
                  <w:pPr>
                    <w:ind w:left="20"/>
                    <w:spacing w:before="19" w:line="220"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第二十九条</w:t>
                  </w:r>
                </w:p>
              </w:txbxContent>
            </v:textbox>
          </v:shape>
        </w:pict>
      </w:r>
      <w:r>
        <w:rPr>
          <w:rFonts w:ascii="NSimSun" w:hAnsi="NSimSun" w:eastAsia="NSimSun" w:cs="NSimSun"/>
          <w:sz w:val="18"/>
          <w:szCs w:val="18"/>
          <w:spacing w:val="-3"/>
        </w:rPr>
        <w:t>税务机关依法为纳税人的纳税申报信息保密。</w:t>
      </w:r>
    </w:p>
    <w:p>
      <w:pPr>
        <w:ind w:left="39" w:right="60" w:firstLine="846"/>
        <w:spacing w:before="37" w:line="237" w:lineRule="auto"/>
        <w:rPr>
          <w:rFonts w:ascii="NSimSun" w:hAnsi="NSimSun" w:eastAsia="NSimSun" w:cs="NSimSun"/>
          <w:sz w:val="18"/>
          <w:szCs w:val="18"/>
        </w:rPr>
      </w:pPr>
      <w:r>
        <w:pict>
          <v:shape id="_x0000_s538" style="position:absolute;margin-left:0.439999pt;margin-top:-0.896509pt;mso-position-vertical-relative:text;mso-position-horizontal-relative:text;width:39.7pt;height:13.9pt;z-index:252178432;"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第三十条</w:t>
                        </w:r>
                      </w:p>
                    </w:tc>
                  </w:tr>
                </w:tbl>
                <w:p>
                  <w:pPr>
                    <w:rPr>
                      <w:rFonts w:ascii="Arial"/>
                      <w:sz w:val="21"/>
                    </w:rPr>
                  </w:pPr>
                  <w:r/>
                </w:p>
              </w:txbxContent>
            </v:textbox>
          </v:shape>
        </w:pict>
      </w:r>
      <w:r>
        <w:rPr>
          <w:rFonts w:ascii="NSimSun" w:hAnsi="NSimSun" w:eastAsia="NSimSun" w:cs="NSimSun"/>
          <w:sz w:val="18"/>
          <w:szCs w:val="18"/>
          <w:spacing w:val="1"/>
        </w:rPr>
        <w:t>纳税人变更纳税申报地点，并报原主管税务机关备案的，原主管税</w:t>
      </w:r>
      <w:r>
        <w:rPr>
          <w:rFonts w:ascii="NSimSun" w:hAnsi="NSimSun" w:eastAsia="NSimSun" w:cs="NSimSun"/>
          <w:sz w:val="18"/>
          <w:szCs w:val="18"/>
          <w:spacing w:val="12"/>
        </w:rPr>
        <w:t xml:space="preserve"> </w:t>
      </w:r>
      <w:r>
        <w:rPr>
          <w:rFonts w:ascii="NSimSun" w:hAnsi="NSimSun" w:eastAsia="NSimSun" w:cs="NSimSun"/>
          <w:sz w:val="18"/>
          <w:szCs w:val="18"/>
          <w:spacing w:val="-1"/>
        </w:rPr>
        <w:t>务机关应当及时将纳税人变更纳税申报地点的信</w:t>
      </w:r>
      <w:r>
        <w:rPr>
          <w:rFonts w:ascii="NSimSun" w:hAnsi="NSimSun" w:eastAsia="NSimSun" w:cs="NSimSun"/>
          <w:sz w:val="18"/>
          <w:szCs w:val="18"/>
          <w:spacing w:val="-2"/>
        </w:rPr>
        <w:t>息传递给新的主管税务机关。</w:t>
      </w:r>
    </w:p>
    <w:p>
      <w:pPr>
        <w:ind w:left="1070"/>
        <w:spacing w:before="36" w:line="219" w:lineRule="auto"/>
        <w:rPr>
          <w:rFonts w:ascii="NSimSun" w:hAnsi="NSimSun" w:eastAsia="NSimSun" w:cs="NSimSun"/>
          <w:sz w:val="18"/>
          <w:szCs w:val="18"/>
        </w:rPr>
      </w:pPr>
      <w:r>
        <w:pict>
          <v:shape id="_x0000_s540" style="position:absolute;margin-left:0.439999pt;margin-top:-0.945269pt;mso-position-vertical-relative:text;mso-position-horizontal-relative:text;width:48.8pt;height:13.9pt;z-index:25217433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第三十一条</w:t>
                        </w:r>
                      </w:p>
                    </w:tc>
                  </w:tr>
                </w:tbl>
                <w:p>
                  <w:pPr>
                    <w:rPr>
                      <w:rFonts w:ascii="Arial"/>
                      <w:sz w:val="21"/>
                    </w:rPr>
                  </w:pPr>
                  <w:r/>
                </w:p>
              </w:txbxContent>
            </v:textbox>
          </v:shape>
        </w:pict>
      </w:r>
      <w:r>
        <w:rPr>
          <w:rFonts w:ascii="NSimSun" w:hAnsi="NSimSun" w:eastAsia="NSimSun" w:cs="NSimSun"/>
          <w:sz w:val="18"/>
          <w:szCs w:val="18"/>
          <w:spacing w:val="1"/>
        </w:rPr>
        <w:t>主管税务机关对已办理纳税申报的纳税人建立纳税档案，实施动</w:t>
      </w:r>
    </w:p>
    <w:p>
      <w:pPr>
        <w:ind w:left="45"/>
        <w:spacing w:before="36" w:line="220" w:lineRule="auto"/>
        <w:rPr>
          <w:rFonts w:ascii="NSimSun" w:hAnsi="NSimSun" w:eastAsia="NSimSun" w:cs="NSimSun"/>
          <w:sz w:val="18"/>
          <w:szCs w:val="18"/>
        </w:rPr>
      </w:pPr>
      <w:r>
        <w:rPr>
          <w:rFonts w:ascii="NSimSun" w:hAnsi="NSimSun" w:eastAsia="NSimSun" w:cs="NSimSun"/>
          <w:sz w:val="18"/>
          <w:szCs w:val="18"/>
          <w:spacing w:val="-10"/>
        </w:rPr>
        <w:t>态管理。</w:t>
      </w:r>
    </w:p>
    <w:p>
      <w:pPr>
        <w:ind w:left="2339"/>
        <w:spacing w:before="297"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4"/>
        </w:rPr>
        <w:t>第七章</w:t>
      </w:r>
      <w:r>
        <w:rPr>
          <w:rFonts w:ascii="NSimSun" w:hAnsi="NSimSun" w:eastAsia="NSimSun" w:cs="NSimSun"/>
          <w:sz w:val="18"/>
          <w:szCs w:val="18"/>
          <w:color w:val="333399"/>
          <w:spacing w:val="5"/>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4"/>
        </w:rPr>
        <w:t>法律责任</w:t>
      </w:r>
    </w:p>
    <w:p>
      <w:pPr>
        <w:ind w:left="49" w:right="54" w:firstLine="1275"/>
        <w:spacing w:before="296" w:line="239" w:lineRule="auto"/>
        <w:rPr>
          <w:rFonts w:ascii="NSimSun" w:hAnsi="NSimSun" w:eastAsia="NSimSun" w:cs="NSimSun"/>
          <w:sz w:val="18"/>
          <w:szCs w:val="18"/>
        </w:rPr>
      </w:pPr>
      <w:r>
        <w:pict>
          <v:shape id="_x0000_s542" style="position:absolute;margin-left:0.439999pt;margin-top:12.0536pt;mso-position-vertical-relative:text;mso-position-horizontal-relative:text;width:48.2pt;height:14pt;z-index:252177408;"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30" w:hRule="atLeast"/>
                    </w:trPr>
                    <w:tc>
                      <w:tcPr>
                        <w:tcW w:w="918"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3"/>
                          </w:rPr>
                          <w:t>第三十二条</w:t>
                        </w:r>
                      </w:p>
                    </w:tc>
                  </w:tr>
                </w:tbl>
                <w:p>
                  <w:pPr>
                    <w:rPr>
                      <w:rFonts w:ascii="Arial"/>
                      <w:sz w:val="21"/>
                    </w:rPr>
                  </w:pPr>
                  <w:r/>
                </w:p>
              </w:txbxContent>
            </v:textbox>
          </v:shape>
        </w:pict>
      </w:r>
      <w:r>
        <w:rPr>
          <w:rFonts w:ascii="NSimSun" w:hAnsi="NSimSun" w:eastAsia="NSimSun" w:cs="NSimSun"/>
          <w:sz w:val="18"/>
          <w:szCs w:val="18"/>
          <w:spacing w:val="-6"/>
        </w:rPr>
        <w:t>纳税人未按照规定的期限办理纳税申报和报送纳税资料的，</w:t>
      </w:r>
      <w:r>
        <w:rPr>
          <w:rFonts w:ascii="NSimSun" w:hAnsi="NSimSun" w:eastAsia="NSimSun" w:cs="NSimSun"/>
          <w:sz w:val="18"/>
          <w:szCs w:val="18"/>
          <w:spacing w:val="39"/>
        </w:rPr>
        <w:t xml:space="preserve"> </w:t>
      </w:r>
      <w:r>
        <w:rPr>
          <w:rFonts w:ascii="NSimSun" w:hAnsi="NSimSun" w:eastAsia="NSimSun" w:cs="NSimSun"/>
          <w:sz w:val="18"/>
          <w:szCs w:val="18"/>
          <w:spacing w:val="-6"/>
        </w:rPr>
        <w:t>依</w:t>
      </w:r>
      <w:r>
        <w:rPr>
          <w:rFonts w:ascii="NSimSun" w:hAnsi="NSimSun" w:eastAsia="NSimSun" w:cs="NSimSun"/>
          <w:sz w:val="18"/>
          <w:szCs w:val="18"/>
        </w:rPr>
        <w:t xml:space="preserve"> </w:t>
      </w:r>
      <w:r>
        <w:rPr>
          <w:rFonts w:ascii="NSimSun" w:hAnsi="NSimSun" w:eastAsia="NSimSun" w:cs="NSimSun"/>
          <w:sz w:val="18"/>
          <w:szCs w:val="18"/>
          <w:spacing w:val="-4"/>
        </w:rPr>
        <w:t>照税收征管法第六十二条的规定处理。</w:t>
      </w:r>
    </w:p>
    <w:p>
      <w:pPr>
        <w:ind w:left="37" w:right="54" w:firstLine="1212"/>
        <w:spacing w:before="36" w:line="237" w:lineRule="auto"/>
        <w:rPr>
          <w:rFonts w:ascii="NSimSun" w:hAnsi="NSimSun" w:eastAsia="NSimSun" w:cs="NSimSun"/>
          <w:sz w:val="18"/>
          <w:szCs w:val="18"/>
        </w:rPr>
      </w:pPr>
      <w:r>
        <w:pict>
          <v:shape id="_x0000_s544" style="position:absolute;margin-left:0.439999pt;margin-top:-0.935632pt;mso-position-vertical-relative:text;mso-position-horizontal-relative:text;width:48.8pt;height:13.9pt;z-index:25217536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第三十三条</w:t>
                        </w:r>
                      </w:p>
                    </w:tc>
                  </w:tr>
                </w:tbl>
                <w:p>
                  <w:pPr>
                    <w:rPr>
                      <w:rFonts w:ascii="Arial"/>
                      <w:sz w:val="21"/>
                    </w:rPr>
                  </w:pPr>
                  <w:r/>
                </w:p>
              </w:txbxContent>
            </v:textbox>
          </v:shape>
        </w:pict>
      </w:r>
      <w:r>
        <w:rPr>
          <w:rFonts w:ascii="NSimSun" w:hAnsi="NSimSun" w:eastAsia="NSimSun" w:cs="NSimSun"/>
          <w:sz w:val="18"/>
          <w:szCs w:val="18"/>
          <w:spacing w:val="1"/>
        </w:rPr>
        <w:t>纳税人采取伪造、变造、隐匿、擅自销毁账簿、记账凭证，或</w:t>
      </w:r>
      <w:r>
        <w:rPr>
          <w:rFonts w:ascii="NSimSun" w:hAnsi="NSimSun" w:eastAsia="NSimSun" w:cs="NSimSun"/>
          <w:sz w:val="18"/>
          <w:szCs w:val="18"/>
          <w:spacing w:val="10"/>
        </w:rPr>
        <w:t xml:space="preserve"> </w:t>
      </w:r>
      <w:r>
        <w:rPr>
          <w:rFonts w:ascii="NSimSun" w:hAnsi="NSimSun" w:eastAsia="NSimSun" w:cs="NSimSun"/>
          <w:sz w:val="18"/>
          <w:szCs w:val="18"/>
        </w:rPr>
        <w:t>者在账簿上多列支出或者不列、少列收入，或者经税务机关通知</w:t>
      </w:r>
      <w:r>
        <w:rPr>
          <w:rFonts w:ascii="NSimSun" w:hAnsi="NSimSun" w:eastAsia="NSimSun" w:cs="NSimSun"/>
          <w:sz w:val="18"/>
          <w:szCs w:val="18"/>
          <w:spacing w:val="-1"/>
        </w:rPr>
        <w:t>申报而拒不申</w:t>
      </w:r>
    </w:p>
    <w:p>
      <w:pPr>
        <w:spacing w:line="237" w:lineRule="auto"/>
        <w:sectPr>
          <w:headerReference w:type="default" r:id="rId195"/>
          <w:pgSz w:w="8393" w:h="11907"/>
          <w:pgMar w:top="1726" w:right="1080" w:bottom="0" w:left="1104" w:header="1501" w:footer="0" w:gutter="0"/>
        </w:sectPr>
        <w:rPr>
          <w:rFonts w:ascii="NSimSun" w:hAnsi="NSimSun" w:eastAsia="NSimSun" w:cs="NSimSun"/>
          <w:sz w:val="18"/>
          <w:szCs w:val="18"/>
        </w:rPr>
      </w:pPr>
    </w:p>
    <w:p>
      <w:pPr>
        <w:ind w:left="43" w:right="56" w:hanging="2"/>
        <w:spacing w:before="46" w:line="238" w:lineRule="auto"/>
        <w:rPr>
          <w:rFonts w:ascii="NSimSun" w:hAnsi="NSimSun" w:eastAsia="NSimSun" w:cs="NSimSun"/>
          <w:sz w:val="18"/>
          <w:szCs w:val="18"/>
        </w:rPr>
      </w:pPr>
      <w:r>
        <w:rPr>
          <w:rFonts w:ascii="NSimSun" w:hAnsi="NSimSun" w:eastAsia="NSimSun" w:cs="NSimSun"/>
          <w:sz w:val="18"/>
          <w:szCs w:val="18"/>
        </w:rPr>
        <w:t>报或者进行虚假的纳税申报，不缴或者少缴应纳税款的</w:t>
      </w:r>
      <w:r>
        <w:rPr>
          <w:rFonts w:ascii="NSimSun" w:hAnsi="NSimSun" w:eastAsia="NSimSun" w:cs="NSimSun"/>
          <w:sz w:val="18"/>
          <w:szCs w:val="18"/>
          <w:spacing w:val="-1"/>
        </w:rPr>
        <w:t>，依照税收征管法第六</w:t>
      </w:r>
      <w:r>
        <w:rPr>
          <w:rFonts w:ascii="NSimSun" w:hAnsi="NSimSun" w:eastAsia="NSimSun" w:cs="NSimSun"/>
          <w:sz w:val="18"/>
          <w:szCs w:val="18"/>
        </w:rPr>
        <w:t xml:space="preserve"> </w:t>
      </w:r>
      <w:r>
        <w:rPr>
          <w:rFonts w:ascii="NSimSun" w:hAnsi="NSimSun" w:eastAsia="NSimSun" w:cs="NSimSun"/>
          <w:sz w:val="18"/>
          <w:szCs w:val="18"/>
          <w:spacing w:val="-6"/>
        </w:rPr>
        <w:t>十三条的规定处理。</w:t>
      </w:r>
    </w:p>
    <w:p>
      <w:pPr>
        <w:ind w:left="28"/>
        <w:rPr>
          <w:rFonts w:ascii="NSimSun" w:hAnsi="NSimSun" w:eastAsia="NSimSun" w:cs="NSimSun"/>
          <w:sz w:val="18"/>
          <w:szCs w:val="18"/>
        </w:rPr>
      </w:pPr>
      <w:r>
        <w:rPr>
          <w:rFonts w:ascii="NSimSun" w:hAnsi="NSimSun" w:eastAsia="NSimSun" w:cs="NSimSun"/>
          <w:sz w:val="18"/>
          <w:szCs w:val="18"/>
          <w:position w:val="-4"/>
        </w:rPr>
        <w:drawing>
          <wp:inline distT="0" distB="0" distL="0" distR="0">
            <wp:extent cx="594309" cy="150876"/>
            <wp:effectExtent l="0" t="0" r="0" b="0"/>
            <wp:docPr id="292" name="IM 292"/>
            <wp:cNvGraphicFramePr/>
            <a:graphic>
              <a:graphicData uri="http://schemas.openxmlformats.org/drawingml/2006/picture">
                <pic:pic>
                  <pic:nvPicPr>
                    <pic:cNvPr id="292" name="IM 292"/>
                    <pic:cNvPicPr/>
                  </pic:nvPicPr>
                  <pic:blipFill>
                    <a:blip r:embed="rId197"/>
                    <a:stretch>
                      <a:fillRect/>
                    </a:stretch>
                  </pic:blipFill>
                  <pic:spPr>
                    <a:xfrm rot="0">
                      <a:off x="0" y="0"/>
                      <a:ext cx="594309" cy="150876"/>
                    </a:xfrm>
                    <a:prstGeom prst="rect">
                      <a:avLst/>
                    </a:prstGeom>
                  </pic:spPr>
                </pic:pic>
              </a:graphicData>
            </a:graphic>
          </wp:inline>
        </w:drawing>
      </w:r>
      <w:r>
        <w:rPr>
          <w:rFonts w:ascii="NSimSun" w:hAnsi="NSimSun" w:eastAsia="NSimSun" w:cs="NSimSun"/>
          <w:sz w:val="18"/>
          <w:szCs w:val="18"/>
          <w:spacing w:val="5"/>
        </w:rPr>
        <w:t xml:space="preserve">   </w:t>
      </w:r>
      <w:r>
        <w:rPr>
          <w:rFonts w:ascii="NSimSun" w:hAnsi="NSimSun" w:eastAsia="NSimSun" w:cs="NSimSun"/>
          <w:sz w:val="18"/>
          <w:szCs w:val="18"/>
          <w:spacing w:val="2"/>
        </w:rPr>
        <w:t>纳税人编造虚假计税依据的，依照税收征管法第六十四条第一</w:t>
      </w:r>
    </w:p>
    <w:p>
      <w:pPr>
        <w:ind w:left="37"/>
        <w:spacing w:before="34" w:line="185" w:lineRule="auto"/>
        <w:rPr>
          <w:rFonts w:ascii="NSimSun" w:hAnsi="NSimSun" w:eastAsia="NSimSun" w:cs="NSimSun"/>
          <w:sz w:val="18"/>
          <w:szCs w:val="18"/>
        </w:rPr>
      </w:pPr>
      <w:r>
        <w:rPr>
          <w:rFonts w:ascii="NSimSun" w:hAnsi="NSimSun" w:eastAsia="NSimSun" w:cs="NSimSun"/>
          <w:sz w:val="18"/>
          <w:szCs w:val="18"/>
          <w:u w:val="single" w:color="auto"/>
          <w:spacing w:val="-2"/>
        </w:rPr>
        <w:t>款的规定处</w:t>
      </w:r>
      <w:r>
        <w:rPr>
          <w:rFonts w:ascii="NSimSun" w:hAnsi="NSimSun" w:eastAsia="NSimSun" w:cs="NSimSun"/>
          <w:sz w:val="18"/>
          <w:szCs w:val="18"/>
          <w:spacing w:val="-2"/>
        </w:rPr>
        <w:t>理。</w:t>
      </w:r>
    </w:p>
    <w:p>
      <w:pPr>
        <w:ind w:left="28"/>
        <w:spacing w:before="43" w:line="239" w:lineRule="auto"/>
        <w:rPr>
          <w:rFonts w:ascii="NSimSun" w:hAnsi="NSimSun" w:eastAsia="NSimSun" w:cs="NSimSun"/>
          <w:sz w:val="18"/>
          <w:szCs w:val="18"/>
        </w:rPr>
      </w:pPr>
      <w:r>
        <w:rPr>
          <w:rFonts w:ascii="NSimSun" w:hAnsi="NSimSun" w:eastAsia="NSimSun" w:cs="NSimSun"/>
          <w:sz w:val="18"/>
          <w:szCs w:val="18"/>
          <w:position w:val="-5"/>
        </w:rPr>
        <w:drawing>
          <wp:inline distT="0" distB="0" distL="0" distR="0">
            <wp:extent cx="7861" cy="146303"/>
            <wp:effectExtent l="0" t="0" r="0" b="0"/>
            <wp:docPr id="294" name="IM 294"/>
            <wp:cNvGraphicFramePr/>
            <a:graphic>
              <a:graphicData uri="http://schemas.openxmlformats.org/drawingml/2006/picture">
                <pic:pic>
                  <pic:nvPicPr>
                    <pic:cNvPr id="294" name="IM 294"/>
                    <pic:cNvPicPr/>
                  </pic:nvPicPr>
                  <pic:blipFill>
                    <a:blip r:embed="rId198"/>
                    <a:stretch>
                      <a:fillRect/>
                    </a:stretch>
                  </pic:blipFill>
                  <pic:spPr>
                    <a:xfrm rot="0">
                      <a:off x="0" y="0"/>
                      <a:ext cx="7861" cy="146303"/>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第三十五条</w:t>
      </w:r>
      <w:r>
        <w:rPr>
          <w:sz w:val="18"/>
          <w:szCs w:val="18"/>
          <w:position w:val="-5"/>
        </w:rPr>
        <w:drawing>
          <wp:inline distT="0" distB="0" distL="0" distR="0">
            <wp:extent cx="7861" cy="146303"/>
            <wp:effectExtent l="0" t="0" r="0" b="0"/>
            <wp:docPr id="296" name="IM 296"/>
            <wp:cNvGraphicFramePr/>
            <a:graphic>
              <a:graphicData uri="http://schemas.openxmlformats.org/drawingml/2006/picture">
                <pic:pic>
                  <pic:nvPicPr>
                    <pic:cNvPr id="296" name="IM 296"/>
                    <pic:cNvPicPr/>
                  </pic:nvPicPr>
                  <pic:blipFill>
                    <a:blip r:embed="rId199"/>
                    <a:stretch>
                      <a:fillRect/>
                    </a:stretch>
                  </pic:blipFill>
                  <pic:spPr>
                    <a:xfrm rot="0">
                      <a:off x="0" y="0"/>
                      <a:ext cx="7861" cy="146303"/>
                    </a:xfrm>
                    <a:prstGeom prst="rect">
                      <a:avLst/>
                    </a:prstGeom>
                  </pic:spPr>
                </pic:pic>
              </a:graphicData>
            </a:graphic>
          </wp:inline>
        </w:drawing>
      </w:r>
      <w:r>
        <w:rPr>
          <w:rFonts w:ascii="NSimSun" w:hAnsi="NSimSun" w:eastAsia="NSimSun" w:cs="NSimSun"/>
          <w:sz w:val="18"/>
          <w:szCs w:val="18"/>
          <w:spacing w:val="9"/>
        </w:rPr>
        <w:t xml:space="preserve">   </w:t>
      </w:r>
      <w:r>
        <w:rPr>
          <w:rFonts w:ascii="NSimSun" w:hAnsi="NSimSun" w:eastAsia="NSimSun" w:cs="NSimSun"/>
          <w:sz w:val="18"/>
          <w:szCs w:val="18"/>
          <w:spacing w:val="1"/>
        </w:rPr>
        <w:t>纳税人有扣缴义务人支付的应税所得，扣缴义务人应扣未扣、</w:t>
      </w:r>
    </w:p>
    <w:p>
      <w:pPr>
        <w:ind w:left="28"/>
        <w:spacing w:before="45"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6"/>
            <wp:effectExtent l="0" t="0" r="0" b="0"/>
            <wp:docPr id="298" name="IM 298"/>
            <wp:cNvGraphicFramePr/>
            <a:graphic>
              <a:graphicData uri="http://schemas.openxmlformats.org/drawingml/2006/picture">
                <pic:pic>
                  <pic:nvPicPr>
                    <pic:cNvPr id="298" name="IM 298"/>
                    <pic:cNvPicPr/>
                  </pic:nvPicPr>
                  <pic:blipFill>
                    <a:blip r:embed="rId200"/>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2"/>
        </w:rPr>
        <w:t>应收未收税</w:t>
      </w:r>
      <w:r>
        <w:rPr>
          <w:rFonts w:ascii="NSimSun" w:hAnsi="NSimSun" w:eastAsia="NSimSun" w:cs="NSimSun"/>
          <w:sz w:val="18"/>
          <w:szCs w:val="18"/>
          <w:spacing w:val="-2"/>
        </w:rPr>
        <w:t>款的，依照税收征管法第六十九条的规定处理。</w:t>
      </w:r>
    </w:p>
    <w:p>
      <w:pPr>
        <w:ind w:left="28"/>
        <w:rPr>
          <w:rFonts w:ascii="NSimSun" w:hAnsi="NSimSun" w:eastAsia="NSimSun" w:cs="NSimSun"/>
          <w:sz w:val="18"/>
          <w:szCs w:val="18"/>
        </w:rPr>
      </w:pPr>
      <w:r>
        <w:rPr>
          <w:rFonts w:ascii="NSimSun" w:hAnsi="NSimSun" w:eastAsia="NSimSun" w:cs="NSimSun"/>
          <w:sz w:val="18"/>
          <w:szCs w:val="18"/>
          <w:position w:val="-4"/>
        </w:rPr>
        <w:drawing>
          <wp:inline distT="0" distB="0" distL="0" distR="0">
            <wp:extent cx="7861" cy="144779"/>
            <wp:effectExtent l="0" t="0" r="0" b="0"/>
            <wp:docPr id="300" name="IM 300"/>
            <wp:cNvGraphicFramePr/>
            <a:graphic>
              <a:graphicData uri="http://schemas.openxmlformats.org/drawingml/2006/picture">
                <pic:pic>
                  <pic:nvPicPr>
                    <pic:cNvPr id="300" name="IM 300"/>
                    <pic:cNvPicPr/>
                  </pic:nvPicPr>
                  <pic:blipFill>
                    <a:blip r:embed="rId201"/>
                    <a:stretch>
                      <a:fillRect/>
                    </a:stretch>
                  </pic:blipFill>
                  <pic:spPr>
                    <a:xfrm rot="0">
                      <a:off x="0" y="0"/>
                      <a:ext cx="7861"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第三十六条</w:t>
      </w:r>
      <w:r>
        <w:rPr>
          <w:sz w:val="18"/>
          <w:szCs w:val="18"/>
          <w:position w:val="-4"/>
        </w:rPr>
        <w:drawing>
          <wp:inline distT="0" distB="0" distL="0" distR="0">
            <wp:extent cx="7861" cy="144779"/>
            <wp:effectExtent l="0" t="0" r="0" b="0"/>
            <wp:docPr id="302" name="IM 302"/>
            <wp:cNvGraphicFramePr/>
            <a:graphic>
              <a:graphicData uri="http://schemas.openxmlformats.org/drawingml/2006/picture">
                <pic:pic>
                  <pic:nvPicPr>
                    <pic:cNvPr id="302" name="IM 302"/>
                    <pic:cNvPicPr/>
                  </pic:nvPicPr>
                  <pic:blipFill>
                    <a:blip r:embed="rId202"/>
                    <a:stretch>
                      <a:fillRect/>
                    </a:stretch>
                  </pic:blipFill>
                  <pic:spPr>
                    <a:xfrm rot="0">
                      <a:off x="0" y="0"/>
                      <a:ext cx="7861" cy="144779"/>
                    </a:xfrm>
                    <a:prstGeom prst="rect">
                      <a:avLst/>
                    </a:prstGeom>
                  </pic:spPr>
                </pic:pic>
              </a:graphicData>
            </a:graphic>
          </wp:inline>
        </w:drawing>
      </w:r>
      <w:r>
        <w:rPr>
          <w:rFonts w:ascii="NSimSun" w:hAnsi="NSimSun" w:eastAsia="NSimSun" w:cs="NSimSun"/>
          <w:sz w:val="18"/>
          <w:szCs w:val="18"/>
          <w:spacing w:val="3"/>
        </w:rPr>
        <w:t xml:space="preserve">   </w:t>
      </w:r>
      <w:r>
        <w:rPr>
          <w:rFonts w:ascii="NSimSun" w:hAnsi="NSimSun" w:eastAsia="NSimSun" w:cs="NSimSun"/>
          <w:sz w:val="18"/>
          <w:szCs w:val="18"/>
          <w:spacing w:val="2"/>
        </w:rPr>
        <w:t>税务人员徇私舞弊或者玩忽职守，</w:t>
      </w:r>
      <w:r>
        <w:rPr>
          <w:rFonts w:ascii="NSimSun" w:hAnsi="NSimSun" w:eastAsia="NSimSun" w:cs="NSimSun"/>
          <w:sz w:val="18"/>
          <w:szCs w:val="18"/>
          <w:spacing w:val="1"/>
        </w:rPr>
        <w:t>不征或者少征应征税款的，</w:t>
      </w:r>
    </w:p>
    <w:p>
      <w:pPr>
        <w:ind w:left="32"/>
        <w:spacing w:before="34" w:line="185" w:lineRule="auto"/>
        <w:rPr>
          <w:rFonts w:ascii="NSimSun" w:hAnsi="NSimSun" w:eastAsia="NSimSun" w:cs="NSimSun"/>
          <w:sz w:val="18"/>
          <w:szCs w:val="18"/>
        </w:rPr>
      </w:pPr>
      <w:r>
        <w:rPr>
          <w:rFonts w:ascii="NSimSun" w:hAnsi="NSimSun" w:eastAsia="NSimSun" w:cs="NSimSun"/>
          <w:sz w:val="18"/>
          <w:szCs w:val="18"/>
          <w:u w:val="single" w:color="auto"/>
          <w:spacing w:val="-2"/>
        </w:rPr>
        <w:t>依照税收征</w:t>
      </w:r>
      <w:r>
        <w:rPr>
          <w:rFonts w:ascii="NSimSun" w:hAnsi="NSimSun" w:eastAsia="NSimSun" w:cs="NSimSun"/>
          <w:sz w:val="18"/>
          <w:szCs w:val="18"/>
          <w:spacing w:val="-2"/>
        </w:rPr>
        <w:t>管法第八十二条第一款的规定处理。</w:t>
      </w:r>
    </w:p>
    <w:p>
      <w:pPr>
        <w:ind w:left="28"/>
        <w:spacing w:before="44"/>
        <w:rPr>
          <w:rFonts w:ascii="NSimSun" w:hAnsi="NSimSun" w:eastAsia="NSimSun" w:cs="NSimSun"/>
          <w:sz w:val="18"/>
          <w:szCs w:val="18"/>
        </w:rPr>
      </w:pPr>
      <w:r>
        <w:rPr>
          <w:rFonts w:ascii="NSimSun" w:hAnsi="NSimSun" w:eastAsia="NSimSun" w:cs="NSimSun"/>
          <w:sz w:val="18"/>
          <w:szCs w:val="18"/>
          <w:position w:val="-4"/>
        </w:rPr>
        <w:drawing>
          <wp:inline distT="0" distB="0" distL="0" distR="0">
            <wp:extent cx="6908" cy="145084"/>
            <wp:effectExtent l="0" t="0" r="0" b="0"/>
            <wp:docPr id="304" name="IM 304"/>
            <wp:cNvGraphicFramePr/>
            <a:graphic>
              <a:graphicData uri="http://schemas.openxmlformats.org/drawingml/2006/picture">
                <pic:pic>
                  <pic:nvPicPr>
                    <pic:cNvPr id="304" name="IM 304"/>
                    <pic:cNvPicPr/>
                  </pic:nvPicPr>
                  <pic:blipFill>
                    <a:blip r:embed="rId203"/>
                    <a:stretch>
                      <a:fillRect/>
                    </a:stretch>
                  </pic:blipFill>
                  <pic:spPr>
                    <a:xfrm rot="0">
                      <a:off x="0" y="0"/>
                      <a:ext cx="6908" cy="145084"/>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9"/>
        </w:rPr>
        <w:t>第三十七条</w:t>
      </w:r>
      <w:r>
        <w:rPr>
          <w:sz w:val="18"/>
          <w:szCs w:val="18"/>
          <w:position w:val="-4"/>
        </w:rPr>
        <w:drawing>
          <wp:inline distT="0" distB="0" distL="0" distR="0">
            <wp:extent cx="6908" cy="145084"/>
            <wp:effectExtent l="0" t="0" r="0" b="0"/>
            <wp:docPr id="306" name="IM 306"/>
            <wp:cNvGraphicFramePr/>
            <a:graphic>
              <a:graphicData uri="http://schemas.openxmlformats.org/drawingml/2006/picture">
                <pic:pic>
                  <pic:nvPicPr>
                    <pic:cNvPr id="306" name="IM 306"/>
                    <pic:cNvPicPr/>
                  </pic:nvPicPr>
                  <pic:blipFill>
                    <a:blip r:embed="rId204"/>
                    <a:stretch>
                      <a:fillRect/>
                    </a:stretch>
                  </pic:blipFill>
                  <pic:spPr>
                    <a:xfrm rot="0">
                      <a:off x="0" y="0"/>
                      <a:ext cx="6908" cy="145084"/>
                    </a:xfrm>
                    <a:prstGeom prst="rect">
                      <a:avLst/>
                    </a:prstGeom>
                  </pic:spPr>
                </pic:pic>
              </a:graphicData>
            </a:graphic>
          </wp:inline>
        </w:drawing>
      </w:r>
      <w:r>
        <w:rPr>
          <w:rFonts w:ascii="NSimSun" w:hAnsi="NSimSun" w:eastAsia="NSimSun" w:cs="NSimSun"/>
          <w:sz w:val="18"/>
          <w:szCs w:val="18"/>
          <w:spacing w:val="2"/>
        </w:rPr>
        <w:t xml:space="preserve">    </w:t>
      </w:r>
      <w:r>
        <w:rPr>
          <w:rFonts w:ascii="NSimSun" w:hAnsi="NSimSun" w:eastAsia="NSimSun" w:cs="NSimSun"/>
          <w:sz w:val="18"/>
          <w:szCs w:val="18"/>
          <w:spacing w:val="-9"/>
        </w:rPr>
        <w:t>税务人员滥用职权，</w:t>
      </w:r>
      <w:r>
        <w:rPr>
          <w:rFonts w:ascii="NSimSun" w:hAnsi="NSimSun" w:eastAsia="NSimSun" w:cs="NSimSun"/>
          <w:sz w:val="18"/>
          <w:szCs w:val="18"/>
          <w:spacing w:val="47"/>
        </w:rPr>
        <w:t xml:space="preserve"> </w:t>
      </w:r>
      <w:r>
        <w:rPr>
          <w:rFonts w:ascii="NSimSun" w:hAnsi="NSimSun" w:eastAsia="NSimSun" w:cs="NSimSun"/>
          <w:sz w:val="18"/>
          <w:szCs w:val="18"/>
          <w:spacing w:val="-9"/>
        </w:rPr>
        <w:t>故意刁难纳税人的，</w:t>
      </w:r>
      <w:r>
        <w:rPr>
          <w:rFonts w:ascii="NSimSun" w:hAnsi="NSimSun" w:eastAsia="NSimSun" w:cs="NSimSun"/>
          <w:sz w:val="18"/>
          <w:szCs w:val="18"/>
          <w:spacing w:val="35"/>
        </w:rPr>
        <w:t xml:space="preserve"> </w:t>
      </w:r>
      <w:r>
        <w:rPr>
          <w:rFonts w:ascii="NSimSun" w:hAnsi="NSimSun" w:eastAsia="NSimSun" w:cs="NSimSun"/>
          <w:sz w:val="18"/>
          <w:szCs w:val="18"/>
          <w:spacing w:val="-9"/>
        </w:rPr>
        <w:t>依照税收征管法第八</w:t>
      </w:r>
    </w:p>
    <w:p>
      <w:pPr>
        <w:ind w:left="28"/>
        <w:spacing w:before="35"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6"/>
            <wp:effectExtent l="0" t="0" r="0" b="0"/>
            <wp:docPr id="308" name="IM 308"/>
            <wp:cNvGraphicFramePr/>
            <a:graphic>
              <a:graphicData uri="http://schemas.openxmlformats.org/drawingml/2006/picture">
                <pic:pic>
                  <pic:nvPicPr>
                    <pic:cNvPr id="308" name="IM 308"/>
                    <pic:cNvPicPr/>
                  </pic:nvPicPr>
                  <pic:blipFill>
                    <a:blip r:embed="rId205"/>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84"/>
        </w:rPr>
        <w:t xml:space="preserve"> </w:t>
      </w:r>
      <w:r>
        <w:rPr>
          <w:rFonts w:ascii="NSimSun" w:hAnsi="NSimSun" w:eastAsia="NSimSun" w:cs="NSimSun"/>
          <w:sz w:val="18"/>
          <w:szCs w:val="18"/>
          <w:u w:val="single" w:color="auto"/>
          <w:spacing w:val="-4"/>
        </w:rPr>
        <w:t>十二条第二</w:t>
      </w:r>
      <w:r>
        <w:rPr>
          <w:rFonts w:ascii="NSimSun" w:hAnsi="NSimSun" w:eastAsia="NSimSun" w:cs="NSimSun"/>
          <w:sz w:val="18"/>
          <w:szCs w:val="18"/>
          <w:spacing w:val="-4"/>
        </w:rPr>
        <w:t>款的规定处理。</w:t>
      </w:r>
    </w:p>
    <w:p>
      <w:pPr>
        <w:ind w:left="28"/>
        <w:spacing w:before="1" w:line="238" w:lineRule="auto"/>
        <w:rPr>
          <w:rFonts w:ascii="NSimSun" w:hAnsi="NSimSun" w:eastAsia="NSimSun" w:cs="NSimSun"/>
          <w:sz w:val="18"/>
          <w:szCs w:val="18"/>
        </w:rPr>
      </w:pPr>
      <w:r>
        <w:rPr>
          <w:rFonts w:ascii="NSimSun" w:hAnsi="NSimSun" w:eastAsia="NSimSun" w:cs="NSimSun"/>
          <w:sz w:val="18"/>
          <w:szCs w:val="18"/>
          <w:position w:val="-5"/>
        </w:rPr>
        <w:drawing>
          <wp:inline distT="0" distB="0" distL="0" distR="0">
            <wp:extent cx="7861" cy="146303"/>
            <wp:effectExtent l="0" t="0" r="0" b="0"/>
            <wp:docPr id="310" name="IM 310"/>
            <wp:cNvGraphicFramePr/>
            <a:graphic>
              <a:graphicData uri="http://schemas.openxmlformats.org/drawingml/2006/picture">
                <pic:pic>
                  <pic:nvPicPr>
                    <pic:cNvPr id="310" name="IM 310"/>
                    <pic:cNvPicPr/>
                  </pic:nvPicPr>
                  <pic:blipFill>
                    <a:blip r:embed="rId206"/>
                    <a:stretch>
                      <a:fillRect/>
                    </a:stretch>
                  </pic:blipFill>
                  <pic:spPr>
                    <a:xfrm rot="0">
                      <a:off x="0" y="0"/>
                      <a:ext cx="7861" cy="146303"/>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第三十八条</w:t>
      </w:r>
      <w:r>
        <w:rPr>
          <w:sz w:val="18"/>
          <w:szCs w:val="18"/>
          <w:position w:val="-5"/>
        </w:rPr>
        <w:drawing>
          <wp:inline distT="0" distB="0" distL="0" distR="0">
            <wp:extent cx="7861" cy="146303"/>
            <wp:effectExtent l="0" t="0" r="0" b="0"/>
            <wp:docPr id="312" name="IM 312"/>
            <wp:cNvGraphicFramePr/>
            <a:graphic>
              <a:graphicData uri="http://schemas.openxmlformats.org/drawingml/2006/picture">
                <pic:pic>
                  <pic:nvPicPr>
                    <pic:cNvPr id="312" name="IM 312"/>
                    <pic:cNvPicPr/>
                  </pic:nvPicPr>
                  <pic:blipFill>
                    <a:blip r:embed="rId207"/>
                    <a:stretch>
                      <a:fillRect/>
                    </a:stretch>
                  </pic:blipFill>
                  <pic:spPr>
                    <a:xfrm rot="0">
                      <a:off x="0" y="0"/>
                      <a:ext cx="7861" cy="146303"/>
                    </a:xfrm>
                    <a:prstGeom prst="rect">
                      <a:avLst/>
                    </a:prstGeom>
                  </pic:spPr>
                </pic:pic>
              </a:graphicData>
            </a:graphic>
          </wp:inline>
        </w:drawing>
      </w:r>
      <w:r>
        <w:rPr>
          <w:rFonts w:ascii="NSimSun" w:hAnsi="NSimSun" w:eastAsia="NSimSun" w:cs="NSimSun"/>
          <w:sz w:val="18"/>
          <w:szCs w:val="18"/>
          <w:spacing w:val="7"/>
        </w:rPr>
        <w:t xml:space="preserve">   </w:t>
      </w:r>
      <w:r>
        <w:rPr>
          <w:rFonts w:ascii="NSimSun" w:hAnsi="NSimSun" w:eastAsia="NSimSun" w:cs="NSimSun"/>
          <w:sz w:val="18"/>
          <w:szCs w:val="18"/>
          <w:spacing w:val="-1"/>
        </w:rPr>
        <w:t>税务机关和税务人员未依法为纳税人保密的，</w:t>
      </w:r>
      <w:r>
        <w:rPr>
          <w:rFonts w:ascii="NSimSun" w:hAnsi="NSimSun" w:eastAsia="NSimSun" w:cs="NSimSun"/>
          <w:sz w:val="18"/>
          <w:szCs w:val="18"/>
          <w:spacing w:val="-16"/>
        </w:rPr>
        <w:t xml:space="preserve"> </w:t>
      </w:r>
      <w:r>
        <w:rPr>
          <w:rFonts w:ascii="NSimSun" w:hAnsi="NSimSun" w:eastAsia="NSimSun" w:cs="NSimSun"/>
          <w:sz w:val="18"/>
          <w:szCs w:val="18"/>
          <w:spacing w:val="-1"/>
        </w:rPr>
        <w:t>依照税收征管法</w:t>
      </w:r>
    </w:p>
    <w:p>
      <w:pPr>
        <w:ind w:left="28"/>
        <w:spacing w:before="44"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6"/>
            <wp:effectExtent l="0" t="0" r="0" b="0"/>
            <wp:docPr id="314" name="IM 314"/>
            <wp:cNvGraphicFramePr/>
            <a:graphic>
              <a:graphicData uri="http://schemas.openxmlformats.org/drawingml/2006/picture">
                <pic:pic>
                  <pic:nvPicPr>
                    <pic:cNvPr id="314" name="IM 314"/>
                    <pic:cNvPicPr/>
                  </pic:nvPicPr>
                  <pic:blipFill>
                    <a:blip r:embed="rId208"/>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75"/>
        </w:rPr>
        <w:t xml:space="preserve"> </w:t>
      </w:r>
      <w:r>
        <w:rPr>
          <w:rFonts w:ascii="NSimSun" w:hAnsi="NSimSun" w:eastAsia="NSimSun" w:cs="NSimSun"/>
          <w:sz w:val="18"/>
          <w:szCs w:val="18"/>
          <w:u w:val="single" w:color="auto"/>
          <w:spacing w:val="-5"/>
        </w:rPr>
        <w:t>第八十七条</w:t>
      </w:r>
      <w:r>
        <w:rPr>
          <w:rFonts w:ascii="NSimSun" w:hAnsi="NSimSun" w:eastAsia="NSimSun" w:cs="NSimSun"/>
          <w:sz w:val="18"/>
          <w:szCs w:val="18"/>
          <w:spacing w:val="-5"/>
        </w:rPr>
        <w:t>的规定处理。</w:t>
      </w:r>
    </w:p>
    <w:p>
      <w:pPr>
        <w:ind w:left="40" w:right="61" w:hanging="12"/>
        <w:spacing w:before="1" w:line="247"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7861" cy="144779"/>
            <wp:effectExtent l="0" t="0" r="0" b="0"/>
            <wp:docPr id="316" name="IM 316"/>
            <wp:cNvGraphicFramePr/>
            <a:graphic>
              <a:graphicData uri="http://schemas.openxmlformats.org/drawingml/2006/picture">
                <pic:pic>
                  <pic:nvPicPr>
                    <pic:cNvPr id="316" name="IM 316"/>
                    <pic:cNvPicPr/>
                  </pic:nvPicPr>
                  <pic:blipFill>
                    <a:blip r:embed="rId209"/>
                    <a:stretch>
                      <a:fillRect/>
                    </a:stretch>
                  </pic:blipFill>
                  <pic:spPr>
                    <a:xfrm rot="0">
                      <a:off x="0" y="0"/>
                      <a:ext cx="7861"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第三十九条</w:t>
      </w:r>
      <w:r>
        <w:rPr>
          <w:sz w:val="18"/>
          <w:szCs w:val="18"/>
          <w:position w:val="-4"/>
        </w:rPr>
        <w:drawing>
          <wp:inline distT="0" distB="0" distL="0" distR="0">
            <wp:extent cx="7861" cy="144779"/>
            <wp:effectExtent l="0" t="0" r="0" b="0"/>
            <wp:docPr id="318" name="IM 318"/>
            <wp:cNvGraphicFramePr/>
            <a:graphic>
              <a:graphicData uri="http://schemas.openxmlformats.org/drawingml/2006/picture">
                <pic:pic>
                  <pic:nvPicPr>
                    <pic:cNvPr id="318" name="IM 318"/>
                    <pic:cNvPicPr/>
                  </pic:nvPicPr>
                  <pic:blipFill>
                    <a:blip r:embed="rId210"/>
                    <a:stretch>
                      <a:fillRect/>
                    </a:stretch>
                  </pic:blipFill>
                  <pic:spPr>
                    <a:xfrm rot="0">
                      <a:off x="0" y="0"/>
                      <a:ext cx="7861" cy="144779"/>
                    </a:xfrm>
                    <a:prstGeom prst="rect">
                      <a:avLst/>
                    </a:prstGeom>
                  </pic:spPr>
                </pic:pic>
              </a:graphicData>
            </a:graphic>
          </wp:inline>
        </w:drawing>
      </w:r>
      <w:r>
        <w:rPr>
          <w:rFonts w:ascii="NSimSun" w:hAnsi="NSimSun" w:eastAsia="NSimSun" w:cs="NSimSun"/>
          <w:sz w:val="18"/>
          <w:szCs w:val="18"/>
          <w:spacing w:val="3"/>
        </w:rPr>
        <w:t xml:space="preserve">   </w:t>
      </w:r>
      <w:r>
        <w:rPr>
          <w:rFonts w:ascii="NSimSun" w:hAnsi="NSimSun" w:eastAsia="NSimSun" w:cs="NSimSun"/>
          <w:sz w:val="18"/>
          <w:szCs w:val="18"/>
          <w:spacing w:val="2"/>
        </w:rPr>
        <w:t>税务代理人违反税收法律、行政法规，</w:t>
      </w:r>
      <w:r>
        <w:rPr>
          <w:rFonts w:ascii="NSimSun" w:hAnsi="NSimSun" w:eastAsia="NSimSun" w:cs="NSimSun"/>
          <w:sz w:val="18"/>
          <w:szCs w:val="18"/>
          <w:spacing w:val="1"/>
        </w:rPr>
        <w:t>造成纳税人未缴或者少</w:t>
      </w:r>
      <w:r>
        <w:rPr>
          <w:rFonts w:ascii="NSimSun" w:hAnsi="NSimSun" w:eastAsia="NSimSun" w:cs="NSimSun"/>
          <w:sz w:val="18"/>
          <w:szCs w:val="18"/>
        </w:rPr>
        <w:t xml:space="preserve"> </w:t>
      </w:r>
      <w:r>
        <w:rPr>
          <w:rFonts w:ascii="NSimSun" w:hAnsi="NSimSun" w:eastAsia="NSimSun" w:cs="NSimSun"/>
          <w:sz w:val="18"/>
          <w:szCs w:val="18"/>
          <w:spacing w:val="-2"/>
        </w:rPr>
        <w:t>缴税款的，依照税收征管法实施细则第九十八条的规定处理。</w:t>
      </w:r>
    </w:p>
    <w:p>
      <w:pPr>
        <w:ind w:left="28"/>
        <w:spacing w:before="1"/>
        <w:rPr>
          <w:rFonts w:ascii="NSimSun" w:hAnsi="NSimSun" w:eastAsia="NSimSun" w:cs="NSimSun"/>
          <w:sz w:val="18"/>
          <w:szCs w:val="18"/>
        </w:rPr>
      </w:pPr>
      <w:r>
        <w:rPr>
          <w:rFonts w:ascii="NSimSun" w:hAnsi="NSimSun" w:eastAsia="NSimSun" w:cs="NSimSun"/>
          <w:sz w:val="18"/>
          <w:szCs w:val="18"/>
          <w:position w:val="-4"/>
        </w:rPr>
        <w:drawing>
          <wp:inline distT="0" distB="0" distL="0" distR="0">
            <wp:extent cx="472440" cy="150876"/>
            <wp:effectExtent l="0" t="0" r="0" b="0"/>
            <wp:docPr id="320" name="IM 320"/>
            <wp:cNvGraphicFramePr/>
            <a:graphic>
              <a:graphicData uri="http://schemas.openxmlformats.org/drawingml/2006/picture">
                <pic:pic>
                  <pic:nvPicPr>
                    <pic:cNvPr id="320" name="IM 320"/>
                    <pic:cNvPicPr/>
                  </pic:nvPicPr>
                  <pic:blipFill>
                    <a:blip r:embed="rId211"/>
                    <a:stretch>
                      <a:fillRect/>
                    </a:stretch>
                  </pic:blipFill>
                  <pic:spPr>
                    <a:xfrm rot="0">
                      <a:off x="0" y="0"/>
                      <a:ext cx="472440" cy="150876"/>
                    </a:xfrm>
                    <a:prstGeom prst="rect">
                      <a:avLst/>
                    </a:prstGeom>
                  </pic:spPr>
                </pic:pic>
              </a:graphicData>
            </a:graphic>
          </wp:inline>
        </w:drawing>
      </w:r>
      <w:r>
        <w:rPr>
          <w:rFonts w:ascii="NSimSun" w:hAnsi="NSimSun" w:eastAsia="NSimSun" w:cs="NSimSun"/>
          <w:sz w:val="18"/>
          <w:szCs w:val="18"/>
          <w:spacing w:val="6"/>
        </w:rPr>
        <w:t xml:space="preserve">  </w:t>
      </w:r>
      <w:r>
        <w:rPr>
          <w:rFonts w:ascii="NSimSun" w:hAnsi="NSimSun" w:eastAsia="NSimSun" w:cs="NSimSun"/>
          <w:sz w:val="18"/>
          <w:szCs w:val="18"/>
          <w:spacing w:val="-2"/>
        </w:rPr>
        <w:t>其他税收违法行为，依照税收法律、法规的有关规定处理。</w:t>
      </w:r>
    </w:p>
    <w:p>
      <w:pPr>
        <w:ind w:left="2519"/>
        <w:spacing w:before="294"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第八章</w:t>
      </w:r>
      <w:r>
        <w:rPr>
          <w:rFonts w:ascii="NSimSun" w:hAnsi="NSimSun" w:eastAsia="NSimSun" w:cs="NSimSun"/>
          <w:sz w:val="18"/>
          <w:szCs w:val="18"/>
          <w:color w:val="333399"/>
          <w:spacing w:val="7"/>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附则</w:t>
      </w:r>
    </w:p>
    <w:p>
      <w:pPr>
        <w:ind w:left="28"/>
        <w:spacing w:before="263"/>
        <w:rPr>
          <w:rFonts w:ascii="NSimSun" w:hAnsi="NSimSun" w:eastAsia="NSimSun" w:cs="NSimSun"/>
          <w:sz w:val="18"/>
          <w:szCs w:val="18"/>
        </w:rPr>
      </w:pPr>
      <w:r>
        <w:rPr>
          <w:rFonts w:ascii="NSimSun" w:hAnsi="NSimSun" w:eastAsia="NSimSun" w:cs="NSimSun"/>
          <w:sz w:val="18"/>
          <w:szCs w:val="18"/>
          <w:position w:val="-4"/>
        </w:rPr>
        <w:drawing>
          <wp:inline distT="0" distB="0" distL="0" distR="0">
            <wp:extent cx="586689" cy="151129"/>
            <wp:effectExtent l="0" t="0" r="0" b="0"/>
            <wp:docPr id="322" name="IM 322"/>
            <wp:cNvGraphicFramePr/>
            <a:graphic>
              <a:graphicData uri="http://schemas.openxmlformats.org/drawingml/2006/picture">
                <pic:pic>
                  <pic:nvPicPr>
                    <pic:cNvPr id="322" name="IM 322"/>
                    <pic:cNvPicPr/>
                  </pic:nvPicPr>
                  <pic:blipFill>
                    <a:blip r:embed="rId212"/>
                    <a:stretch>
                      <a:fillRect/>
                    </a:stretch>
                  </pic:blipFill>
                  <pic:spPr>
                    <a:xfrm rot="0">
                      <a:off x="0" y="0"/>
                      <a:ext cx="586689" cy="151129"/>
                    </a:xfrm>
                    <a:prstGeom prst="rect">
                      <a:avLst/>
                    </a:prstGeom>
                  </pic:spPr>
                </pic:pic>
              </a:graphicData>
            </a:graphic>
          </wp:inline>
        </w:drawing>
      </w:r>
      <w:r>
        <w:rPr>
          <w:rFonts w:ascii="NSimSun" w:hAnsi="NSimSun" w:eastAsia="NSimSun" w:cs="NSimSun"/>
          <w:sz w:val="18"/>
          <w:szCs w:val="18"/>
          <w:spacing w:val="5"/>
        </w:rPr>
        <w:t xml:space="preserve">  </w:t>
      </w:r>
      <w:r>
        <w:rPr>
          <w:rFonts w:ascii="NSimSun" w:hAnsi="NSimSun" w:eastAsia="NSimSun" w:cs="NSimSun"/>
          <w:sz w:val="18"/>
          <w:szCs w:val="18"/>
          <w:spacing w:val="-1"/>
        </w:rPr>
        <w:t>纳税申报表由各省、自治区、直辖市和计划单列市地方</w:t>
      </w:r>
      <w:r>
        <w:rPr>
          <w:rFonts w:ascii="NSimSun" w:hAnsi="NSimSun" w:eastAsia="NSimSun" w:cs="NSimSun"/>
          <w:sz w:val="18"/>
          <w:szCs w:val="18"/>
          <w:spacing w:val="-2"/>
        </w:rPr>
        <w:t>税务局按</w:t>
      </w:r>
    </w:p>
    <w:p>
      <w:pPr>
        <w:ind w:left="28"/>
        <w:spacing w:before="34"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5"/>
            <wp:effectExtent l="0" t="0" r="0" b="0"/>
            <wp:docPr id="324" name="IM 324"/>
            <wp:cNvGraphicFramePr/>
            <a:graphic>
              <a:graphicData uri="http://schemas.openxmlformats.org/drawingml/2006/picture">
                <pic:pic>
                  <pic:nvPicPr>
                    <pic:cNvPr id="324" name="IM 324"/>
                    <pic:cNvPicPr/>
                  </pic:nvPicPr>
                  <pic:blipFill>
                    <a:blip r:embed="rId213"/>
                    <a:stretch>
                      <a:fillRect/>
                    </a:stretch>
                  </pic:blipFill>
                  <pic:spPr>
                    <a:xfrm rot="0">
                      <a:off x="0" y="0"/>
                      <a:ext cx="6095" cy="6095"/>
                    </a:xfrm>
                    <a:prstGeom prst="rect">
                      <a:avLst/>
                    </a:prstGeom>
                  </pic:spPr>
                </pic:pic>
              </a:graphicData>
            </a:graphic>
          </wp:inline>
        </w:drawing>
      </w:r>
      <w:r>
        <w:rPr>
          <w:rFonts w:ascii="NSimSun" w:hAnsi="NSimSun" w:eastAsia="NSimSun" w:cs="NSimSun"/>
          <w:sz w:val="18"/>
          <w:szCs w:val="18"/>
          <w:u w:val="single" w:color="auto"/>
          <w:spacing w:val="-74"/>
        </w:rPr>
        <w:t xml:space="preserve"> </w:t>
      </w:r>
      <w:r>
        <w:rPr>
          <w:rFonts w:ascii="NSimSun" w:hAnsi="NSimSun" w:eastAsia="NSimSun" w:cs="NSimSun"/>
          <w:sz w:val="18"/>
          <w:szCs w:val="18"/>
          <w:u w:val="single" w:color="auto"/>
          <w:spacing w:val="-3"/>
        </w:rPr>
        <w:t>照国家税务</w:t>
      </w:r>
      <w:r>
        <w:rPr>
          <w:rFonts w:ascii="NSimSun" w:hAnsi="NSimSun" w:eastAsia="NSimSun" w:cs="NSimSun"/>
          <w:sz w:val="18"/>
          <w:szCs w:val="18"/>
          <w:spacing w:val="-3"/>
        </w:rPr>
        <w:t>总局规定的式样统一印制。</w:t>
      </w:r>
    </w:p>
    <w:p>
      <w:pPr>
        <w:ind w:left="28"/>
        <w:spacing w:before="1" w:line="238" w:lineRule="auto"/>
        <w:rPr>
          <w:rFonts w:ascii="NSimSun" w:hAnsi="NSimSun" w:eastAsia="NSimSun" w:cs="NSimSun"/>
          <w:sz w:val="18"/>
          <w:szCs w:val="18"/>
        </w:rPr>
      </w:pPr>
      <w:r>
        <w:rPr>
          <w:rFonts w:ascii="NSimSun" w:hAnsi="NSimSun" w:eastAsia="NSimSun" w:cs="NSimSun"/>
          <w:sz w:val="18"/>
          <w:szCs w:val="18"/>
          <w:position w:val="-5"/>
        </w:rPr>
        <w:drawing>
          <wp:inline distT="0" distB="0" distL="0" distR="0">
            <wp:extent cx="7861" cy="146304"/>
            <wp:effectExtent l="0" t="0" r="0" b="0"/>
            <wp:docPr id="326" name="IM 326"/>
            <wp:cNvGraphicFramePr/>
            <a:graphic>
              <a:graphicData uri="http://schemas.openxmlformats.org/drawingml/2006/picture">
                <pic:pic>
                  <pic:nvPicPr>
                    <pic:cNvPr id="326" name="IM 326"/>
                    <pic:cNvPicPr/>
                  </pic:nvPicPr>
                  <pic:blipFill>
                    <a:blip r:embed="rId214"/>
                    <a:stretch>
                      <a:fillRect/>
                    </a:stretch>
                  </pic:blipFill>
                  <pic:spPr>
                    <a:xfrm rot="0">
                      <a:off x="0" y="0"/>
                      <a:ext cx="7861" cy="146304"/>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第四十二条</w:t>
      </w:r>
      <w:r>
        <w:rPr>
          <w:sz w:val="18"/>
          <w:szCs w:val="18"/>
          <w:position w:val="-5"/>
        </w:rPr>
        <w:drawing>
          <wp:inline distT="0" distB="0" distL="0" distR="0">
            <wp:extent cx="7861" cy="146304"/>
            <wp:effectExtent l="0" t="0" r="0" b="0"/>
            <wp:docPr id="328" name="IM 328"/>
            <wp:cNvGraphicFramePr/>
            <a:graphic>
              <a:graphicData uri="http://schemas.openxmlformats.org/drawingml/2006/picture">
                <pic:pic>
                  <pic:nvPicPr>
                    <pic:cNvPr id="328" name="IM 328"/>
                    <pic:cNvPicPr/>
                  </pic:nvPicPr>
                  <pic:blipFill>
                    <a:blip r:embed="rId215"/>
                    <a:stretch>
                      <a:fillRect/>
                    </a:stretch>
                  </pic:blipFill>
                  <pic:spPr>
                    <a:xfrm rot="0">
                      <a:off x="0" y="0"/>
                      <a:ext cx="7861" cy="146304"/>
                    </a:xfrm>
                    <a:prstGeom prst="rect">
                      <a:avLst/>
                    </a:prstGeom>
                  </pic:spPr>
                </pic:pic>
              </a:graphicData>
            </a:graphic>
          </wp:inline>
        </w:drawing>
      </w:r>
      <w:r>
        <w:rPr>
          <w:rFonts w:ascii="NSimSun" w:hAnsi="NSimSun" w:eastAsia="NSimSun" w:cs="NSimSun"/>
          <w:sz w:val="18"/>
          <w:szCs w:val="18"/>
          <w:spacing w:val="10"/>
        </w:rPr>
        <w:t xml:space="preserve">   </w:t>
      </w:r>
      <w:r>
        <w:rPr>
          <w:rFonts w:ascii="NSimSun" w:hAnsi="NSimSun" w:eastAsia="NSimSun" w:cs="NSimSun"/>
          <w:sz w:val="18"/>
          <w:szCs w:val="18"/>
          <w:spacing w:val="1"/>
        </w:rPr>
        <w:t>纳税申报的其他事项，依照税收征管法、个人所得税法及其他</w:t>
      </w:r>
    </w:p>
    <w:p>
      <w:pPr>
        <w:ind w:left="28"/>
        <w:spacing w:before="45"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6"/>
            <wp:effectExtent l="0" t="0" r="0" b="0"/>
            <wp:docPr id="330" name="IM 330"/>
            <wp:cNvGraphicFramePr/>
            <a:graphic>
              <a:graphicData uri="http://schemas.openxmlformats.org/drawingml/2006/picture">
                <pic:pic>
                  <pic:nvPicPr>
                    <pic:cNvPr id="330" name="IM 330"/>
                    <pic:cNvPicPr/>
                  </pic:nvPicPr>
                  <pic:blipFill>
                    <a:blip r:embed="rId216"/>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14"/>
        </w:rPr>
        <w:t>有关法律、</w:t>
      </w:r>
      <w:r>
        <w:rPr>
          <w:rFonts w:ascii="NSimSun" w:hAnsi="NSimSun" w:eastAsia="NSimSun" w:cs="NSimSun"/>
          <w:sz w:val="18"/>
          <w:szCs w:val="18"/>
          <w:u w:val="single" w:color="auto"/>
          <w:spacing w:val="50"/>
        </w:rPr>
        <w:t xml:space="preserve"> </w:t>
      </w:r>
      <w:r>
        <w:rPr>
          <w:rFonts w:ascii="NSimSun" w:hAnsi="NSimSun" w:eastAsia="NSimSun" w:cs="NSimSun"/>
          <w:sz w:val="18"/>
          <w:szCs w:val="18"/>
          <w:spacing w:val="-14"/>
        </w:rPr>
        <w:t>法规的规定执行。</w:t>
      </w:r>
    </w:p>
    <w:p>
      <w:pPr>
        <w:ind w:left="28"/>
        <w:spacing w:line="250"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6908" cy="144780"/>
            <wp:effectExtent l="0" t="0" r="0" b="0"/>
            <wp:docPr id="332" name="IM 332"/>
            <wp:cNvGraphicFramePr/>
            <a:graphic>
              <a:graphicData uri="http://schemas.openxmlformats.org/drawingml/2006/picture">
                <pic:pic>
                  <pic:nvPicPr>
                    <pic:cNvPr id="332" name="IM 332"/>
                    <pic:cNvPicPr/>
                  </pic:nvPicPr>
                  <pic:blipFill>
                    <a:blip r:embed="rId217"/>
                    <a:stretch>
                      <a:fillRect/>
                    </a:stretch>
                  </pic:blipFill>
                  <pic:spPr>
                    <a:xfrm rot="0">
                      <a:off x="0" y="0"/>
                      <a:ext cx="6908" cy="144780"/>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6"/>
        </w:rPr>
        <w:t>第四十三条</w:t>
      </w:r>
      <w:r>
        <w:rPr>
          <w:sz w:val="18"/>
          <w:szCs w:val="18"/>
          <w:position w:val="-4"/>
        </w:rPr>
        <w:drawing>
          <wp:inline distT="0" distB="0" distL="0" distR="0">
            <wp:extent cx="6908" cy="144780"/>
            <wp:effectExtent l="0" t="0" r="0" b="0"/>
            <wp:docPr id="334" name="IM 334"/>
            <wp:cNvGraphicFramePr/>
            <a:graphic>
              <a:graphicData uri="http://schemas.openxmlformats.org/drawingml/2006/picture">
                <pic:pic>
                  <pic:nvPicPr>
                    <pic:cNvPr id="334" name="IM 334"/>
                    <pic:cNvPicPr/>
                  </pic:nvPicPr>
                  <pic:blipFill>
                    <a:blip r:embed="rId218"/>
                    <a:stretch>
                      <a:fillRect/>
                    </a:stretch>
                  </pic:blipFill>
                  <pic:spPr>
                    <a:xfrm rot="0">
                      <a:off x="0" y="0"/>
                      <a:ext cx="6908" cy="144780"/>
                    </a:xfrm>
                    <a:prstGeom prst="rect">
                      <a:avLst/>
                    </a:prstGeom>
                  </pic:spPr>
                </pic:pic>
              </a:graphicData>
            </a:graphic>
          </wp:inline>
        </w:drawing>
      </w:r>
      <w:r>
        <w:rPr>
          <w:rFonts w:ascii="NSimSun" w:hAnsi="NSimSun" w:eastAsia="NSimSun" w:cs="NSimSun"/>
          <w:sz w:val="18"/>
          <w:szCs w:val="18"/>
          <w:spacing w:val="5"/>
        </w:rPr>
        <w:t xml:space="preserve">   </w:t>
      </w:r>
      <w:r>
        <w:rPr>
          <w:rFonts w:ascii="NSimSun" w:hAnsi="NSimSun" w:eastAsia="NSimSun" w:cs="NSimSun"/>
          <w:sz w:val="18"/>
          <w:szCs w:val="18"/>
          <w:spacing w:val="-6"/>
        </w:rPr>
        <w:t>本办法第二条第一项年所得</w:t>
      </w:r>
      <w:r>
        <w:rPr>
          <w:rFonts w:ascii="NSimSun" w:hAnsi="NSimSun" w:eastAsia="NSimSun" w:cs="NSimSun"/>
          <w:sz w:val="18"/>
          <w:szCs w:val="18"/>
          <w:spacing w:val="-25"/>
        </w:rPr>
        <w:t xml:space="preserve"> </w:t>
      </w:r>
      <w:r>
        <w:rPr>
          <w:rFonts w:ascii="NSimSun" w:hAnsi="NSimSun" w:eastAsia="NSimSun" w:cs="NSimSun"/>
          <w:sz w:val="18"/>
          <w:szCs w:val="18"/>
          <w:spacing w:val="-6"/>
        </w:rPr>
        <w:t>12</w:t>
      </w:r>
      <w:r>
        <w:rPr>
          <w:rFonts w:ascii="NSimSun" w:hAnsi="NSimSun" w:eastAsia="NSimSun" w:cs="NSimSun"/>
          <w:sz w:val="18"/>
          <w:szCs w:val="18"/>
          <w:spacing w:val="-28"/>
        </w:rPr>
        <w:t xml:space="preserve"> </w:t>
      </w:r>
      <w:r>
        <w:rPr>
          <w:rFonts w:ascii="NSimSun" w:hAnsi="NSimSun" w:eastAsia="NSimSun" w:cs="NSimSun"/>
          <w:sz w:val="18"/>
          <w:szCs w:val="18"/>
          <w:spacing w:val="-6"/>
        </w:rPr>
        <w:t>万元以上情形的纳税申报，</w:t>
      </w:r>
      <w:r>
        <w:rPr>
          <w:rFonts w:ascii="NSimSun" w:hAnsi="NSimSun" w:eastAsia="NSimSun" w:cs="NSimSun"/>
          <w:sz w:val="18"/>
          <w:szCs w:val="18"/>
          <w:spacing w:val="29"/>
        </w:rPr>
        <w:t xml:space="preserve"> </w:t>
      </w:r>
      <w:r>
        <w:rPr>
          <w:rFonts w:ascii="NSimSun" w:hAnsi="NSimSun" w:eastAsia="NSimSun" w:cs="NSimSun"/>
          <w:sz w:val="18"/>
          <w:szCs w:val="18"/>
          <w:spacing w:val="-6"/>
        </w:rPr>
        <w:t>按照</w:t>
      </w:r>
      <w:r>
        <w:rPr>
          <w:rFonts w:ascii="NSimSun" w:hAnsi="NSimSun" w:eastAsia="NSimSun" w:cs="NSimSun"/>
          <w:sz w:val="18"/>
          <w:szCs w:val="18"/>
          <w:spacing w:val="-6"/>
        </w:rPr>
        <w:t xml:space="preserve"> </w:t>
      </w:r>
      <w:r>
        <w:rPr>
          <w:rFonts w:ascii="NSimSun" w:hAnsi="NSimSun" w:eastAsia="NSimSun" w:cs="NSimSun"/>
          <w:sz w:val="18"/>
          <w:szCs w:val="18"/>
          <w:spacing w:val="5"/>
        </w:rPr>
        <w:t>第十届全国人民代表大会常务委员会第十八次会议通过的•关于修改†中华人</w:t>
      </w:r>
      <w:r>
        <w:rPr>
          <w:rFonts w:ascii="NSimSun" w:hAnsi="NSimSun" w:eastAsia="NSimSun" w:cs="NSimSun"/>
          <w:sz w:val="18"/>
          <w:szCs w:val="18"/>
          <w:spacing w:val="13"/>
        </w:rPr>
        <w:t xml:space="preserve"> </w:t>
      </w:r>
      <w:r>
        <w:rPr>
          <w:rFonts w:ascii="NSimSun" w:hAnsi="NSimSun" w:eastAsia="NSimSun" w:cs="NSimSun"/>
          <w:sz w:val="18"/>
          <w:szCs w:val="18"/>
          <w:position w:val="-6"/>
        </w:rPr>
        <w:drawing>
          <wp:inline distT="0" distB="0" distL="0" distR="0">
            <wp:extent cx="6095" cy="6096"/>
            <wp:effectExtent l="0" t="0" r="0" b="0"/>
            <wp:docPr id="336" name="IM 336"/>
            <wp:cNvGraphicFramePr/>
            <a:graphic>
              <a:graphicData uri="http://schemas.openxmlformats.org/drawingml/2006/picture">
                <pic:pic>
                  <pic:nvPicPr>
                    <pic:cNvPr id="336" name="IM 336"/>
                    <pic:cNvPicPr/>
                  </pic:nvPicPr>
                  <pic:blipFill>
                    <a:blip r:embed="rId219"/>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62"/>
        </w:rPr>
        <w:t xml:space="preserve"> </w:t>
      </w:r>
      <w:r>
        <w:rPr>
          <w:rFonts w:ascii="NSimSun" w:hAnsi="NSimSun" w:eastAsia="NSimSun" w:cs="NSimSun"/>
          <w:sz w:val="18"/>
          <w:szCs w:val="18"/>
          <w:u w:val="single" w:color="auto"/>
          <w:spacing w:val="-8"/>
        </w:rPr>
        <w:t>民共和国个</w:t>
      </w:r>
      <w:r>
        <w:rPr>
          <w:rFonts w:ascii="NSimSun" w:hAnsi="NSimSun" w:eastAsia="NSimSun" w:cs="NSimSun"/>
          <w:sz w:val="18"/>
          <w:szCs w:val="18"/>
          <w:spacing w:val="-8"/>
        </w:rPr>
        <w:t>人所得税法‡</w:t>
      </w:r>
      <w:r>
        <w:rPr>
          <w:rFonts w:ascii="MS Gothic" w:hAnsi="MS Gothic" w:eastAsia="MS Gothic" w:cs="MS Gothic"/>
          <w:sz w:val="18"/>
          <w:szCs w:val="18"/>
          <w:spacing w:val="-8"/>
        </w:rPr>
        <w:t>的决定‣</w:t>
      </w:r>
      <w:r>
        <w:rPr>
          <w:rFonts w:ascii="NSimSun" w:hAnsi="NSimSun" w:eastAsia="NSimSun" w:cs="NSimSun"/>
          <w:sz w:val="18"/>
          <w:szCs w:val="18"/>
          <w:spacing w:val="-8"/>
        </w:rPr>
        <w:t>规定的施行时间，</w:t>
      </w:r>
      <w:r>
        <w:rPr>
          <w:rFonts w:ascii="NSimSun" w:hAnsi="NSimSun" w:eastAsia="NSimSun" w:cs="NSimSun"/>
          <w:sz w:val="18"/>
          <w:szCs w:val="18"/>
          <w:spacing w:val="22"/>
        </w:rPr>
        <w:t xml:space="preserve"> </w:t>
      </w:r>
      <w:r>
        <w:rPr>
          <w:rFonts w:ascii="NSimSun" w:hAnsi="NSimSun" w:eastAsia="NSimSun" w:cs="NSimSun"/>
          <w:sz w:val="18"/>
          <w:szCs w:val="18"/>
          <w:spacing w:val="-8"/>
        </w:rPr>
        <w:t>自</w:t>
      </w:r>
      <w:r>
        <w:rPr>
          <w:rFonts w:ascii="NSimSun" w:hAnsi="NSimSun" w:eastAsia="NSimSun" w:cs="NSimSun"/>
          <w:sz w:val="18"/>
          <w:szCs w:val="18"/>
          <w:spacing w:val="-29"/>
        </w:rPr>
        <w:t xml:space="preserve"> </w:t>
      </w:r>
      <w:r>
        <w:rPr>
          <w:rFonts w:ascii="NSimSun" w:hAnsi="NSimSun" w:eastAsia="NSimSun" w:cs="NSimSun"/>
          <w:sz w:val="18"/>
          <w:szCs w:val="18"/>
          <w:spacing w:val="-8"/>
        </w:rPr>
        <w:t>2006</w:t>
      </w:r>
      <w:r>
        <w:rPr>
          <w:rFonts w:ascii="NSimSun" w:hAnsi="NSimSun" w:eastAsia="NSimSun" w:cs="NSimSun"/>
          <w:sz w:val="18"/>
          <w:szCs w:val="18"/>
          <w:spacing w:val="-36"/>
        </w:rPr>
        <w:t xml:space="preserve"> </w:t>
      </w:r>
      <w:r>
        <w:rPr>
          <w:rFonts w:ascii="NSimSun" w:hAnsi="NSimSun" w:eastAsia="NSimSun" w:cs="NSimSun"/>
          <w:sz w:val="18"/>
          <w:szCs w:val="18"/>
          <w:spacing w:val="-8"/>
        </w:rPr>
        <w:t>年</w:t>
      </w:r>
      <w:r>
        <w:rPr>
          <w:rFonts w:ascii="NSimSun" w:hAnsi="NSimSun" w:eastAsia="NSimSun" w:cs="NSimSun"/>
          <w:sz w:val="18"/>
          <w:szCs w:val="18"/>
          <w:spacing w:val="-26"/>
        </w:rPr>
        <w:t xml:space="preserve"> </w:t>
      </w:r>
      <w:r>
        <w:rPr>
          <w:rFonts w:ascii="NSimSun" w:hAnsi="NSimSun" w:eastAsia="NSimSun" w:cs="NSimSun"/>
          <w:sz w:val="18"/>
          <w:szCs w:val="18"/>
          <w:spacing w:val="-8"/>
        </w:rPr>
        <w:t>1</w:t>
      </w:r>
      <w:r>
        <w:rPr>
          <w:rFonts w:ascii="NSimSun" w:hAnsi="NSimSun" w:eastAsia="NSimSun" w:cs="NSimSun"/>
          <w:sz w:val="18"/>
          <w:szCs w:val="18"/>
          <w:spacing w:val="-30"/>
        </w:rPr>
        <w:t xml:space="preserve"> </w:t>
      </w:r>
      <w:r>
        <w:rPr>
          <w:rFonts w:ascii="NSimSun" w:hAnsi="NSimSun" w:eastAsia="NSimSun" w:cs="NSimSun"/>
          <w:sz w:val="18"/>
          <w:szCs w:val="18"/>
          <w:spacing w:val="-8"/>
        </w:rPr>
        <w:t>月</w:t>
      </w:r>
      <w:r>
        <w:rPr>
          <w:rFonts w:ascii="NSimSun" w:hAnsi="NSimSun" w:eastAsia="NSimSun" w:cs="NSimSun"/>
          <w:sz w:val="18"/>
          <w:szCs w:val="18"/>
          <w:spacing w:val="-26"/>
        </w:rPr>
        <w:t xml:space="preserve"> </w:t>
      </w:r>
      <w:r>
        <w:rPr>
          <w:rFonts w:ascii="NSimSun" w:hAnsi="NSimSun" w:eastAsia="NSimSun" w:cs="NSimSun"/>
          <w:sz w:val="18"/>
          <w:szCs w:val="18"/>
          <w:spacing w:val="-8"/>
        </w:rPr>
        <w:t>1</w:t>
      </w:r>
      <w:r>
        <w:rPr>
          <w:rFonts w:ascii="NSimSun" w:hAnsi="NSimSun" w:eastAsia="NSimSun" w:cs="NSimSun"/>
          <w:sz w:val="18"/>
          <w:szCs w:val="18"/>
          <w:spacing w:val="-8"/>
        </w:rPr>
        <w:t xml:space="preserve"> </w:t>
      </w:r>
      <w:r>
        <w:rPr>
          <w:rFonts w:ascii="NSimSun" w:hAnsi="NSimSun" w:eastAsia="NSimSun" w:cs="NSimSun"/>
          <w:sz w:val="18"/>
          <w:szCs w:val="18"/>
          <w:spacing w:val="-8"/>
        </w:rPr>
        <w:t>日起执行。</w:t>
      </w:r>
      <w:r>
        <w:rPr>
          <w:rFonts w:ascii="NSimSun" w:hAnsi="NSimSun" w:eastAsia="NSimSun" w:cs="NSimSun"/>
          <w:sz w:val="18"/>
          <w:szCs w:val="18"/>
        </w:rPr>
        <w:t xml:space="preserve"> </w:t>
      </w:r>
      <w:r>
        <w:rPr>
          <w:rFonts w:ascii="NSimSun" w:hAnsi="NSimSun" w:eastAsia="NSimSun" w:cs="NSimSun"/>
          <w:sz w:val="18"/>
          <w:szCs w:val="18"/>
          <w:position w:val="-4"/>
        </w:rPr>
        <w:drawing>
          <wp:inline distT="0" distB="0" distL="0" distR="0">
            <wp:extent cx="4605" cy="144779"/>
            <wp:effectExtent l="0" t="0" r="0" b="0"/>
            <wp:docPr id="338" name="IM 338"/>
            <wp:cNvGraphicFramePr/>
            <a:graphic>
              <a:graphicData uri="http://schemas.openxmlformats.org/drawingml/2006/picture">
                <pic:pic>
                  <pic:nvPicPr>
                    <pic:cNvPr id="338" name="IM 338"/>
                    <pic:cNvPicPr/>
                  </pic:nvPicPr>
                  <pic:blipFill>
                    <a:blip r:embed="rId220"/>
                    <a:stretch>
                      <a:fillRect/>
                    </a:stretch>
                  </pic:blipFill>
                  <pic:spPr>
                    <a:xfrm rot="0">
                      <a:off x="0" y="0"/>
                      <a:ext cx="4605"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第四十四条</w:t>
      </w:r>
      <w:r>
        <w:rPr>
          <w:sz w:val="18"/>
          <w:szCs w:val="18"/>
          <w:position w:val="-4"/>
        </w:rPr>
        <w:drawing>
          <wp:inline distT="0" distB="0" distL="0" distR="0">
            <wp:extent cx="4605" cy="144779"/>
            <wp:effectExtent l="0" t="0" r="0" b="0"/>
            <wp:docPr id="340" name="IM 340"/>
            <wp:cNvGraphicFramePr/>
            <a:graphic>
              <a:graphicData uri="http://schemas.openxmlformats.org/drawingml/2006/picture">
                <pic:pic>
                  <pic:nvPicPr>
                    <pic:cNvPr id="340" name="IM 340"/>
                    <pic:cNvPicPr/>
                  </pic:nvPicPr>
                  <pic:blipFill>
                    <a:blip r:embed="rId221"/>
                    <a:stretch>
                      <a:fillRect/>
                    </a:stretch>
                  </pic:blipFill>
                  <pic:spPr>
                    <a:xfrm rot="0">
                      <a:off x="0" y="0"/>
                      <a:ext cx="4605" cy="144779"/>
                    </a:xfrm>
                    <a:prstGeom prst="rect">
                      <a:avLst/>
                    </a:prstGeom>
                  </pic:spPr>
                </pic:pic>
              </a:graphicData>
            </a:graphic>
          </wp:inline>
        </w:drawing>
      </w:r>
      <w:r>
        <w:rPr>
          <w:sz w:val="18"/>
          <w:szCs w:val="18"/>
          <w:position w:val="-4"/>
        </w:rPr>
        <w:drawing>
          <wp:inline distT="0" distB="0" distL="0" distR="0">
            <wp:extent cx="4605" cy="6096"/>
            <wp:effectExtent l="0" t="0" r="0" b="0"/>
            <wp:docPr id="342" name="IM 342"/>
            <wp:cNvGraphicFramePr/>
            <a:graphic>
              <a:graphicData uri="http://schemas.openxmlformats.org/drawingml/2006/picture">
                <pic:pic>
                  <pic:nvPicPr>
                    <pic:cNvPr id="342" name="IM 342"/>
                    <pic:cNvPicPr/>
                  </pic:nvPicPr>
                  <pic:blipFill>
                    <a:blip r:embed="rId222"/>
                    <a:stretch>
                      <a:fillRect/>
                    </a:stretch>
                  </pic:blipFill>
                  <pic:spPr>
                    <a:xfrm rot="0">
                      <a:off x="0" y="0"/>
                      <a:ext cx="4605" cy="6096"/>
                    </a:xfrm>
                    <a:prstGeom prst="rect">
                      <a:avLst/>
                    </a:prstGeom>
                  </pic:spPr>
                </pic:pic>
              </a:graphicData>
            </a:graphic>
          </wp:inline>
        </w:drawing>
      </w:r>
      <w:r>
        <w:rPr>
          <w:rFonts w:ascii="NSimSun" w:hAnsi="NSimSun" w:eastAsia="NSimSun" w:cs="NSimSun"/>
          <w:sz w:val="18"/>
          <w:szCs w:val="18"/>
          <w:spacing w:val="6"/>
        </w:rPr>
        <w:t xml:space="preserve"> </w:t>
      </w:r>
      <w:r>
        <w:rPr>
          <w:rFonts w:ascii="NSimSun" w:hAnsi="NSimSun" w:eastAsia="NSimSun" w:cs="NSimSun"/>
          <w:sz w:val="18"/>
          <w:szCs w:val="18"/>
          <w:spacing w:val="-1"/>
        </w:rPr>
        <w:t>本办法有关第二条第二项至第四项情形的纳税申报规定，自</w:t>
      </w:r>
      <w:r>
        <w:rPr>
          <w:rFonts w:ascii="NSimSun" w:hAnsi="NSimSun" w:eastAsia="NSimSun" w:cs="NSimSun"/>
          <w:sz w:val="18"/>
          <w:szCs w:val="18"/>
          <w:spacing w:val="-1"/>
        </w:rPr>
        <w:t xml:space="preserve"> </w:t>
      </w:r>
      <w:r>
        <w:rPr>
          <w:rFonts w:ascii="NSimSun" w:hAnsi="NSimSun" w:eastAsia="NSimSun" w:cs="NSimSun"/>
          <w:sz w:val="18"/>
          <w:szCs w:val="18"/>
          <w:spacing w:val="-1"/>
        </w:rPr>
        <w:t>200</w:t>
      </w:r>
      <w:r>
        <w:rPr>
          <w:rFonts w:ascii="NSimSun" w:hAnsi="NSimSun" w:eastAsia="NSimSun" w:cs="NSimSun"/>
          <w:sz w:val="18"/>
          <w:szCs w:val="18"/>
          <w:spacing w:val="-2"/>
        </w:rPr>
        <w:t>7</w:t>
      </w:r>
      <w:r>
        <w:rPr>
          <w:rFonts w:ascii="NSimSun" w:hAnsi="NSimSun" w:eastAsia="NSimSun" w:cs="NSimSun"/>
          <w:sz w:val="18"/>
          <w:szCs w:val="18"/>
          <w:spacing w:val="-2"/>
        </w:rPr>
        <w:t xml:space="preserve"> </w:t>
      </w:r>
      <w:r>
        <w:rPr>
          <w:rFonts w:ascii="NSimSun" w:hAnsi="NSimSun" w:eastAsia="NSimSun" w:cs="NSimSun"/>
          <w:sz w:val="18"/>
          <w:szCs w:val="18"/>
          <w:spacing w:val="-3"/>
        </w:rPr>
        <w:t>年</w:t>
      </w:r>
      <w:r>
        <w:rPr>
          <w:rFonts w:ascii="NSimSun" w:hAnsi="NSimSun" w:eastAsia="NSimSun" w:cs="NSimSun"/>
          <w:sz w:val="18"/>
          <w:szCs w:val="18"/>
          <w:spacing w:val="-25"/>
        </w:rPr>
        <w:t xml:space="preserve"> </w:t>
      </w:r>
      <w:r>
        <w:rPr>
          <w:rFonts w:ascii="NSimSun" w:hAnsi="NSimSun" w:eastAsia="NSimSun" w:cs="NSimSun"/>
          <w:sz w:val="18"/>
          <w:szCs w:val="18"/>
          <w:spacing w:val="-3"/>
        </w:rPr>
        <w:t>1</w:t>
      </w:r>
      <w:r>
        <w:rPr>
          <w:rFonts w:ascii="NSimSun" w:hAnsi="NSimSun" w:eastAsia="NSimSun" w:cs="NSimSun"/>
          <w:sz w:val="18"/>
          <w:szCs w:val="18"/>
          <w:spacing w:val="-29"/>
        </w:rPr>
        <w:t xml:space="preserve"> </w:t>
      </w:r>
      <w:r>
        <w:rPr>
          <w:rFonts w:ascii="NSimSun" w:hAnsi="NSimSun" w:eastAsia="NSimSun" w:cs="NSimSun"/>
          <w:sz w:val="18"/>
          <w:szCs w:val="18"/>
          <w:spacing w:val="-3"/>
        </w:rPr>
        <w:t>月</w:t>
      </w:r>
      <w:r>
        <w:rPr>
          <w:rFonts w:ascii="NSimSun" w:hAnsi="NSimSun" w:eastAsia="NSimSun" w:cs="NSimSun"/>
          <w:sz w:val="18"/>
          <w:szCs w:val="18"/>
          <w:spacing w:val="-26"/>
        </w:rPr>
        <w:t xml:space="preserve"> </w:t>
      </w:r>
      <w:r>
        <w:rPr>
          <w:rFonts w:ascii="NSimSun" w:hAnsi="NSimSun" w:eastAsia="NSimSun" w:cs="NSimSun"/>
          <w:sz w:val="18"/>
          <w:szCs w:val="18"/>
          <w:spacing w:val="-3"/>
        </w:rPr>
        <w:t>1</w:t>
      </w:r>
      <w:r>
        <w:rPr>
          <w:rFonts w:ascii="NSimSun" w:hAnsi="NSimSun" w:eastAsia="NSimSun" w:cs="NSimSun"/>
          <w:sz w:val="18"/>
          <w:szCs w:val="18"/>
          <w:spacing w:val="-3"/>
        </w:rPr>
        <w:t xml:space="preserve"> </w:t>
      </w:r>
      <w:r>
        <w:rPr>
          <w:rFonts w:ascii="NSimSun" w:hAnsi="NSimSun" w:eastAsia="NSimSun" w:cs="NSimSun"/>
          <w:sz w:val="18"/>
          <w:szCs w:val="18"/>
          <w:spacing w:val="-3"/>
        </w:rPr>
        <w:t>日起执行，•国家税务总局关于印发†个人所得税自行申报纳税暂行办</w:t>
      </w:r>
      <w:r>
        <w:rPr>
          <w:rFonts w:ascii="NSimSun" w:hAnsi="NSimSun" w:eastAsia="NSimSun" w:cs="NSimSun"/>
          <w:sz w:val="18"/>
          <w:szCs w:val="18"/>
          <w:spacing w:val="-3"/>
        </w:rPr>
        <w:t xml:space="preserve"> </w:t>
      </w:r>
      <w:r>
        <w:rPr>
          <w:rFonts w:ascii="NSimSun" w:hAnsi="NSimSun" w:eastAsia="NSimSun" w:cs="NSimSun"/>
          <w:sz w:val="18"/>
          <w:szCs w:val="18"/>
          <w:spacing w:val="5"/>
        </w:rPr>
        <w:t>法‡的通知</w:t>
      </w:r>
      <w:r>
        <w:rPr>
          <w:rFonts w:ascii="Times New Roman" w:hAnsi="Times New Roman" w:eastAsia="Times New Roman" w:cs="Times New Roman"/>
          <w:sz w:val="18"/>
          <w:szCs w:val="18"/>
          <w:spacing w:val="5"/>
        </w:rPr>
        <w:t>‣</w:t>
      </w:r>
      <w:r>
        <w:rPr>
          <w:rFonts w:ascii="NSimSun" w:hAnsi="NSimSun" w:eastAsia="NSimSun" w:cs="NSimSun"/>
          <w:sz w:val="18"/>
          <w:szCs w:val="18"/>
          <w:spacing w:val="5"/>
        </w:rPr>
        <w:t>（国税发„1995</w:t>
      </w: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30"/>
          <w:w w:val="102"/>
        </w:rPr>
        <w:t xml:space="preserve"> </w:t>
      </w:r>
      <w:r>
        <w:rPr>
          <w:rFonts w:ascii="NSimSun" w:hAnsi="NSimSun" w:eastAsia="NSimSun" w:cs="NSimSun"/>
          <w:sz w:val="18"/>
          <w:szCs w:val="18"/>
          <w:spacing w:val="5"/>
        </w:rPr>
        <w:t>077</w:t>
      </w:r>
      <w:r>
        <w:rPr>
          <w:rFonts w:ascii="NSimSun" w:hAnsi="NSimSun" w:eastAsia="NSimSun" w:cs="NSimSun"/>
          <w:sz w:val="18"/>
          <w:szCs w:val="18"/>
          <w:spacing w:val="-31"/>
        </w:rPr>
        <w:t xml:space="preserve"> </w:t>
      </w:r>
      <w:r>
        <w:rPr>
          <w:rFonts w:ascii="NSimSun" w:hAnsi="NSimSun" w:eastAsia="NSimSun" w:cs="NSimSun"/>
          <w:sz w:val="18"/>
          <w:szCs w:val="18"/>
          <w:spacing w:val="5"/>
        </w:rPr>
        <w:t>号）</w:t>
      </w:r>
      <w:r>
        <w:rPr>
          <w:rFonts w:ascii="NSimSun" w:hAnsi="NSimSun" w:eastAsia="NSimSun" w:cs="NSimSun"/>
          <w:sz w:val="18"/>
          <w:szCs w:val="18"/>
          <w:spacing w:val="-27"/>
        </w:rPr>
        <w:t xml:space="preserve"> </w:t>
      </w:r>
      <w:r>
        <w:rPr>
          <w:rFonts w:ascii="NSimSun" w:hAnsi="NSimSun" w:eastAsia="NSimSun" w:cs="NSimSun"/>
          <w:sz w:val="18"/>
          <w:szCs w:val="18"/>
          <w:spacing w:val="5"/>
        </w:rPr>
        <w:t>同时废止。</w:t>
      </w:r>
    </w:p>
    <w:p>
      <w:pPr>
        <w:spacing w:line="250" w:lineRule="auto"/>
        <w:sectPr>
          <w:headerReference w:type="default" r:id="rId196"/>
          <w:pgSz w:w="8393" w:h="11907"/>
          <w:pgMar w:top="1726" w:right="1079" w:bottom="0" w:left="1104" w:header="1501" w:footer="0" w:gutter="0"/>
        </w:sectPr>
        <w:rPr>
          <w:rFonts w:ascii="NSimSun" w:hAnsi="NSimSun" w:eastAsia="NSimSun" w:cs="NSimSun"/>
          <w:sz w:val="18"/>
          <w:szCs w:val="18"/>
        </w:rPr>
      </w:pPr>
    </w:p>
    <w:p>
      <w:pPr>
        <w:spacing w:before="8"/>
        <w:rPr/>
      </w:pPr>
      <w:r/>
    </w:p>
    <w:p>
      <w:pPr>
        <w:spacing w:before="8"/>
        <w:rPr/>
      </w:pPr>
      <w:r/>
    </w:p>
    <w:p>
      <w:pPr>
        <w:spacing w:before="8"/>
        <w:rPr/>
      </w:pPr>
      <w:r/>
    </w:p>
    <w:p>
      <w:pPr>
        <w:spacing w:before="8"/>
        <w:rPr/>
      </w:pPr>
      <w:r/>
    </w:p>
    <w:p>
      <w:pPr>
        <w:spacing w:before="8"/>
        <w:rPr/>
      </w:pPr>
      <w:r/>
    </w:p>
    <w:p>
      <w:pPr>
        <w:spacing w:before="8"/>
        <w:rPr/>
      </w:pPr>
      <w:r/>
    </w:p>
    <w:p>
      <w:pPr>
        <w:spacing w:before="8"/>
        <w:rPr/>
      </w:pPr>
      <w:r/>
    </w:p>
    <w:p>
      <w:pPr>
        <w:spacing w:before="8"/>
        <w:rPr/>
      </w:pPr>
      <w:r/>
    </w:p>
    <w:p>
      <w:pPr>
        <w:spacing w:before="8"/>
        <w:rPr/>
      </w:pPr>
      <w:r/>
    </w:p>
    <w:p>
      <w:pPr>
        <w:spacing w:before="8"/>
        <w:rPr/>
      </w:pPr>
      <w:r/>
    </w:p>
    <w:p>
      <w:pPr>
        <w:spacing w:before="8"/>
        <w:rPr/>
      </w:pPr>
      <w:r/>
    </w:p>
    <w:p>
      <w:pPr>
        <w:spacing w:before="7"/>
        <w:rPr/>
      </w:pPr>
      <w:r/>
    </w:p>
    <w:p>
      <w:pPr>
        <w:spacing w:before="7"/>
        <w:rPr/>
      </w:pPr>
      <w:r/>
    </w:p>
    <w:p>
      <w:pPr>
        <w:spacing w:before="7"/>
        <w:rPr/>
      </w:pPr>
      <w:r/>
    </w:p>
    <w:p>
      <w:pPr>
        <w:spacing w:before="7"/>
        <w:rPr/>
      </w:pPr>
      <w:r/>
    </w:p>
    <w:p>
      <w:pPr>
        <w:spacing w:before="7"/>
        <w:rPr/>
      </w:pPr>
      <w:r/>
    </w:p>
    <w:p>
      <w:pPr>
        <w:spacing w:before="7"/>
        <w:rPr/>
      </w:pPr>
      <w:r/>
    </w:p>
    <w:p>
      <w:pPr>
        <w:spacing w:before="7"/>
        <w:rPr/>
      </w:pPr>
      <w:r/>
    </w:p>
    <w:p>
      <w:pPr>
        <w:spacing w:before="7"/>
        <w:rPr/>
      </w:pPr>
      <w:r/>
    </w:p>
    <w:p>
      <w:pPr>
        <w:spacing w:before="7"/>
        <w:rPr/>
      </w:pPr>
      <w:r/>
    </w:p>
    <w:tbl>
      <w:tblPr>
        <w:tblStyle w:val="TableNormal"/>
        <w:tblW w:w="335" w:type="dxa"/>
        <w:tblInd w:w="2923"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pStyle w:val="TableText"/>
              <w:spacing w:before="51" w:line="216" w:lineRule="auto"/>
              <w:jc w:val="right"/>
              <w:rPr>
                <w:sz w:val="31"/>
                <w:szCs w:val="31"/>
              </w:rPr>
            </w:pPr>
            <w:r>
              <w:rPr>
                <w:sz w:val="31"/>
                <w:szCs w:val="31"/>
                <w:color w:val="FF0000"/>
                <w14:textOutline w14:w="5791" w14:cap="flat" w14:cmpd="sng">
                  <w14:solidFill>
                    <w14:srgbClr w14:val="FF0000"/>
                  </w14:solidFill>
                  <w14:prstDash w14:val="solid"/>
                  <w14:miter w14:lim="10"/>
                </w14:textOutline>
                <w:spacing w:val="-20"/>
              </w:rPr>
              <w:t>劳</w:t>
            </w:r>
          </w:p>
        </w:tc>
      </w:tr>
    </w:tbl>
    <w:p>
      <w:pPr>
        <w:spacing w:before="192"/>
        <w:rPr/>
      </w:pPr>
      <w:r/>
    </w:p>
    <w:tbl>
      <w:tblPr>
        <w:tblStyle w:val="TableNormal"/>
        <w:tblW w:w="335" w:type="dxa"/>
        <w:tblInd w:w="2923"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pStyle w:val="TableText"/>
              <w:spacing w:before="51" w:line="216" w:lineRule="auto"/>
              <w:jc w:val="right"/>
              <w:rPr>
                <w:sz w:val="31"/>
                <w:szCs w:val="31"/>
              </w:rPr>
            </w:pPr>
            <w:r>
              <w:rPr>
                <w:sz w:val="31"/>
                <w:szCs w:val="31"/>
                <w:color w:val="FF0000"/>
                <w14:textOutline w14:w="5791" w14:cap="flat" w14:cmpd="sng">
                  <w14:solidFill>
                    <w14:srgbClr w14:val="FF0000"/>
                  </w14:solidFill>
                  <w14:prstDash w14:val="solid"/>
                  <w14:miter w14:lim="10"/>
                </w14:textOutline>
                <w:spacing w:val="-21"/>
              </w:rPr>
              <w:t>动</w:t>
            </w:r>
          </w:p>
        </w:tc>
      </w:tr>
    </w:tbl>
    <w:p>
      <w:pPr>
        <w:spacing w:before="195"/>
        <w:rPr/>
      </w:pPr>
      <w:r/>
    </w:p>
    <w:tbl>
      <w:tblPr>
        <w:tblStyle w:val="TableNormal"/>
        <w:tblW w:w="335" w:type="dxa"/>
        <w:tblInd w:w="2923" w:type="dxa"/>
        <w:tblLayout w:type="fixed"/>
        <w:tblBorders>
          <w:left w:val="single" w:color="000000" w:sz="2" w:space="0"/>
          <w:bottom w:val="single" w:color="000000" w:sz="4" w:space="0"/>
          <w:right w:val="single" w:color="000000" w:sz="2" w:space="0"/>
          <w:top w:val="single" w:color="000000" w:sz="2" w:space="0"/>
        </w:tblBorders>
      </w:tblPr>
      <w:tblGrid>
        <w:gridCol w:w="335"/>
      </w:tblGrid>
      <w:tr>
        <w:trPr>
          <w:trHeight w:val="420" w:hRule="atLeast"/>
        </w:trPr>
        <w:tc>
          <w:tcPr>
            <w:tcW w:w="335" w:type="dxa"/>
            <w:vAlign w:val="top"/>
          </w:tcPr>
          <w:p>
            <w:pPr>
              <w:pStyle w:val="TableText"/>
              <w:ind w:left="13"/>
              <w:spacing w:before="52" w:line="213" w:lineRule="auto"/>
              <w:rPr>
                <w:sz w:val="31"/>
                <w:szCs w:val="31"/>
              </w:rPr>
            </w:pPr>
            <w:r>
              <w:rPr>
                <w:sz w:val="31"/>
                <w:szCs w:val="31"/>
                <w:color w:val="FF0000"/>
                <w14:textOutline w14:w="5791" w14:cap="flat" w14:cmpd="sng">
                  <w14:solidFill>
                    <w14:srgbClr w14:val="FF0000"/>
                  </w14:solidFill>
                  <w14:prstDash w14:val="solid"/>
                  <w14:miter w14:lim="10"/>
                </w14:textOutline>
              </w:rPr>
              <w:t>保</w:t>
            </w:r>
          </w:p>
        </w:tc>
      </w:tr>
    </w:tbl>
    <w:p>
      <w:pPr>
        <w:spacing w:before="192"/>
        <w:rPr/>
      </w:pPr>
      <w:r/>
    </w:p>
    <w:tbl>
      <w:tblPr>
        <w:tblStyle w:val="TableNormal"/>
        <w:tblW w:w="335" w:type="dxa"/>
        <w:tblInd w:w="2923"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pStyle w:val="TableText"/>
              <w:spacing w:before="51" w:line="216" w:lineRule="auto"/>
              <w:jc w:val="right"/>
              <w:rPr>
                <w:sz w:val="31"/>
                <w:szCs w:val="31"/>
              </w:rPr>
            </w:pPr>
            <w:r>
              <w:rPr>
                <w:sz w:val="31"/>
                <w:szCs w:val="31"/>
                <w:color w:val="FF0000"/>
                <w14:textOutline w14:w="5791" w14:cap="flat" w14:cmpd="sng">
                  <w14:solidFill>
                    <w14:srgbClr w14:val="FF0000"/>
                  </w14:solidFill>
                  <w14:prstDash w14:val="solid"/>
                  <w14:miter w14:lim="10"/>
                </w14:textOutline>
                <w:spacing w:val="-17"/>
              </w:rPr>
              <w:t>护</w:t>
            </w:r>
          </w:p>
        </w:tc>
      </w:tr>
    </w:tbl>
    <w:p>
      <w:pPr>
        <w:rPr>
          <w:rFonts w:ascii="Arial"/>
          <w:sz w:val="21"/>
        </w:rPr>
      </w:pPr>
      <w:r/>
    </w:p>
    <w:p>
      <w:pPr>
        <w:sectPr>
          <w:headerReference w:type="default" r:id="rId223"/>
          <w:pgSz w:w="8393" w:h="11907"/>
          <w:pgMar w:top="1726" w:right="1104" w:bottom="0" w:left="1104" w:header="1501" w:footer="0" w:gutter="0"/>
        </w:sectPr>
        <w:rPr>
          <w:rFonts w:ascii="Arial" w:hAnsi="Arial" w:eastAsia="Arial" w:cs="Arial"/>
          <w:sz w:val="21"/>
          <w:szCs w:val="21"/>
        </w:rPr>
      </w:pPr>
    </w:p>
    <w:p>
      <w:pPr>
        <w:spacing w:line="296" w:lineRule="auto"/>
        <w:rPr>
          <w:rFonts w:ascii="Arial"/>
          <w:sz w:val="21"/>
        </w:rPr>
      </w:pPr>
      <w:r/>
    </w:p>
    <w:p>
      <w:pPr>
        <w:spacing w:line="297" w:lineRule="auto"/>
        <w:rPr>
          <w:rFonts w:ascii="Arial"/>
          <w:sz w:val="21"/>
        </w:rPr>
      </w:pPr>
      <w:r/>
    </w:p>
    <w:p>
      <w:pPr>
        <w:spacing w:line="297" w:lineRule="auto"/>
        <w:rPr>
          <w:rFonts w:ascii="Arial"/>
          <w:sz w:val="21"/>
        </w:rPr>
      </w:pPr>
      <w:r/>
    </w:p>
    <w:p>
      <w:pPr>
        <w:spacing w:line="297" w:lineRule="auto"/>
        <w:rPr>
          <w:rFonts w:ascii="Arial"/>
          <w:sz w:val="21"/>
        </w:rPr>
      </w:pPr>
      <w:r/>
    </w:p>
    <w:p>
      <w:pPr>
        <w:ind w:left="1883"/>
        <w:spacing w:before="97"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2"/>
        </w:rPr>
        <w:t>女职工劳动保护规定</w:t>
      </w:r>
    </w:p>
    <w:p>
      <w:pPr>
        <w:ind w:left="161" w:right="35" w:firstLine="659"/>
        <w:spacing w:before="285" w:line="244" w:lineRule="auto"/>
        <w:jc w:val="both"/>
        <w:rPr>
          <w:rFonts w:ascii="NSimSun" w:hAnsi="NSimSun" w:eastAsia="NSimSun" w:cs="NSimSun"/>
          <w:sz w:val="18"/>
          <w:szCs w:val="18"/>
        </w:rPr>
      </w:pPr>
      <w:r>
        <w:pict>
          <v:shape id="_x0000_s552" style="position:absolute;margin-left:6.81pt;margin-top:11.5105pt;mso-position-vertical-relative:text;mso-position-horizontal-relative:text;width:30.25pt;height:13.95pt;z-index:252215296;"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8" w:hRule="atLeast"/>
                    </w:trPr>
                    <w:tc>
                      <w:tcPr>
                        <w:tcW w:w="559" w:type="dxa"/>
                        <w:vAlign w:val="top"/>
                      </w:tcPr>
                      <w:p>
                        <w:pPr>
                          <w:pStyle w:val="TableText"/>
                          <w:ind w:left="20"/>
                          <w:spacing w:before="30" w:line="192" w:lineRule="auto"/>
                          <w:rPr/>
                        </w:pPr>
                        <w:r>
                          <w:rPr>
                            <w14:textOutline w14:w="3265" w14:cap="flat" w14:cmpd="sng">
                              <w14:solidFill>
                                <w14:srgbClr w14:val="000000"/>
                              </w14:solidFill>
                              <w14:prstDash w14:val="solid"/>
                              <w14:miter w14:lim="10"/>
                            </w14:textOutline>
                            <w:spacing w:val="-5"/>
                          </w:rPr>
                          <w:t>第一条</w:t>
                        </w:r>
                      </w:p>
                    </w:tc>
                  </w:tr>
                </w:tbl>
                <w:p>
                  <w:pPr>
                    <w:rPr>
                      <w:rFonts w:ascii="Arial"/>
                      <w:sz w:val="21"/>
                    </w:rPr>
                  </w:pPr>
                  <w:r/>
                </w:p>
              </w:txbxContent>
            </v:textbox>
          </v:shape>
        </w:pict>
      </w:r>
      <w:r>
        <w:rPr>
          <w:rFonts w:ascii="NSimSun" w:hAnsi="NSimSun" w:eastAsia="NSimSun" w:cs="NSimSun"/>
          <w:sz w:val="18"/>
          <w:szCs w:val="18"/>
          <w:spacing w:val="-1"/>
        </w:rPr>
        <w:t>为维护女职工的合法权益，减少和解决女职工在劳动和工作（以下统</w:t>
      </w:r>
      <w:r>
        <w:rPr>
          <w:rFonts w:ascii="NSimSun" w:hAnsi="NSimSun" w:eastAsia="NSimSun" w:cs="NSimSun"/>
          <w:sz w:val="18"/>
          <w:szCs w:val="18"/>
          <w:spacing w:val="-1"/>
        </w:rPr>
        <w:t xml:space="preserve"> </w:t>
      </w:r>
      <w:r>
        <w:rPr>
          <w:rFonts w:ascii="NSimSun" w:hAnsi="NSimSun" w:eastAsia="NSimSun" w:cs="NSimSun"/>
          <w:sz w:val="18"/>
          <w:szCs w:val="18"/>
        </w:rPr>
        <w:t>称劳动）中因生理特点造成的特殊困难，保护其健康，以利于</w:t>
      </w:r>
      <w:r>
        <w:rPr>
          <w:rFonts w:ascii="NSimSun" w:hAnsi="NSimSun" w:eastAsia="NSimSun" w:cs="NSimSun"/>
          <w:sz w:val="18"/>
          <w:szCs w:val="18"/>
          <w:spacing w:val="-1"/>
        </w:rPr>
        <w:t>社会主义现代化</w:t>
      </w:r>
      <w:r>
        <w:rPr>
          <w:rFonts w:ascii="NSimSun" w:hAnsi="NSimSun" w:eastAsia="NSimSun" w:cs="NSimSun"/>
          <w:sz w:val="18"/>
          <w:szCs w:val="18"/>
        </w:rPr>
        <w:t xml:space="preserve"> </w:t>
      </w:r>
      <w:r>
        <w:rPr>
          <w:rFonts w:ascii="NSimSun" w:hAnsi="NSimSun" w:eastAsia="NSimSun" w:cs="NSimSun"/>
          <w:sz w:val="18"/>
          <w:szCs w:val="18"/>
          <w:spacing w:val="-5"/>
        </w:rPr>
        <w:t>建设，制定本规定。</w:t>
      </w:r>
    </w:p>
    <w:p>
      <w:pPr>
        <w:ind w:left="168" w:right="137" w:firstLine="647"/>
        <w:spacing w:before="35" w:line="238" w:lineRule="auto"/>
        <w:jc w:val="both"/>
        <w:rPr>
          <w:rFonts w:ascii="NSimSun" w:hAnsi="NSimSun" w:eastAsia="NSimSun" w:cs="NSimSun"/>
          <w:sz w:val="18"/>
          <w:szCs w:val="18"/>
        </w:rPr>
      </w:pPr>
      <w:r>
        <w:pict>
          <v:shape id="_x0000_s554" style="position:absolute;margin-left:6.81pt;margin-top:-0.958853pt;mso-position-vertical-relative:text;mso-position-horizontal-relative:text;width:30.25pt;height:13.9pt;z-index:252217344;"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第二条</w:t>
                        </w:r>
                      </w:p>
                    </w:tc>
                  </w:tr>
                </w:tbl>
                <w:p>
                  <w:pPr>
                    <w:rPr>
                      <w:rFonts w:ascii="Arial"/>
                      <w:sz w:val="21"/>
                    </w:rPr>
                  </w:pPr>
                  <w:r/>
                </w:p>
              </w:txbxContent>
            </v:textbox>
          </v:shape>
        </w:pict>
      </w:r>
      <w:r>
        <w:rPr>
          <w:rFonts w:ascii="NSimSun" w:hAnsi="NSimSun" w:eastAsia="NSimSun" w:cs="NSimSun"/>
          <w:sz w:val="18"/>
          <w:szCs w:val="18"/>
          <w:spacing w:val="-2"/>
        </w:rPr>
        <w:t>本规定适用于中华人民共和国境内一切国家机关、人民团体、企业、</w:t>
      </w:r>
      <w:r>
        <w:rPr>
          <w:rFonts w:ascii="NSimSun" w:hAnsi="NSimSun" w:eastAsia="NSimSun" w:cs="NSimSun"/>
          <w:sz w:val="18"/>
          <w:szCs w:val="18"/>
          <w:spacing w:val="16"/>
        </w:rPr>
        <w:t xml:space="preserve"> </w:t>
      </w:r>
      <w:r>
        <w:rPr>
          <w:rFonts w:ascii="NSimSun" w:hAnsi="NSimSun" w:eastAsia="NSimSun" w:cs="NSimSun"/>
          <w:sz w:val="18"/>
          <w:szCs w:val="18"/>
          <w:spacing w:val="-3"/>
        </w:rPr>
        <w:t>事业单位（以下统称单位）的女职工。</w:t>
      </w:r>
    </w:p>
    <w:p>
      <w:pPr>
        <w:spacing w:line="33" w:lineRule="auto"/>
        <w:rPr>
          <w:rFonts w:ascii="Arial"/>
          <w:sz w:val="2"/>
        </w:rPr>
      </w:pPr>
      <w:r>
        <w:rPr>
          <w:rFonts w:ascii="Arial"/>
          <w:sz w:val="2"/>
        </w:rPr>
      </w:r>
    </w:p>
    <w:p>
      <w:pPr>
        <w:spacing w:line="33" w:lineRule="auto"/>
        <w:sectPr>
          <w:headerReference w:type="default" r:id="rId224"/>
          <w:pgSz w:w="8393" w:h="11907"/>
          <w:pgMar w:top="1726" w:right="1104" w:bottom="0" w:left="977" w:header="1501" w:footer="0" w:gutter="0"/>
          <w:cols w:equalWidth="0" w:num="1">
            <w:col w:w="6312" w:space="0"/>
          </w:cols>
        </w:sectPr>
        <w:rPr>
          <w:rFonts w:ascii="Arial" w:hAnsi="Arial" w:eastAsia="Arial" w:cs="Arial"/>
          <w:sz w:val="2"/>
          <w:szCs w:val="2"/>
        </w:rPr>
      </w:pPr>
    </w:p>
    <w:tbl>
      <w:tblPr>
        <w:tblStyle w:val="TableNormal"/>
        <w:tblW w:w="559" w:type="dxa"/>
        <w:tblInd w:w="158"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第三条</w:t>
            </w:r>
          </w:p>
        </w:tc>
      </w:tr>
    </w:tbl>
    <w:p>
      <w:pPr>
        <w:spacing w:line="125" w:lineRule="auto"/>
        <w:rPr>
          <w:rFonts w:ascii="Arial"/>
          <w:sz w:val="2"/>
        </w:rPr>
      </w:pPr>
      <w:r>
        <w:rPr>
          <w:rFonts w:ascii="Arial"/>
          <w:sz w:val="2"/>
        </w:rPr>
      </w:r>
    </w:p>
    <w:tbl>
      <w:tblPr>
        <w:tblStyle w:val="TableNormal"/>
        <w:tblW w:w="559" w:type="dxa"/>
        <w:tblInd w:w="158"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第四条</w:t>
            </w:r>
          </w:p>
        </w:tc>
      </w:tr>
    </w:tbl>
    <w:p>
      <w:pPr>
        <w:ind w:left="165"/>
        <w:spacing w:before="47" w:line="220" w:lineRule="auto"/>
        <w:rPr>
          <w:rFonts w:ascii="NSimSun" w:hAnsi="NSimSun" w:eastAsia="NSimSun" w:cs="NSimSun"/>
          <w:sz w:val="18"/>
          <w:szCs w:val="18"/>
        </w:rPr>
      </w:pPr>
      <w:r>
        <w:rPr>
          <w:rFonts w:ascii="NSimSun" w:hAnsi="NSimSun" w:eastAsia="NSimSun" w:cs="NSimSun"/>
          <w:sz w:val="18"/>
          <w:szCs w:val="18"/>
          <w:spacing w:val="-11"/>
        </w:rPr>
        <w:t>合同。</w:t>
      </w:r>
    </w:p>
    <w:tbl>
      <w:tblPr>
        <w:tblStyle w:val="TableNormal"/>
        <w:tblW w:w="559" w:type="dxa"/>
        <w:tblInd w:w="158"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6" w:hRule="atLeast"/>
        </w:trPr>
        <w:tc>
          <w:tcPr>
            <w:tcW w:w="559" w:type="dxa"/>
            <w:vAlign w:val="top"/>
          </w:tcPr>
          <w:p>
            <w:pPr>
              <w:pStyle w:val="TableText"/>
              <w:ind w:left="20"/>
              <w:spacing w:before="29" w:line="191" w:lineRule="auto"/>
              <w:rPr/>
            </w:pPr>
            <w:r>
              <w:rPr>
                <w14:textOutline w14:w="3265" w14:cap="flat" w14:cmpd="sng">
                  <w14:solidFill>
                    <w14:srgbClr w14:val="000000"/>
                  </w14:solidFill>
                  <w14:prstDash w14:val="solid"/>
                  <w14:miter w14:lim="10"/>
                </w14:textOutline>
                <w:spacing w:val="-5"/>
              </w:rPr>
              <w:t>第五条</w:t>
            </w:r>
          </w:p>
        </w:tc>
      </w:tr>
    </w:tbl>
    <w:p>
      <w:pPr>
        <w:spacing w:line="14" w:lineRule="auto"/>
        <w:rPr>
          <w:rFonts w:ascii="Arial"/>
          <w:sz w:val="2"/>
        </w:rPr>
      </w:pPr>
      <w:r/>
    </w:p>
    <w:p>
      <w:pPr>
        <w:spacing w:line="14" w:lineRule="auto"/>
        <w:rPr>
          <w:rFonts w:ascii="Arial"/>
          <w:sz w:val="2"/>
        </w:rPr>
      </w:pPr>
      <w:r>
        <w:rPr>
          <w:rFonts w:ascii="Arial" w:hAnsi="Arial" w:eastAsia="Arial" w:cs="Arial"/>
          <w:sz w:val="2"/>
          <w:szCs w:val="2"/>
        </w:rPr>
        <w:br w:type="column"/>
      </w:r>
    </w:p>
    <w:p>
      <w:pPr>
        <w:spacing w:before="33" w:line="219" w:lineRule="auto"/>
        <w:rPr>
          <w:rFonts w:ascii="NSimSun" w:hAnsi="NSimSun" w:eastAsia="NSimSun" w:cs="NSimSun"/>
          <w:sz w:val="18"/>
          <w:szCs w:val="18"/>
        </w:rPr>
      </w:pPr>
      <w:r>
        <w:rPr>
          <w:rFonts w:ascii="NSimSun" w:hAnsi="NSimSun" w:eastAsia="NSimSun" w:cs="NSimSun"/>
          <w:sz w:val="18"/>
          <w:szCs w:val="18"/>
          <w:spacing w:val="-2"/>
        </w:rPr>
        <w:t>凡适合妇女从事劳动的单位，不得拒绝招收女职工。</w:t>
      </w:r>
    </w:p>
    <w:p>
      <w:pPr>
        <w:ind w:left="3"/>
        <w:spacing w:before="36" w:line="499" w:lineRule="exact"/>
        <w:rPr>
          <w:rFonts w:ascii="NSimSun" w:hAnsi="NSimSun" w:eastAsia="NSimSun" w:cs="NSimSun"/>
          <w:sz w:val="18"/>
          <w:szCs w:val="18"/>
        </w:rPr>
      </w:pPr>
      <w:r>
        <w:rPr>
          <w:rFonts w:ascii="NSimSun" w:hAnsi="NSimSun" w:eastAsia="NSimSun" w:cs="NSimSun"/>
          <w:sz w:val="18"/>
          <w:szCs w:val="18"/>
          <w:spacing w:val="-1"/>
          <w:position w:val="25"/>
        </w:rPr>
        <w:t>不得在女职工怀孕期、产期、哺乳期降低其基本工资，或者解除劳动</w:t>
      </w:r>
    </w:p>
    <w:p>
      <w:pPr>
        <w:ind w:left="5"/>
        <w:spacing w:before="1" w:line="207" w:lineRule="auto"/>
        <w:rPr>
          <w:rFonts w:ascii="NSimSun" w:hAnsi="NSimSun" w:eastAsia="NSimSun" w:cs="NSimSun"/>
          <w:sz w:val="18"/>
          <w:szCs w:val="18"/>
        </w:rPr>
      </w:pPr>
      <w:r>
        <w:rPr>
          <w:rFonts w:ascii="NSimSun" w:hAnsi="NSimSun" w:eastAsia="NSimSun" w:cs="NSimSun"/>
          <w:sz w:val="18"/>
          <w:szCs w:val="18"/>
          <w:spacing w:val="-1"/>
        </w:rPr>
        <w:t>禁止安排女职工从事矿山井下、国家规定的第四级体力劳动强度的劳</w:t>
      </w:r>
    </w:p>
    <w:p>
      <w:pPr>
        <w:spacing w:line="207" w:lineRule="auto"/>
        <w:sectPr>
          <w:type w:val="continuous"/>
          <w:pgSz w:w="8393" w:h="11907"/>
          <w:pgMar w:top="1726" w:right="1104" w:bottom="0" w:left="977" w:header="1501" w:footer="0" w:gutter="0"/>
          <w:cols w:equalWidth="0" w:num="2">
            <w:col w:w="721" w:space="95"/>
            <w:col w:w="5496" w:space="0"/>
          </w:cols>
        </w:sectPr>
        <w:rPr>
          <w:rFonts w:ascii="NSimSun" w:hAnsi="NSimSun" w:eastAsia="NSimSun" w:cs="NSimSun"/>
          <w:sz w:val="18"/>
          <w:szCs w:val="18"/>
        </w:rPr>
      </w:pPr>
    </w:p>
    <w:p>
      <w:pPr>
        <w:ind w:left="173"/>
        <w:spacing w:before="46" w:line="220" w:lineRule="auto"/>
        <w:rPr>
          <w:rFonts w:ascii="NSimSun" w:hAnsi="NSimSun" w:eastAsia="NSimSun" w:cs="NSimSun"/>
          <w:sz w:val="18"/>
          <w:szCs w:val="18"/>
        </w:rPr>
      </w:pPr>
      <w:r>
        <w:rPr>
          <w:rFonts w:ascii="NSimSun" w:hAnsi="NSimSun" w:eastAsia="NSimSun" w:cs="NSimSun"/>
          <w:sz w:val="18"/>
          <w:szCs w:val="18"/>
          <w:spacing w:val="-4"/>
        </w:rPr>
        <w:t>动和其他女职工禁忌从事的劳动。</w:t>
      </w:r>
    </w:p>
    <w:p>
      <w:pPr>
        <w:ind w:left="167" w:right="104" w:firstLine="654"/>
        <w:spacing w:before="36" w:line="239" w:lineRule="auto"/>
        <w:rPr>
          <w:rFonts w:ascii="NSimSun" w:hAnsi="NSimSun" w:eastAsia="NSimSun" w:cs="NSimSun"/>
          <w:sz w:val="18"/>
          <w:szCs w:val="18"/>
        </w:rPr>
      </w:pPr>
      <w:r>
        <w:pict>
          <v:shape id="_x0000_s556" style="position:absolute;margin-left:6.81pt;margin-top:-0.951525pt;mso-position-vertical-relative:text;mso-position-horizontal-relative:text;width:30.25pt;height:14.05pt;z-index:252214272;"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30" w:hRule="atLeast"/>
                    </w:trPr>
                    <w:tc>
                      <w:tcPr>
                        <w:tcW w:w="559"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5"/>
                          </w:rPr>
                          <w:t>第六条</w:t>
                        </w:r>
                      </w:p>
                    </w:tc>
                  </w:tr>
                </w:tbl>
                <w:p>
                  <w:pPr>
                    <w:rPr>
                      <w:rFonts w:ascii="Arial"/>
                      <w:sz w:val="21"/>
                    </w:rPr>
                  </w:pPr>
                  <w:r/>
                </w:p>
              </w:txbxContent>
            </v:textbox>
          </v:shape>
        </w:pict>
      </w:r>
      <w:r>
        <w:rPr>
          <w:rFonts w:ascii="NSimSun" w:hAnsi="NSimSun" w:eastAsia="NSimSun" w:cs="NSimSun"/>
          <w:sz w:val="18"/>
          <w:szCs w:val="18"/>
          <w:spacing w:val="-1"/>
        </w:rPr>
        <w:t>女职工在月经期间，所在单位不得安排其从事高空、低温、冷水和国</w:t>
      </w:r>
      <w:r>
        <w:rPr>
          <w:rFonts w:ascii="NSimSun" w:hAnsi="NSimSun" w:eastAsia="NSimSun" w:cs="NSimSun"/>
          <w:sz w:val="18"/>
          <w:szCs w:val="18"/>
          <w:spacing w:val="14"/>
        </w:rPr>
        <w:t xml:space="preserve"> </w:t>
      </w:r>
      <w:r>
        <w:rPr>
          <w:rFonts w:ascii="NSimSun" w:hAnsi="NSimSun" w:eastAsia="NSimSun" w:cs="NSimSun"/>
          <w:sz w:val="18"/>
          <w:szCs w:val="18"/>
          <w:spacing w:val="-3"/>
        </w:rPr>
        <w:t>家规定的第三级体力劳动强度的劳动。</w:t>
      </w:r>
    </w:p>
    <w:p>
      <w:pPr>
        <w:ind w:left="163" w:right="30" w:firstLine="749"/>
        <w:spacing w:before="38" w:line="250" w:lineRule="auto"/>
        <w:jc w:val="both"/>
        <w:rPr>
          <w:rFonts w:ascii="NSimSun" w:hAnsi="NSimSun" w:eastAsia="NSimSun" w:cs="NSimSun"/>
          <w:sz w:val="18"/>
          <w:szCs w:val="18"/>
        </w:rPr>
      </w:pPr>
      <w:r>
        <w:pict>
          <v:shape id="_x0000_s558" style="position:absolute;margin-left:6.81pt;margin-top:-0.874018pt;mso-position-vertical-relative:text;mso-position-horizontal-relative:text;width:34.8pt;height:13.9pt;z-index:252213248;" filled="false" stroked="false" type="#_x0000_t202">
            <v:fill on="false"/>
            <v:stroke on="false"/>
            <v:path/>
            <v:imagedata o:title=""/>
            <o:lock v:ext="edit" aspectratio="false"/>
            <v:textbox inset="0mm,0mm,0mm,0mm">
              <w:txbxContent>
                <w:p>
                  <w:pPr>
                    <w:spacing w:line="20" w:lineRule="exact"/>
                    <w:rPr/>
                  </w:pPr>
                  <w:r/>
                </w:p>
                <w:tbl>
                  <w:tblPr>
                    <w:tblStyle w:val="TableNormal"/>
                    <w:tblW w:w="65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650"/>
                  </w:tblGrid>
                  <w:tr>
                    <w:trPr>
                      <w:trHeight w:val="227" w:hRule="atLeast"/>
                    </w:trPr>
                    <w:tc>
                      <w:tcPr>
                        <w:tcW w:w="650" w:type="dxa"/>
                        <w:vAlign w:val="top"/>
                      </w:tcPr>
                      <w:p>
                        <w:pPr>
                          <w:pStyle w:val="TableText"/>
                          <w:ind w:right="2"/>
                          <w:spacing w:before="29" w:line="192" w:lineRule="auto"/>
                          <w:jc w:val="right"/>
                          <w:rPr/>
                        </w:pPr>
                        <w:r>
                          <w:rPr>
                            <w14:textOutline w14:w="3265" w14:cap="flat" w14:cmpd="sng">
                              <w14:solidFill>
                                <w14:srgbClr w14:val="000000"/>
                              </w14:solidFill>
                              <w14:prstDash w14:val="solid"/>
                              <w14:miter w14:lim="10"/>
                            </w14:textOutline>
                            <w:spacing w:val="-7"/>
                          </w:rPr>
                          <w:t>第</w:t>
                        </w:r>
                        <w:r>
                          <w:rPr>
                            <w:spacing w:val="12"/>
                          </w:rPr>
                          <w:t xml:space="preserve"> </w:t>
                        </w:r>
                        <w:r>
                          <w:rPr>
                            <w14:textOutline w14:w="3265" w14:cap="flat" w14:cmpd="sng">
                              <w14:solidFill>
                                <w14:srgbClr w14:val="000000"/>
                              </w14:solidFill>
                              <w14:prstDash w14:val="solid"/>
                              <w14:miter w14:lim="10"/>
                            </w14:textOutline>
                            <w:spacing w:val="-7"/>
                          </w:rPr>
                          <w:t>七条</w:t>
                        </w:r>
                      </w:p>
                    </w:tc>
                  </w:tr>
                </w:tbl>
                <w:p>
                  <w:pPr>
                    <w:rPr>
                      <w:rFonts w:ascii="Arial"/>
                      <w:sz w:val="21"/>
                    </w:rPr>
                  </w:pPr>
                  <w:r/>
                </w:p>
              </w:txbxContent>
            </v:textbox>
          </v:shape>
        </w:pict>
      </w:r>
      <w:r>
        <w:rPr>
          <w:rFonts w:ascii="NSimSun" w:hAnsi="NSimSun" w:eastAsia="NSimSun" w:cs="NSimSun"/>
          <w:sz w:val="18"/>
          <w:szCs w:val="18"/>
          <w:spacing w:val="-5"/>
        </w:rPr>
        <w:t>女职工在怀孕期间，</w:t>
      </w:r>
      <w:r>
        <w:rPr>
          <w:rFonts w:ascii="NSimSun" w:hAnsi="NSimSun" w:eastAsia="NSimSun" w:cs="NSimSun"/>
          <w:sz w:val="18"/>
          <w:szCs w:val="18"/>
          <w:spacing w:val="27"/>
        </w:rPr>
        <w:t xml:space="preserve"> </w:t>
      </w:r>
      <w:r>
        <w:rPr>
          <w:rFonts w:ascii="NSimSun" w:hAnsi="NSimSun" w:eastAsia="NSimSun" w:cs="NSimSun"/>
          <w:sz w:val="18"/>
          <w:szCs w:val="18"/>
          <w:spacing w:val="-5"/>
        </w:rPr>
        <w:t>所在单位不得安排其从事国家规定的第三</w:t>
      </w:r>
      <w:r>
        <w:rPr>
          <w:rFonts w:ascii="NSimSun" w:hAnsi="NSimSun" w:eastAsia="NSimSun" w:cs="NSimSun"/>
          <w:sz w:val="18"/>
          <w:szCs w:val="18"/>
          <w:spacing w:val="-6"/>
        </w:rPr>
        <w:t>级体力</w:t>
      </w:r>
      <w:r>
        <w:rPr>
          <w:rFonts w:ascii="NSimSun" w:hAnsi="NSimSun" w:eastAsia="NSimSun" w:cs="NSimSun"/>
          <w:sz w:val="18"/>
          <w:szCs w:val="18"/>
        </w:rPr>
        <w:t xml:space="preserve"> </w:t>
      </w:r>
      <w:r>
        <w:rPr>
          <w:rFonts w:ascii="NSimSun" w:hAnsi="NSimSun" w:eastAsia="NSimSun" w:cs="NSimSun"/>
          <w:sz w:val="18"/>
          <w:szCs w:val="18"/>
        </w:rPr>
        <w:t>劳动强度的劳动和孕期禁忌从事的劳动，不得在正常劳动</w:t>
      </w:r>
      <w:r>
        <w:rPr>
          <w:rFonts w:ascii="NSimSun" w:hAnsi="NSimSun" w:eastAsia="NSimSun" w:cs="NSimSun"/>
          <w:sz w:val="18"/>
          <w:szCs w:val="18"/>
          <w:spacing w:val="-1"/>
        </w:rPr>
        <w:t>日以外延长劳动时间</w:t>
      </w:r>
      <w:r>
        <w:rPr>
          <w:rFonts w:ascii="NSimSun" w:hAnsi="NSimSun" w:eastAsia="NSimSun" w:cs="NSimSun"/>
          <w:sz w:val="18"/>
          <w:szCs w:val="18"/>
        </w:rPr>
        <w:t xml:space="preserve"> </w:t>
      </w:r>
      <w:r>
        <w:rPr>
          <w:rFonts w:ascii="NSimSun" w:hAnsi="NSimSun" w:eastAsia="NSimSun" w:cs="NSimSun"/>
          <w:sz w:val="18"/>
          <w:szCs w:val="18"/>
          <w:spacing w:val="-10"/>
        </w:rPr>
        <w:t>;</w:t>
      </w:r>
      <w:r>
        <w:rPr>
          <w:rFonts w:ascii="NSimSun" w:hAnsi="NSimSun" w:eastAsia="NSimSun" w:cs="NSimSun"/>
          <w:sz w:val="18"/>
          <w:szCs w:val="18"/>
          <w:spacing w:val="29"/>
        </w:rPr>
        <w:t xml:space="preserve"> </w:t>
      </w:r>
      <w:r>
        <w:rPr>
          <w:rFonts w:ascii="NSimSun" w:hAnsi="NSimSun" w:eastAsia="NSimSun" w:cs="NSimSun"/>
          <w:sz w:val="18"/>
          <w:szCs w:val="18"/>
          <w:spacing w:val="-10"/>
        </w:rPr>
        <w:t>对不能胜</w:t>
      </w:r>
      <w:r>
        <w:rPr>
          <w:rFonts w:ascii="NSimSun" w:hAnsi="NSimSun" w:eastAsia="NSimSun" w:cs="NSimSun"/>
          <w:sz w:val="18"/>
          <w:szCs w:val="18"/>
          <w:spacing w:val="-10"/>
        </w:rPr>
        <w:t xml:space="preserve"> </w:t>
      </w:r>
      <w:r>
        <w:rPr>
          <w:rFonts w:ascii="NSimSun" w:hAnsi="NSimSun" w:eastAsia="NSimSun" w:cs="NSimSun"/>
          <w:sz w:val="18"/>
          <w:szCs w:val="18"/>
          <w:spacing w:val="-10"/>
        </w:rPr>
        <w:t>任原劳动的，</w:t>
      </w:r>
      <w:r>
        <w:rPr>
          <w:rFonts w:ascii="NSimSun" w:hAnsi="NSimSun" w:eastAsia="NSimSun" w:cs="NSimSun"/>
          <w:sz w:val="18"/>
          <w:szCs w:val="18"/>
          <w:spacing w:val="23"/>
        </w:rPr>
        <w:t xml:space="preserve"> </w:t>
      </w:r>
      <w:r>
        <w:rPr>
          <w:rFonts w:ascii="NSimSun" w:hAnsi="NSimSun" w:eastAsia="NSimSun" w:cs="NSimSun"/>
          <w:sz w:val="18"/>
          <w:szCs w:val="18"/>
          <w:spacing w:val="-10"/>
        </w:rPr>
        <w:t>应当根据医务部门的证明，</w:t>
      </w:r>
      <w:r>
        <w:rPr>
          <w:rFonts w:ascii="NSimSun" w:hAnsi="NSimSun" w:eastAsia="NSimSun" w:cs="NSimSun"/>
          <w:sz w:val="18"/>
          <w:szCs w:val="18"/>
          <w:spacing w:val="27"/>
        </w:rPr>
        <w:t xml:space="preserve"> </w:t>
      </w:r>
      <w:r>
        <w:rPr>
          <w:rFonts w:ascii="NSimSun" w:hAnsi="NSimSun" w:eastAsia="NSimSun" w:cs="NSimSun"/>
          <w:sz w:val="18"/>
          <w:szCs w:val="18"/>
          <w:spacing w:val="-10"/>
        </w:rPr>
        <w:t>予以减轻劳动量或</w:t>
      </w:r>
      <w:r>
        <w:rPr>
          <w:rFonts w:ascii="NSimSun" w:hAnsi="NSimSun" w:eastAsia="NSimSun" w:cs="NSimSun"/>
          <w:sz w:val="18"/>
          <w:szCs w:val="18"/>
          <w:spacing w:val="-11"/>
        </w:rPr>
        <w:t>者安排</w:t>
      </w:r>
      <w:r>
        <w:rPr>
          <w:rFonts w:ascii="NSimSun" w:hAnsi="NSimSun" w:eastAsia="NSimSun" w:cs="NSimSun"/>
          <w:sz w:val="18"/>
          <w:szCs w:val="18"/>
        </w:rPr>
        <w:t xml:space="preserve"> </w:t>
      </w:r>
      <w:r>
        <w:rPr>
          <w:rFonts w:ascii="NSimSun" w:hAnsi="NSimSun" w:eastAsia="NSimSun" w:cs="NSimSun"/>
          <w:sz w:val="18"/>
          <w:szCs w:val="18"/>
          <w:spacing w:val="-5"/>
        </w:rPr>
        <w:t>其他劳动。怀孕七个月以上（含七个月）的女职工，</w:t>
      </w:r>
      <w:r>
        <w:rPr>
          <w:rFonts w:ascii="NSimSun" w:hAnsi="NSimSun" w:eastAsia="NSimSun" w:cs="NSimSun"/>
          <w:sz w:val="18"/>
          <w:szCs w:val="18"/>
          <w:spacing w:val="71"/>
          <w:w w:val="101"/>
        </w:rPr>
        <w:t xml:space="preserve"> </w:t>
      </w:r>
      <w:r>
        <w:rPr>
          <w:rFonts w:ascii="NSimSun" w:hAnsi="NSimSun" w:eastAsia="NSimSun" w:cs="NSimSun"/>
          <w:sz w:val="18"/>
          <w:szCs w:val="18"/>
          <w:spacing w:val="-5"/>
        </w:rPr>
        <w:t>一般不得安排其从事夜班</w:t>
      </w:r>
      <w:r>
        <w:rPr>
          <w:rFonts w:ascii="NSimSun" w:hAnsi="NSimSun" w:eastAsia="NSimSun" w:cs="NSimSun"/>
          <w:sz w:val="18"/>
          <w:szCs w:val="18"/>
        </w:rPr>
        <w:t xml:space="preserve"> </w:t>
      </w:r>
      <w:r>
        <w:rPr>
          <w:rFonts w:ascii="NSimSun" w:hAnsi="NSimSun" w:eastAsia="NSimSun" w:cs="NSimSun"/>
          <w:sz w:val="18"/>
          <w:szCs w:val="18"/>
          <w:spacing w:val="-6"/>
        </w:rPr>
        <w:t>劳动；在劳动时间</w:t>
      </w:r>
      <w:r>
        <w:rPr>
          <w:rFonts w:ascii="NSimSun" w:hAnsi="NSimSun" w:eastAsia="NSimSun" w:cs="NSimSun"/>
          <w:sz w:val="18"/>
          <w:szCs w:val="18"/>
          <w:spacing w:val="51"/>
        </w:rPr>
        <w:t xml:space="preserve"> </w:t>
      </w:r>
      <w:r>
        <w:rPr>
          <w:rFonts w:ascii="NSimSun" w:hAnsi="NSimSun" w:eastAsia="NSimSun" w:cs="NSimSun"/>
          <w:sz w:val="18"/>
          <w:szCs w:val="18"/>
          <w:spacing w:val="-6"/>
        </w:rPr>
        <w:t>内应当安排一定的休息时间。</w:t>
      </w:r>
      <w:r>
        <w:rPr>
          <w:rFonts w:ascii="NSimSun" w:hAnsi="NSimSun" w:eastAsia="NSimSun" w:cs="NSimSun"/>
          <w:sz w:val="18"/>
          <w:szCs w:val="18"/>
          <w:spacing w:val="26"/>
        </w:rPr>
        <w:t xml:space="preserve">  </w:t>
      </w:r>
      <w:r>
        <w:rPr>
          <w:rFonts w:ascii="NSimSun" w:hAnsi="NSimSun" w:eastAsia="NSimSun" w:cs="NSimSun"/>
          <w:sz w:val="18"/>
          <w:szCs w:val="18"/>
          <w:spacing w:val="-6"/>
        </w:rPr>
        <w:t>怀孕的女职工，在劳动时间</w:t>
      </w:r>
      <w:r>
        <w:rPr>
          <w:rFonts w:ascii="NSimSun" w:hAnsi="NSimSun" w:eastAsia="NSimSun" w:cs="NSimSun"/>
          <w:sz w:val="18"/>
          <w:szCs w:val="18"/>
        </w:rPr>
        <w:t xml:space="preserve"> </w:t>
      </w:r>
      <w:r>
        <w:rPr>
          <w:rFonts w:ascii="NSimSun" w:hAnsi="NSimSun" w:eastAsia="NSimSun" w:cs="NSimSun"/>
          <w:sz w:val="18"/>
          <w:szCs w:val="18"/>
          <w:spacing w:val="-3"/>
        </w:rPr>
        <w:t>内进行产前检查，应当算作劳动时间。</w:t>
      </w:r>
    </w:p>
    <w:p>
      <w:pPr>
        <w:ind w:left="168" w:right="35" w:firstLine="653"/>
        <w:spacing w:before="35" w:line="243" w:lineRule="auto"/>
        <w:jc w:val="both"/>
        <w:rPr>
          <w:rFonts w:ascii="NSimSun" w:hAnsi="NSimSun" w:eastAsia="NSimSun" w:cs="NSimSun"/>
          <w:sz w:val="18"/>
          <w:szCs w:val="18"/>
        </w:rPr>
      </w:pPr>
      <w:r>
        <w:pict>
          <v:shape id="_x0000_s560" style="position:absolute;margin-left:6.81pt;margin-top:-0.988392pt;mso-position-vertical-relative:text;mso-position-horizontal-relative:text;width:30.25pt;height:13.9pt;z-index:252218368;"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第八条</w:t>
                        </w:r>
                      </w:p>
                    </w:tc>
                  </w:tr>
                </w:tbl>
                <w:p>
                  <w:pPr>
                    <w:rPr>
                      <w:rFonts w:ascii="Arial"/>
                      <w:sz w:val="21"/>
                    </w:rPr>
                  </w:pPr>
                  <w:r/>
                </w:p>
              </w:txbxContent>
            </v:textbox>
          </v:shape>
        </w:pict>
      </w:r>
      <w:r>
        <w:rPr>
          <w:rFonts w:ascii="NSimSun" w:hAnsi="NSimSun" w:eastAsia="NSimSun" w:cs="NSimSun"/>
          <w:sz w:val="18"/>
          <w:szCs w:val="18"/>
          <w:spacing w:val="-5"/>
        </w:rPr>
        <w:t>女职工产假为九十天，</w:t>
      </w:r>
      <w:r>
        <w:rPr>
          <w:rFonts w:ascii="NSimSun" w:hAnsi="NSimSun" w:eastAsia="NSimSun" w:cs="NSimSun"/>
          <w:sz w:val="18"/>
          <w:szCs w:val="18"/>
          <w:spacing w:val="46"/>
        </w:rPr>
        <w:t xml:space="preserve"> </w:t>
      </w:r>
      <w:r>
        <w:rPr>
          <w:rFonts w:ascii="NSimSun" w:hAnsi="NSimSun" w:eastAsia="NSimSun" w:cs="NSimSun"/>
          <w:sz w:val="18"/>
          <w:szCs w:val="18"/>
          <w:spacing w:val="-5"/>
        </w:rPr>
        <w:t>其中产前休假十五天。难产的，增加产假</w:t>
      </w:r>
      <w:r>
        <w:rPr>
          <w:rFonts w:ascii="NSimSun" w:hAnsi="NSimSun" w:eastAsia="NSimSun" w:cs="NSimSun"/>
          <w:sz w:val="18"/>
          <w:szCs w:val="18"/>
          <w:spacing w:val="-6"/>
        </w:rPr>
        <w:t>十五</w:t>
      </w:r>
      <w:r>
        <w:rPr>
          <w:rFonts w:ascii="NSimSun" w:hAnsi="NSimSun" w:eastAsia="NSimSun" w:cs="NSimSun"/>
          <w:sz w:val="18"/>
          <w:szCs w:val="18"/>
        </w:rPr>
        <w:t xml:space="preserve"> </w:t>
      </w:r>
      <w:r>
        <w:rPr>
          <w:rFonts w:ascii="NSimSun" w:hAnsi="NSimSun" w:eastAsia="NSimSun" w:cs="NSimSun"/>
          <w:sz w:val="18"/>
          <w:szCs w:val="18"/>
        </w:rPr>
        <w:t>天。多胞胎生育的，每多生育一个婴儿，增加产</w:t>
      </w:r>
      <w:r>
        <w:rPr>
          <w:rFonts w:ascii="NSimSun" w:hAnsi="NSimSun" w:eastAsia="NSimSun" w:cs="NSimSun"/>
          <w:sz w:val="18"/>
          <w:szCs w:val="18"/>
          <w:spacing w:val="-1"/>
        </w:rPr>
        <w:t>假十五天。女职工怀孕流产的</w:t>
      </w:r>
      <w:r>
        <w:rPr>
          <w:rFonts w:ascii="NSimSun" w:hAnsi="NSimSun" w:eastAsia="NSimSun" w:cs="NSimSun"/>
          <w:sz w:val="18"/>
          <w:szCs w:val="18"/>
        </w:rPr>
        <w:t xml:space="preserve"> </w:t>
      </w:r>
      <w:r>
        <w:rPr>
          <w:rFonts w:ascii="NSimSun" w:hAnsi="NSimSun" w:eastAsia="NSimSun" w:cs="NSimSun"/>
          <w:sz w:val="18"/>
          <w:szCs w:val="18"/>
          <w:spacing w:val="1"/>
        </w:rPr>
        <w:t>,其所在单位应当根据医务部门的证明，给予一定时间的产假。</w:t>
      </w:r>
    </w:p>
    <w:p>
      <w:pPr>
        <w:ind w:left="163" w:right="34" w:firstLine="657"/>
        <w:spacing w:before="38" w:line="247" w:lineRule="auto"/>
        <w:jc w:val="both"/>
        <w:rPr>
          <w:rFonts w:ascii="NSimSun" w:hAnsi="NSimSun" w:eastAsia="NSimSun" w:cs="NSimSun"/>
          <w:sz w:val="18"/>
          <w:szCs w:val="18"/>
        </w:rPr>
      </w:pPr>
      <w:r>
        <w:pict>
          <v:shape id="_x0000_s562" style="position:absolute;margin-left:6.81pt;margin-top:-0.868015pt;mso-position-vertical-relative:text;mso-position-horizontal-relative:text;width:30.25pt;height:13.95pt;z-index:252216320;"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4" w:space="0"/>
                    </w:tblBorders>
                  </w:tblPr>
                  <w:tblGrid>
                    <w:gridCol w:w="559"/>
                  </w:tblGrid>
                  <w:tr>
                    <w:trPr>
                      <w:trHeight w:val="223" w:hRule="atLeast"/>
                    </w:trPr>
                    <w:tc>
                      <w:tcPr>
                        <w:tcW w:w="559" w:type="dxa"/>
                        <w:vAlign w:val="top"/>
                      </w:tcPr>
                      <w:p>
                        <w:pPr>
                          <w:pStyle w:val="TableText"/>
                          <w:ind w:left="20"/>
                          <w:spacing w:before="25" w:line="192" w:lineRule="auto"/>
                          <w:rPr/>
                        </w:pPr>
                        <w:r>
                          <w:rPr>
                            <w14:textOutline w14:w="3265" w14:cap="flat" w14:cmpd="sng">
                              <w14:solidFill>
                                <w14:srgbClr w14:val="000000"/>
                              </w14:solidFill>
                              <w14:prstDash w14:val="solid"/>
                              <w14:miter w14:lim="10"/>
                            </w14:textOutline>
                            <w:spacing w:val="-5"/>
                          </w:rPr>
                          <w:t>第九条</w:t>
                        </w:r>
                      </w:p>
                    </w:tc>
                  </w:tr>
                </w:tbl>
                <w:p>
                  <w:pPr>
                    <w:rPr>
                      <w:rFonts w:ascii="Arial"/>
                      <w:sz w:val="21"/>
                    </w:rPr>
                  </w:pPr>
                  <w:r/>
                </w:p>
              </w:txbxContent>
            </v:textbox>
          </v:shape>
        </w:pict>
      </w:r>
      <w:r>
        <w:rPr>
          <w:rFonts w:ascii="NSimSun" w:hAnsi="NSimSun" w:eastAsia="NSimSun" w:cs="NSimSun"/>
          <w:sz w:val="18"/>
          <w:szCs w:val="18"/>
          <w:spacing w:val="-1"/>
        </w:rPr>
        <w:t>有不满一周岁婴儿的女职工，其所在单位应当在每班劳动时间内给予</w:t>
      </w:r>
      <w:r>
        <w:rPr>
          <w:rFonts w:ascii="NSimSun" w:hAnsi="NSimSun" w:eastAsia="NSimSun" w:cs="NSimSun"/>
          <w:sz w:val="18"/>
          <w:szCs w:val="18"/>
          <w:spacing w:val="7"/>
        </w:rPr>
        <w:t xml:space="preserve">  </w:t>
      </w:r>
      <w:r>
        <w:rPr>
          <w:rFonts w:ascii="NSimSun" w:hAnsi="NSimSun" w:eastAsia="NSimSun" w:cs="NSimSun"/>
          <w:sz w:val="18"/>
          <w:szCs w:val="18"/>
        </w:rPr>
        <w:t>其两次哺乳（含人工喂养）时间，每次三十分钟。多胞胎</w:t>
      </w:r>
      <w:r>
        <w:rPr>
          <w:rFonts w:ascii="NSimSun" w:hAnsi="NSimSun" w:eastAsia="NSimSun" w:cs="NSimSun"/>
          <w:sz w:val="18"/>
          <w:szCs w:val="18"/>
          <w:spacing w:val="-1"/>
        </w:rPr>
        <w:t>生育的，每多哺乳一</w:t>
      </w:r>
      <w:r>
        <w:rPr>
          <w:rFonts w:ascii="NSimSun" w:hAnsi="NSimSun" w:eastAsia="NSimSun" w:cs="NSimSun"/>
          <w:sz w:val="18"/>
          <w:szCs w:val="18"/>
        </w:rPr>
        <w:t xml:space="preserve"> </w:t>
      </w:r>
      <w:r>
        <w:rPr>
          <w:rFonts w:ascii="NSimSun" w:hAnsi="NSimSun" w:eastAsia="NSimSun" w:cs="NSimSun"/>
          <w:sz w:val="18"/>
          <w:szCs w:val="18"/>
        </w:rPr>
        <w:t>个婴儿，每次哺乳时间增加三十分钟。女职工每班劳动时</w:t>
      </w:r>
      <w:r>
        <w:rPr>
          <w:rFonts w:ascii="NSimSun" w:hAnsi="NSimSun" w:eastAsia="NSimSun" w:cs="NSimSun"/>
          <w:sz w:val="18"/>
          <w:szCs w:val="18"/>
          <w:spacing w:val="-1"/>
        </w:rPr>
        <w:t>间内的两次哺乳时间</w:t>
      </w:r>
      <w:r>
        <w:rPr>
          <w:rFonts w:ascii="NSimSun" w:hAnsi="NSimSun" w:eastAsia="NSimSun" w:cs="NSimSun"/>
          <w:sz w:val="18"/>
          <w:szCs w:val="18"/>
        </w:rPr>
        <w:t xml:space="preserve"> </w:t>
      </w:r>
      <w:r>
        <w:rPr>
          <w:rFonts w:ascii="NSimSun" w:hAnsi="NSimSun" w:eastAsia="NSimSun" w:cs="NSimSun"/>
          <w:sz w:val="18"/>
          <w:szCs w:val="18"/>
          <w:spacing w:val="2"/>
        </w:rPr>
        <w:t>,可以合并使用。哺乳时间和在本单位内哺乳往返途中的时间，算作劳动时间</w:t>
      </w:r>
    </w:p>
    <w:p>
      <w:pPr>
        <w:ind w:left="175"/>
        <w:spacing w:before="166" w:line="32" w:lineRule="exact"/>
        <w:rPr>
          <w:rFonts w:ascii="NSimSun" w:hAnsi="NSimSun" w:eastAsia="NSimSun" w:cs="NSimSun"/>
          <w:sz w:val="18"/>
          <w:szCs w:val="18"/>
        </w:rPr>
      </w:pPr>
      <w:r>
        <w:rPr>
          <w:rFonts w:ascii="NSimSun" w:hAnsi="NSimSun" w:eastAsia="NSimSun" w:cs="NSimSun"/>
          <w:sz w:val="18"/>
          <w:szCs w:val="18"/>
          <w:position w:val="-1"/>
        </w:rPr>
        <w:t>。</w:t>
      </w:r>
    </w:p>
    <w:p>
      <w:pPr>
        <w:spacing w:line="32" w:lineRule="exact"/>
        <w:sectPr>
          <w:type w:val="continuous"/>
          <w:pgSz w:w="8393" w:h="11907"/>
          <w:pgMar w:top="1726" w:right="1104" w:bottom="0" w:left="977" w:header="1501" w:footer="0" w:gutter="0"/>
          <w:cols w:equalWidth="0" w:num="1">
            <w:col w:w="6312" w:space="0"/>
          </w:cols>
        </w:sectPr>
        <w:rPr>
          <w:rFonts w:ascii="NSimSun" w:hAnsi="NSimSun" w:eastAsia="NSimSun" w:cs="NSimSun"/>
          <w:sz w:val="18"/>
          <w:szCs w:val="18"/>
        </w:rPr>
      </w:pPr>
    </w:p>
    <w:p>
      <w:pPr>
        <w:ind w:left="28"/>
        <w:spacing w:before="11" w:line="10" w:lineRule="exact"/>
        <w:rPr/>
      </w:pPr>
      <w:r>
        <w:pict>
          <v:shape id="_x0000_s566" style="position:absolute;margin-left:57.144pt;margin-top:261.89pt;mso-position-vertical-relative:page;mso-position-horizontal-relative:page;width:36.25pt;height:0.5pt;z-index:-251087872;" o:allowincell="f" fillcolor="#000000" filled="true" stroked="false" coordsize="725,10" coordorigin="0,0" path="m0,9l724,9l724,0l0,0l0,9xe"/>
        </w:pict>
      </w:r>
      <w:r>
        <w:rPr/>
        <w:drawing>
          <wp:inline distT="0" distB="0" distL="0" distR="0">
            <wp:extent cx="358140" cy="6096"/>
            <wp:effectExtent l="0" t="0" r="0" b="0"/>
            <wp:docPr id="344" name="IM 344"/>
            <wp:cNvGraphicFramePr/>
            <a:graphic>
              <a:graphicData uri="http://schemas.openxmlformats.org/drawingml/2006/picture">
                <pic:pic>
                  <pic:nvPicPr>
                    <pic:cNvPr id="344" name="IM 344"/>
                    <pic:cNvPicPr/>
                  </pic:nvPicPr>
                  <pic:blipFill>
                    <a:blip r:embed="rId226"/>
                    <a:stretch>
                      <a:fillRect/>
                    </a:stretch>
                  </pic:blipFill>
                  <pic:spPr>
                    <a:xfrm rot="0">
                      <a:off x="0" y="0"/>
                      <a:ext cx="358140" cy="6096"/>
                    </a:xfrm>
                    <a:prstGeom prst="rect">
                      <a:avLst/>
                    </a:prstGeom>
                  </pic:spPr>
                </pic:pic>
              </a:graphicData>
            </a:graphic>
          </wp:inline>
        </w:drawing>
      </w:r>
    </w:p>
    <w:p>
      <w:pPr>
        <w:ind w:left="44" w:right="35" w:hanging="16"/>
        <w:spacing w:before="1" w:line="247"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4622" cy="144779"/>
            <wp:effectExtent l="0" t="0" r="0" b="0"/>
            <wp:docPr id="346" name="IM 346"/>
            <wp:cNvGraphicFramePr/>
            <a:graphic>
              <a:graphicData uri="http://schemas.openxmlformats.org/drawingml/2006/picture">
                <pic:pic>
                  <pic:nvPicPr>
                    <pic:cNvPr id="346" name="IM 346"/>
                    <pic:cNvPicPr/>
                  </pic:nvPicPr>
                  <pic:blipFill>
                    <a:blip r:embed="rId227"/>
                    <a:stretch>
                      <a:fillRect/>
                    </a:stretch>
                  </pic:blipFill>
                  <pic:spPr>
                    <a:xfrm rot="0">
                      <a:off x="0" y="0"/>
                      <a:ext cx="4622"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rPr>
        <w:t>第十条</w:t>
      </w:r>
      <w:r>
        <w:rPr>
          <w:sz w:val="18"/>
          <w:szCs w:val="18"/>
          <w:position w:val="-4"/>
        </w:rPr>
        <w:drawing>
          <wp:inline distT="0" distB="0" distL="0" distR="0">
            <wp:extent cx="4622" cy="144779"/>
            <wp:effectExtent l="0" t="0" r="0" b="0"/>
            <wp:docPr id="348" name="IM 348"/>
            <wp:cNvGraphicFramePr/>
            <a:graphic>
              <a:graphicData uri="http://schemas.openxmlformats.org/drawingml/2006/picture">
                <pic:pic>
                  <pic:nvPicPr>
                    <pic:cNvPr id="348" name="IM 348"/>
                    <pic:cNvPicPr/>
                  </pic:nvPicPr>
                  <pic:blipFill>
                    <a:blip r:embed="rId228"/>
                    <a:stretch>
                      <a:fillRect/>
                    </a:stretch>
                  </pic:blipFill>
                  <pic:spPr>
                    <a:xfrm rot="0">
                      <a:off x="0" y="0"/>
                      <a:ext cx="4622" cy="144779"/>
                    </a:xfrm>
                    <a:prstGeom prst="rect">
                      <a:avLst/>
                    </a:prstGeom>
                  </pic:spPr>
                </pic:pic>
              </a:graphicData>
            </a:graphic>
          </wp:inline>
        </w:drawing>
      </w:r>
      <w:r>
        <w:rPr>
          <w:sz w:val="18"/>
          <w:szCs w:val="18"/>
          <w:position w:val="-4"/>
        </w:rPr>
        <w:drawing>
          <wp:inline distT="0" distB="0" distL="0" distR="0">
            <wp:extent cx="4622" cy="6096"/>
            <wp:effectExtent l="0" t="0" r="0" b="0"/>
            <wp:docPr id="350" name="IM 350"/>
            <wp:cNvGraphicFramePr/>
            <a:graphic>
              <a:graphicData uri="http://schemas.openxmlformats.org/drawingml/2006/picture">
                <pic:pic>
                  <pic:nvPicPr>
                    <pic:cNvPr id="350" name="IM 350"/>
                    <pic:cNvPicPr/>
                  </pic:nvPicPr>
                  <pic:blipFill>
                    <a:blip r:embed="rId229"/>
                    <a:stretch>
                      <a:fillRect/>
                    </a:stretch>
                  </pic:blipFill>
                  <pic:spPr>
                    <a:xfrm rot="0">
                      <a:off x="0" y="0"/>
                      <a:ext cx="4622" cy="6096"/>
                    </a:xfrm>
                    <a:prstGeom prst="rect">
                      <a:avLst/>
                    </a:prstGeom>
                  </pic:spPr>
                </pic:pic>
              </a:graphicData>
            </a:graphic>
          </wp:inline>
        </w:drawing>
      </w:r>
      <w:r>
        <w:rPr>
          <w:rFonts w:ascii="NSimSun" w:hAnsi="NSimSun" w:eastAsia="NSimSun" w:cs="NSimSun"/>
          <w:sz w:val="18"/>
          <w:szCs w:val="18"/>
          <w:spacing w:val="12"/>
        </w:rPr>
        <w:t xml:space="preserve"> </w:t>
      </w:r>
      <w:r>
        <w:rPr>
          <w:rFonts w:ascii="NSimSun" w:hAnsi="NSimSun" w:eastAsia="NSimSun" w:cs="NSimSun"/>
          <w:sz w:val="18"/>
          <w:szCs w:val="18"/>
        </w:rPr>
        <w:t>女职工在哺乳期内，所在单位不得安</w:t>
      </w:r>
      <w:r>
        <w:rPr>
          <w:rFonts w:ascii="NSimSun" w:hAnsi="NSimSun" w:eastAsia="NSimSun" w:cs="NSimSun"/>
          <w:sz w:val="18"/>
          <w:szCs w:val="18"/>
          <w:spacing w:val="-1"/>
        </w:rPr>
        <w:t>排其从事国家规定的第三级体力</w:t>
      </w:r>
      <w:r>
        <w:rPr>
          <w:rFonts w:ascii="NSimSun" w:hAnsi="NSimSun" w:eastAsia="NSimSun" w:cs="NSimSun"/>
          <w:sz w:val="18"/>
          <w:szCs w:val="18"/>
          <w:spacing w:val="-1"/>
        </w:rPr>
        <w:t xml:space="preserve"> </w:t>
      </w:r>
      <w:r>
        <w:rPr>
          <w:rFonts w:ascii="NSimSun" w:hAnsi="NSimSun" w:eastAsia="NSimSun" w:cs="NSimSun"/>
          <w:sz w:val="18"/>
          <w:szCs w:val="18"/>
          <w:spacing w:val="-5"/>
        </w:rPr>
        <w:t>劳动强度的劳动和哺乳期禁忌从事的劳动，不得延长其劳动时间，</w:t>
      </w:r>
      <w:r>
        <w:rPr>
          <w:rFonts w:ascii="NSimSun" w:hAnsi="NSimSun" w:eastAsia="NSimSun" w:cs="NSimSun"/>
          <w:sz w:val="18"/>
          <w:szCs w:val="18"/>
          <w:spacing w:val="62"/>
        </w:rPr>
        <w:t xml:space="preserve"> </w:t>
      </w:r>
      <w:r>
        <w:rPr>
          <w:rFonts w:ascii="NSimSun" w:hAnsi="NSimSun" w:eastAsia="NSimSun" w:cs="NSimSun"/>
          <w:sz w:val="18"/>
          <w:szCs w:val="18"/>
          <w:spacing w:val="-5"/>
        </w:rPr>
        <w:t>一般不得安</w:t>
      </w:r>
    </w:p>
    <w:p>
      <w:pPr>
        <w:ind w:left="37"/>
        <w:spacing w:before="35" w:line="185" w:lineRule="auto"/>
        <w:rPr>
          <w:rFonts w:ascii="NSimSun" w:hAnsi="NSimSun" w:eastAsia="NSimSun" w:cs="NSimSun"/>
          <w:sz w:val="18"/>
          <w:szCs w:val="18"/>
        </w:rPr>
      </w:pPr>
      <w:r>
        <w:rPr>
          <w:rFonts w:ascii="NSimSun" w:hAnsi="NSimSun" w:eastAsia="NSimSun" w:cs="NSimSun"/>
          <w:sz w:val="18"/>
          <w:szCs w:val="18"/>
          <w:u w:val="single" w:color="auto"/>
          <w:spacing w:val="-5"/>
        </w:rPr>
        <w:t>排其从事</w:t>
      </w:r>
      <w:r>
        <w:rPr>
          <w:rFonts w:ascii="NSimSun" w:hAnsi="NSimSun" w:eastAsia="NSimSun" w:cs="NSimSun"/>
          <w:sz w:val="18"/>
          <w:szCs w:val="18"/>
          <w:spacing w:val="-5"/>
        </w:rPr>
        <w:t>夜班劳动。</w:t>
      </w:r>
    </w:p>
    <w:p>
      <w:pPr>
        <w:ind w:left="48" w:right="75" w:hanging="20"/>
        <w:spacing w:before="43" w:line="248"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4622" cy="144779"/>
            <wp:effectExtent l="0" t="0" r="0" b="0"/>
            <wp:docPr id="352" name="IM 352"/>
            <wp:cNvGraphicFramePr/>
            <a:graphic>
              <a:graphicData uri="http://schemas.openxmlformats.org/drawingml/2006/picture">
                <pic:pic>
                  <pic:nvPicPr>
                    <pic:cNvPr id="352" name="IM 352"/>
                    <pic:cNvPicPr/>
                  </pic:nvPicPr>
                  <pic:blipFill>
                    <a:blip r:embed="rId230"/>
                    <a:stretch>
                      <a:fillRect/>
                    </a:stretch>
                  </pic:blipFill>
                  <pic:spPr>
                    <a:xfrm rot="0">
                      <a:off x="0" y="0"/>
                      <a:ext cx="4622"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rPr>
        <w:t>第十一条</w:t>
      </w:r>
      <w:r>
        <w:rPr>
          <w:sz w:val="18"/>
          <w:szCs w:val="18"/>
          <w:position w:val="-4"/>
        </w:rPr>
        <w:drawing>
          <wp:inline distT="0" distB="0" distL="0" distR="0">
            <wp:extent cx="4622" cy="144779"/>
            <wp:effectExtent l="0" t="0" r="0" b="0"/>
            <wp:docPr id="354" name="IM 354"/>
            <wp:cNvGraphicFramePr/>
            <a:graphic>
              <a:graphicData uri="http://schemas.openxmlformats.org/drawingml/2006/picture">
                <pic:pic>
                  <pic:nvPicPr>
                    <pic:cNvPr id="354" name="IM 354"/>
                    <pic:cNvPicPr/>
                  </pic:nvPicPr>
                  <pic:blipFill>
                    <a:blip r:embed="rId231"/>
                    <a:stretch>
                      <a:fillRect/>
                    </a:stretch>
                  </pic:blipFill>
                  <pic:spPr>
                    <a:xfrm rot="0">
                      <a:off x="0" y="0"/>
                      <a:ext cx="4622" cy="144779"/>
                    </a:xfrm>
                    <a:prstGeom prst="rect">
                      <a:avLst/>
                    </a:prstGeom>
                  </pic:spPr>
                </pic:pic>
              </a:graphicData>
            </a:graphic>
          </wp:inline>
        </w:drawing>
      </w:r>
      <w:r>
        <w:rPr>
          <w:sz w:val="18"/>
          <w:szCs w:val="18"/>
          <w:position w:val="-4"/>
        </w:rPr>
        <w:drawing>
          <wp:inline distT="0" distB="0" distL="0" distR="0">
            <wp:extent cx="4622" cy="6096"/>
            <wp:effectExtent l="0" t="0" r="0" b="0"/>
            <wp:docPr id="356" name="IM 356"/>
            <wp:cNvGraphicFramePr/>
            <a:graphic>
              <a:graphicData uri="http://schemas.openxmlformats.org/drawingml/2006/picture">
                <pic:pic>
                  <pic:nvPicPr>
                    <pic:cNvPr id="356" name="IM 356"/>
                    <pic:cNvPicPr/>
                  </pic:nvPicPr>
                  <pic:blipFill>
                    <a:blip r:embed="rId232"/>
                    <a:stretch>
                      <a:fillRect/>
                    </a:stretch>
                  </pic:blipFill>
                  <pic:spPr>
                    <a:xfrm rot="0">
                      <a:off x="0" y="0"/>
                      <a:ext cx="4622" cy="6096"/>
                    </a:xfrm>
                    <a:prstGeom prst="rect">
                      <a:avLst/>
                    </a:prstGeom>
                  </pic:spPr>
                </pic:pic>
              </a:graphicData>
            </a:graphic>
          </wp:inline>
        </w:drawing>
      </w:r>
      <w:r>
        <w:rPr>
          <w:rFonts w:ascii="NSimSun" w:hAnsi="NSimSun" w:eastAsia="NSimSun" w:cs="NSimSun"/>
          <w:sz w:val="18"/>
          <w:szCs w:val="18"/>
          <w:spacing w:val="11"/>
        </w:rPr>
        <w:t xml:space="preserve"> </w:t>
      </w:r>
      <w:r>
        <w:rPr>
          <w:rFonts w:ascii="NSimSun" w:hAnsi="NSimSun" w:eastAsia="NSimSun" w:cs="NSimSun"/>
          <w:sz w:val="18"/>
          <w:szCs w:val="18"/>
        </w:rPr>
        <w:t>女职工比较多的单位应当按照国家有关</w:t>
      </w:r>
      <w:r>
        <w:rPr>
          <w:rFonts w:ascii="NSimSun" w:hAnsi="NSimSun" w:eastAsia="NSimSun" w:cs="NSimSun"/>
          <w:sz w:val="18"/>
          <w:szCs w:val="18"/>
          <w:spacing w:val="-1"/>
        </w:rPr>
        <w:t>规定，以自办或者联办的形</w:t>
      </w:r>
      <w:r>
        <w:rPr>
          <w:rFonts w:ascii="NSimSun" w:hAnsi="NSimSun" w:eastAsia="NSimSun" w:cs="NSimSun"/>
          <w:sz w:val="18"/>
          <w:szCs w:val="18"/>
        </w:rPr>
        <w:t xml:space="preserve"> </w:t>
      </w:r>
      <w:r>
        <w:rPr>
          <w:rFonts w:ascii="NSimSun" w:hAnsi="NSimSun" w:eastAsia="NSimSun" w:cs="NSimSun"/>
          <w:sz w:val="18"/>
          <w:szCs w:val="18"/>
          <w:spacing w:val="-2"/>
        </w:rPr>
        <w:t>式，逐步建立女职工卫生室、孕妇休息室、哺乳室、托儿所、幼儿园等设施，</w:t>
      </w:r>
    </w:p>
    <w:p>
      <w:pPr>
        <w:ind w:left="28"/>
        <w:spacing w:before="38"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6"/>
            <wp:effectExtent l="0" t="0" r="0" b="0"/>
            <wp:docPr id="358" name="IM 358"/>
            <wp:cNvGraphicFramePr/>
            <a:graphic>
              <a:graphicData uri="http://schemas.openxmlformats.org/drawingml/2006/picture">
                <pic:pic>
                  <pic:nvPicPr>
                    <pic:cNvPr id="358" name="IM 358"/>
                    <pic:cNvPicPr/>
                  </pic:nvPicPr>
                  <pic:blipFill>
                    <a:blip r:embed="rId233"/>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82"/>
        </w:rPr>
        <w:t xml:space="preserve"> </w:t>
      </w:r>
      <w:r>
        <w:rPr>
          <w:rFonts w:ascii="NSimSun" w:hAnsi="NSimSun" w:eastAsia="NSimSun" w:cs="NSimSun"/>
          <w:sz w:val="18"/>
          <w:szCs w:val="18"/>
          <w:u w:val="single" w:color="auto"/>
          <w:spacing w:val="-2"/>
        </w:rPr>
        <w:t>并妥善解</w:t>
      </w:r>
      <w:r>
        <w:rPr>
          <w:rFonts w:ascii="NSimSun" w:hAnsi="NSimSun" w:eastAsia="NSimSun" w:cs="NSimSun"/>
          <w:sz w:val="18"/>
          <w:szCs w:val="18"/>
          <w:spacing w:val="-2"/>
        </w:rPr>
        <w:t>决女职工在生理卫生、哺乳、照料婴儿方面的困难。</w:t>
      </w:r>
    </w:p>
    <w:p>
      <w:pPr>
        <w:ind w:left="36" w:right="33" w:hanging="8"/>
        <w:spacing w:before="1" w:line="250"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4622" cy="144779"/>
            <wp:effectExtent l="0" t="0" r="0" b="0"/>
            <wp:docPr id="360" name="IM 360"/>
            <wp:cNvGraphicFramePr/>
            <a:graphic>
              <a:graphicData uri="http://schemas.openxmlformats.org/drawingml/2006/picture">
                <pic:pic>
                  <pic:nvPicPr>
                    <pic:cNvPr id="360" name="IM 360"/>
                    <pic:cNvPicPr/>
                  </pic:nvPicPr>
                  <pic:blipFill>
                    <a:blip r:embed="rId234"/>
                    <a:stretch>
                      <a:fillRect/>
                    </a:stretch>
                  </pic:blipFill>
                  <pic:spPr>
                    <a:xfrm rot="0">
                      <a:off x="0" y="0"/>
                      <a:ext cx="4622"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rPr>
        <w:t>第十二条</w:t>
      </w:r>
      <w:r>
        <w:rPr>
          <w:sz w:val="18"/>
          <w:szCs w:val="18"/>
          <w:position w:val="-4"/>
        </w:rPr>
        <w:drawing>
          <wp:inline distT="0" distB="0" distL="0" distR="0">
            <wp:extent cx="4622" cy="144779"/>
            <wp:effectExtent l="0" t="0" r="0" b="0"/>
            <wp:docPr id="362" name="IM 362"/>
            <wp:cNvGraphicFramePr/>
            <a:graphic>
              <a:graphicData uri="http://schemas.openxmlformats.org/drawingml/2006/picture">
                <pic:pic>
                  <pic:nvPicPr>
                    <pic:cNvPr id="362" name="IM 362"/>
                    <pic:cNvPicPr/>
                  </pic:nvPicPr>
                  <pic:blipFill>
                    <a:blip r:embed="rId235"/>
                    <a:stretch>
                      <a:fillRect/>
                    </a:stretch>
                  </pic:blipFill>
                  <pic:spPr>
                    <a:xfrm rot="0">
                      <a:off x="0" y="0"/>
                      <a:ext cx="4622" cy="144779"/>
                    </a:xfrm>
                    <a:prstGeom prst="rect">
                      <a:avLst/>
                    </a:prstGeom>
                  </pic:spPr>
                </pic:pic>
              </a:graphicData>
            </a:graphic>
          </wp:inline>
        </w:drawing>
      </w:r>
      <w:r>
        <w:rPr>
          <w:sz w:val="18"/>
          <w:szCs w:val="18"/>
          <w:position w:val="-4"/>
        </w:rPr>
        <w:drawing>
          <wp:inline distT="0" distB="0" distL="0" distR="0">
            <wp:extent cx="4622" cy="6096"/>
            <wp:effectExtent l="0" t="0" r="0" b="0"/>
            <wp:docPr id="364" name="IM 364"/>
            <wp:cNvGraphicFramePr/>
            <a:graphic>
              <a:graphicData uri="http://schemas.openxmlformats.org/drawingml/2006/picture">
                <pic:pic>
                  <pic:nvPicPr>
                    <pic:cNvPr id="364" name="IM 364"/>
                    <pic:cNvPicPr/>
                  </pic:nvPicPr>
                  <pic:blipFill>
                    <a:blip r:embed="rId236"/>
                    <a:stretch>
                      <a:fillRect/>
                    </a:stretch>
                  </pic:blipFill>
                  <pic:spPr>
                    <a:xfrm rot="0">
                      <a:off x="0" y="0"/>
                      <a:ext cx="4622" cy="6096"/>
                    </a:xfrm>
                    <a:prstGeom prst="rect">
                      <a:avLst/>
                    </a:prstGeom>
                  </pic:spPr>
                </pic:pic>
              </a:graphicData>
            </a:graphic>
          </wp:inline>
        </w:drawing>
      </w:r>
      <w:r>
        <w:rPr>
          <w:rFonts w:ascii="NSimSun" w:hAnsi="NSimSun" w:eastAsia="NSimSun" w:cs="NSimSun"/>
          <w:sz w:val="18"/>
          <w:szCs w:val="18"/>
          <w:spacing w:val="11"/>
        </w:rPr>
        <w:t xml:space="preserve"> </w:t>
      </w:r>
      <w:r>
        <w:rPr>
          <w:rFonts w:ascii="NSimSun" w:hAnsi="NSimSun" w:eastAsia="NSimSun" w:cs="NSimSun"/>
          <w:sz w:val="18"/>
          <w:szCs w:val="18"/>
        </w:rPr>
        <w:t>女职工劳动保护的权益受到侵害时，有</w:t>
      </w:r>
      <w:r>
        <w:rPr>
          <w:rFonts w:ascii="NSimSun" w:hAnsi="NSimSun" w:eastAsia="NSimSun" w:cs="NSimSun"/>
          <w:sz w:val="18"/>
          <w:szCs w:val="18"/>
          <w:spacing w:val="-1"/>
        </w:rPr>
        <w:t>权向所在单位的主管部门或</w:t>
      </w:r>
      <w:r>
        <w:rPr>
          <w:rFonts w:ascii="NSimSun" w:hAnsi="NSimSun" w:eastAsia="NSimSun" w:cs="NSimSun"/>
          <w:sz w:val="18"/>
          <w:szCs w:val="18"/>
          <w:spacing w:val="-1"/>
        </w:rPr>
        <w:t xml:space="preserve"> </w:t>
      </w:r>
      <w:r>
        <w:rPr>
          <w:rFonts w:ascii="NSimSun" w:hAnsi="NSimSun" w:eastAsia="NSimSun" w:cs="NSimSun"/>
          <w:sz w:val="18"/>
          <w:szCs w:val="18"/>
        </w:rPr>
        <w:t>者当地劳动部门提出申诉。受理申诉的部门应当自收到申诉</w:t>
      </w:r>
      <w:r>
        <w:rPr>
          <w:rFonts w:ascii="NSimSun" w:hAnsi="NSimSun" w:eastAsia="NSimSun" w:cs="NSimSun"/>
          <w:sz w:val="18"/>
          <w:szCs w:val="18"/>
          <w:spacing w:val="-1"/>
        </w:rPr>
        <w:t>书之日起三十日内</w:t>
      </w:r>
      <w:r>
        <w:rPr>
          <w:rFonts w:ascii="NSimSun" w:hAnsi="NSimSun" w:eastAsia="NSimSun" w:cs="NSimSun"/>
          <w:sz w:val="18"/>
          <w:szCs w:val="18"/>
        </w:rPr>
        <w:t xml:space="preserve"> </w:t>
      </w:r>
      <w:r>
        <w:rPr>
          <w:rFonts w:ascii="NSimSun" w:hAnsi="NSimSun" w:eastAsia="NSimSun" w:cs="NSimSun"/>
          <w:sz w:val="18"/>
          <w:szCs w:val="18"/>
        </w:rPr>
        <w:t>作出处理决定；女职工对处理决定不服的，可以在收到</w:t>
      </w:r>
      <w:r>
        <w:rPr>
          <w:rFonts w:ascii="NSimSun" w:hAnsi="NSimSun" w:eastAsia="NSimSun" w:cs="NSimSun"/>
          <w:sz w:val="18"/>
          <w:szCs w:val="18"/>
          <w:spacing w:val="-1"/>
        </w:rPr>
        <w:t>处理决定之日起十五日</w:t>
      </w:r>
    </w:p>
    <w:p>
      <w:pPr>
        <w:ind w:left="28"/>
        <w:spacing w:before="35"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6"/>
            <wp:effectExtent l="0" t="0" r="0" b="0"/>
            <wp:docPr id="366" name="IM 366"/>
            <wp:cNvGraphicFramePr/>
            <a:graphic>
              <a:graphicData uri="http://schemas.openxmlformats.org/drawingml/2006/picture">
                <pic:pic>
                  <pic:nvPicPr>
                    <pic:cNvPr id="366" name="IM 366"/>
                    <pic:cNvPicPr/>
                  </pic:nvPicPr>
                  <pic:blipFill>
                    <a:blip r:embed="rId237"/>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66"/>
        </w:rPr>
        <w:t xml:space="preserve"> </w:t>
      </w:r>
      <w:r>
        <w:rPr>
          <w:rFonts w:ascii="NSimSun" w:hAnsi="NSimSun" w:eastAsia="NSimSun" w:cs="NSimSun"/>
          <w:sz w:val="18"/>
          <w:szCs w:val="18"/>
          <w:u w:val="single" w:color="auto"/>
          <w:spacing w:val="-7"/>
        </w:rPr>
        <w:t>内向人民</w:t>
      </w:r>
      <w:r>
        <w:rPr>
          <w:rFonts w:ascii="NSimSun" w:hAnsi="NSimSun" w:eastAsia="NSimSun" w:cs="NSimSun"/>
          <w:sz w:val="18"/>
          <w:szCs w:val="18"/>
          <w:spacing w:val="-7"/>
        </w:rPr>
        <w:t>法院起诉。</w:t>
      </w:r>
    </w:p>
    <w:p>
      <w:pPr>
        <w:ind w:left="32" w:right="34" w:hanging="4"/>
        <w:spacing w:line="254" w:lineRule="auto"/>
        <w:rPr>
          <w:rFonts w:ascii="NSimSun" w:hAnsi="NSimSun" w:eastAsia="NSimSun" w:cs="NSimSun"/>
          <w:sz w:val="18"/>
          <w:szCs w:val="18"/>
        </w:rPr>
      </w:pPr>
      <w:r>
        <w:rPr>
          <w:rFonts w:ascii="NSimSun" w:hAnsi="NSimSun" w:eastAsia="NSimSun" w:cs="NSimSun"/>
          <w:sz w:val="18"/>
          <w:szCs w:val="18"/>
          <w:position w:val="-5"/>
        </w:rPr>
        <w:drawing>
          <wp:inline distT="0" distB="0" distL="0" distR="0">
            <wp:extent cx="4622" cy="146303"/>
            <wp:effectExtent l="0" t="0" r="0" b="0"/>
            <wp:docPr id="368" name="IM 368"/>
            <wp:cNvGraphicFramePr/>
            <a:graphic>
              <a:graphicData uri="http://schemas.openxmlformats.org/drawingml/2006/picture">
                <pic:pic>
                  <pic:nvPicPr>
                    <pic:cNvPr id="368" name="IM 368"/>
                    <pic:cNvPicPr/>
                  </pic:nvPicPr>
                  <pic:blipFill>
                    <a:blip r:embed="rId238"/>
                    <a:stretch>
                      <a:fillRect/>
                    </a:stretch>
                  </pic:blipFill>
                  <pic:spPr>
                    <a:xfrm rot="0">
                      <a:off x="0" y="0"/>
                      <a:ext cx="4622" cy="146303"/>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rPr>
        <w:t>第十三条</w:t>
      </w:r>
      <w:r>
        <w:rPr>
          <w:sz w:val="18"/>
          <w:szCs w:val="18"/>
          <w:position w:val="-5"/>
        </w:rPr>
        <w:drawing>
          <wp:inline distT="0" distB="0" distL="0" distR="0">
            <wp:extent cx="4622" cy="146303"/>
            <wp:effectExtent l="0" t="0" r="0" b="0"/>
            <wp:docPr id="370" name="IM 370"/>
            <wp:cNvGraphicFramePr/>
            <a:graphic>
              <a:graphicData uri="http://schemas.openxmlformats.org/drawingml/2006/picture">
                <pic:pic>
                  <pic:nvPicPr>
                    <pic:cNvPr id="370" name="IM 370"/>
                    <pic:cNvPicPr/>
                  </pic:nvPicPr>
                  <pic:blipFill>
                    <a:blip r:embed="rId239"/>
                    <a:stretch>
                      <a:fillRect/>
                    </a:stretch>
                  </pic:blipFill>
                  <pic:spPr>
                    <a:xfrm rot="0">
                      <a:off x="0" y="0"/>
                      <a:ext cx="4622" cy="146303"/>
                    </a:xfrm>
                    <a:prstGeom prst="rect">
                      <a:avLst/>
                    </a:prstGeom>
                  </pic:spPr>
                </pic:pic>
              </a:graphicData>
            </a:graphic>
          </wp:inline>
        </w:drawing>
      </w:r>
      <w:r>
        <w:rPr>
          <w:sz w:val="18"/>
          <w:szCs w:val="18"/>
          <w:position w:val="-5"/>
        </w:rPr>
        <w:drawing>
          <wp:inline distT="0" distB="0" distL="0" distR="0">
            <wp:extent cx="4622" cy="6096"/>
            <wp:effectExtent l="0" t="0" r="0" b="0"/>
            <wp:docPr id="372" name="IM 372"/>
            <wp:cNvGraphicFramePr/>
            <a:graphic>
              <a:graphicData uri="http://schemas.openxmlformats.org/drawingml/2006/picture">
                <pic:pic>
                  <pic:nvPicPr>
                    <pic:cNvPr id="372" name="IM 372"/>
                    <pic:cNvPicPr/>
                  </pic:nvPicPr>
                  <pic:blipFill>
                    <a:blip r:embed="rId240"/>
                    <a:stretch>
                      <a:fillRect/>
                    </a:stretch>
                  </pic:blipFill>
                  <pic:spPr>
                    <a:xfrm rot="0">
                      <a:off x="0" y="0"/>
                      <a:ext cx="4622" cy="6096"/>
                    </a:xfrm>
                    <a:prstGeom prst="rect">
                      <a:avLst/>
                    </a:prstGeom>
                  </pic:spPr>
                </pic:pic>
              </a:graphicData>
            </a:graphic>
          </wp:inline>
        </w:drawing>
      </w:r>
      <w:r>
        <w:rPr>
          <w:rFonts w:ascii="NSimSun" w:hAnsi="NSimSun" w:eastAsia="NSimSun" w:cs="NSimSun"/>
          <w:sz w:val="18"/>
          <w:szCs w:val="18"/>
          <w:spacing w:val="9"/>
        </w:rPr>
        <w:t xml:space="preserve"> </w:t>
      </w:r>
      <w:r>
        <w:rPr>
          <w:rFonts w:ascii="NSimSun" w:hAnsi="NSimSun" w:eastAsia="NSimSun" w:cs="NSimSun"/>
          <w:sz w:val="18"/>
          <w:szCs w:val="18"/>
        </w:rPr>
        <w:t>对违反本规定侵害女职工劳动保护权益的</w:t>
      </w:r>
      <w:r>
        <w:rPr>
          <w:rFonts w:ascii="NSimSun" w:hAnsi="NSimSun" w:eastAsia="NSimSun" w:cs="NSimSun"/>
          <w:sz w:val="18"/>
          <w:szCs w:val="18"/>
          <w:spacing w:val="-1"/>
        </w:rPr>
        <w:t>单位负责人及其直接责任</w:t>
      </w:r>
      <w:r>
        <w:rPr>
          <w:rFonts w:ascii="NSimSun" w:hAnsi="NSimSun" w:eastAsia="NSimSun" w:cs="NSimSun"/>
          <w:sz w:val="18"/>
          <w:szCs w:val="18"/>
          <w:spacing w:val="-1"/>
        </w:rPr>
        <w:t xml:space="preserve"> </w:t>
      </w:r>
      <w:r>
        <w:rPr>
          <w:rFonts w:ascii="NSimSun" w:hAnsi="NSimSun" w:eastAsia="NSimSun" w:cs="NSimSun"/>
          <w:sz w:val="18"/>
          <w:szCs w:val="18"/>
        </w:rPr>
        <w:t>人员,其所在单位的主管部门,应当根据情节轻重，给予行政处分，</w:t>
      </w:r>
      <w:r>
        <w:rPr>
          <w:rFonts w:ascii="NSimSun" w:hAnsi="NSimSun" w:eastAsia="NSimSun" w:cs="NSimSun"/>
          <w:sz w:val="18"/>
          <w:szCs w:val="18"/>
          <w:spacing w:val="-1"/>
        </w:rPr>
        <w:t>并责令该单</w:t>
      </w:r>
      <w:r>
        <w:rPr>
          <w:rFonts w:ascii="NSimSun" w:hAnsi="NSimSun" w:eastAsia="NSimSun" w:cs="NSimSun"/>
          <w:sz w:val="18"/>
          <w:szCs w:val="18"/>
        </w:rPr>
        <w:t xml:space="preserve"> </w:t>
      </w:r>
      <w:r>
        <w:rPr>
          <w:rFonts w:ascii="NSimSun" w:hAnsi="NSimSun" w:eastAsia="NSimSun" w:cs="NSimSun"/>
          <w:sz w:val="18"/>
          <w:szCs w:val="18"/>
        </w:rPr>
        <w:t>位给予被侵害女职工合理的经济补偿；构成犯罪的，由司法机关</w:t>
      </w:r>
      <w:r>
        <w:rPr>
          <w:rFonts w:ascii="NSimSun" w:hAnsi="NSimSun" w:eastAsia="NSimSun" w:cs="NSimSun"/>
          <w:sz w:val="18"/>
          <w:szCs w:val="18"/>
          <w:spacing w:val="-1"/>
        </w:rPr>
        <w:t>依法追究刑事</w:t>
      </w:r>
      <w:r>
        <w:rPr>
          <w:rFonts w:ascii="NSimSun" w:hAnsi="NSimSun" w:eastAsia="NSimSun" w:cs="NSimSun"/>
          <w:sz w:val="18"/>
          <w:szCs w:val="18"/>
        </w:rPr>
        <w:t xml:space="preserve"> </w:t>
      </w:r>
      <w:r>
        <w:rPr>
          <w:rFonts w:ascii="NSimSun" w:hAnsi="NSimSun" w:eastAsia="NSimSun" w:cs="NSimSun"/>
          <w:sz w:val="18"/>
          <w:szCs w:val="18"/>
          <w:spacing w:val="-10"/>
        </w:rPr>
        <w:t>责任。</w:t>
      </w:r>
    </w:p>
    <w:p>
      <w:pPr>
        <w:ind w:left="28"/>
        <w:spacing w:before="1"/>
        <w:rPr>
          <w:rFonts w:ascii="NSimSun" w:hAnsi="NSimSun" w:eastAsia="NSimSun" w:cs="NSimSun"/>
          <w:sz w:val="18"/>
          <w:szCs w:val="18"/>
        </w:rPr>
      </w:pPr>
      <w:r>
        <w:rPr>
          <w:rFonts w:ascii="NSimSun" w:hAnsi="NSimSun" w:eastAsia="NSimSun" w:cs="NSimSun"/>
          <w:sz w:val="18"/>
          <w:szCs w:val="18"/>
          <w:position w:val="-4"/>
        </w:rPr>
        <w:drawing>
          <wp:inline distT="0" distB="0" distL="0" distR="0">
            <wp:extent cx="4622" cy="150876"/>
            <wp:effectExtent l="0" t="0" r="0" b="0"/>
            <wp:docPr id="374" name="IM 374"/>
            <wp:cNvGraphicFramePr/>
            <a:graphic>
              <a:graphicData uri="http://schemas.openxmlformats.org/drawingml/2006/picture">
                <pic:pic>
                  <pic:nvPicPr>
                    <pic:cNvPr id="374" name="IM 374"/>
                    <pic:cNvPicPr/>
                  </pic:nvPicPr>
                  <pic:blipFill>
                    <a:blip r:embed="rId241"/>
                    <a:stretch>
                      <a:fillRect/>
                    </a:stretch>
                  </pic:blipFill>
                  <pic:spPr>
                    <a:xfrm rot="0">
                      <a:off x="0" y="0"/>
                      <a:ext cx="4622" cy="150876"/>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rPr>
        <w:t>第十四条</w:t>
      </w:r>
      <w:r>
        <w:rPr>
          <w:sz w:val="18"/>
          <w:szCs w:val="18"/>
          <w:position w:val="18"/>
        </w:rPr>
        <w:drawing>
          <wp:inline distT="0" distB="0" distL="0" distR="0">
            <wp:extent cx="4622" cy="6096"/>
            <wp:effectExtent l="0" t="0" r="0" b="0"/>
            <wp:docPr id="376" name="IM 376"/>
            <wp:cNvGraphicFramePr/>
            <a:graphic>
              <a:graphicData uri="http://schemas.openxmlformats.org/drawingml/2006/picture">
                <pic:pic>
                  <pic:nvPicPr>
                    <pic:cNvPr id="376" name="IM 376"/>
                    <pic:cNvPicPr/>
                  </pic:nvPicPr>
                  <pic:blipFill>
                    <a:blip r:embed="rId242"/>
                    <a:stretch>
                      <a:fillRect/>
                    </a:stretch>
                  </pic:blipFill>
                  <pic:spPr>
                    <a:xfrm rot="0">
                      <a:off x="0" y="0"/>
                      <a:ext cx="4622" cy="6096"/>
                    </a:xfrm>
                    <a:prstGeom prst="rect">
                      <a:avLst/>
                    </a:prstGeom>
                  </pic:spPr>
                </pic:pic>
              </a:graphicData>
            </a:graphic>
          </wp:inline>
        </w:drawing>
      </w:r>
      <w:r>
        <w:rPr>
          <w:sz w:val="18"/>
          <w:szCs w:val="18"/>
          <w:position w:val="-4"/>
        </w:rPr>
        <w:drawing>
          <wp:inline distT="0" distB="0" distL="0" distR="0">
            <wp:extent cx="4622" cy="144780"/>
            <wp:effectExtent l="0" t="0" r="0" b="0"/>
            <wp:docPr id="378" name="IM 378"/>
            <wp:cNvGraphicFramePr/>
            <a:graphic>
              <a:graphicData uri="http://schemas.openxmlformats.org/drawingml/2006/picture">
                <pic:pic>
                  <pic:nvPicPr>
                    <pic:cNvPr id="378" name="IM 378"/>
                    <pic:cNvPicPr/>
                  </pic:nvPicPr>
                  <pic:blipFill>
                    <a:blip r:embed="rId243"/>
                    <a:stretch>
                      <a:fillRect/>
                    </a:stretch>
                  </pic:blipFill>
                  <pic:spPr>
                    <a:xfrm rot="0">
                      <a:off x="0" y="0"/>
                      <a:ext cx="4622" cy="144780"/>
                    </a:xfrm>
                    <a:prstGeom prst="rect">
                      <a:avLst/>
                    </a:prstGeom>
                  </pic:spPr>
                </pic:pic>
              </a:graphicData>
            </a:graphic>
          </wp:inline>
        </w:drawing>
      </w:r>
      <w:r>
        <w:rPr>
          <w:rFonts w:ascii="NSimSun" w:hAnsi="NSimSun" w:eastAsia="NSimSun" w:cs="NSimSun"/>
          <w:sz w:val="18"/>
          <w:szCs w:val="18"/>
          <w:spacing w:val="5"/>
        </w:rPr>
        <w:t xml:space="preserve"> </w:t>
      </w:r>
      <w:r>
        <w:rPr>
          <w:rFonts w:ascii="NSimSun" w:hAnsi="NSimSun" w:eastAsia="NSimSun" w:cs="NSimSun"/>
          <w:sz w:val="18"/>
          <w:szCs w:val="18"/>
        </w:rPr>
        <w:t>各级劳动部门负责对本规定的执行进行检查。各级卫生</w:t>
      </w:r>
      <w:r>
        <w:rPr>
          <w:rFonts w:ascii="NSimSun" w:hAnsi="NSimSun" w:eastAsia="NSimSun" w:cs="NSimSun"/>
          <w:sz w:val="18"/>
          <w:szCs w:val="18"/>
          <w:spacing w:val="-1"/>
        </w:rPr>
        <w:t>部门和工会</w:t>
      </w:r>
    </w:p>
    <w:p>
      <w:pPr>
        <w:ind w:left="28"/>
        <w:spacing w:before="34"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6"/>
            <wp:effectExtent l="0" t="0" r="0" b="0"/>
            <wp:docPr id="380" name="IM 380"/>
            <wp:cNvGraphicFramePr/>
            <a:graphic>
              <a:graphicData uri="http://schemas.openxmlformats.org/drawingml/2006/picture">
                <pic:pic>
                  <pic:nvPicPr>
                    <pic:cNvPr id="380" name="IM 380"/>
                    <pic:cNvPicPr/>
                  </pic:nvPicPr>
                  <pic:blipFill>
                    <a:blip r:embed="rId244"/>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78"/>
        </w:rPr>
        <w:t xml:space="preserve"> </w:t>
      </w:r>
      <w:r>
        <w:rPr>
          <w:rFonts w:ascii="NSimSun" w:hAnsi="NSimSun" w:eastAsia="NSimSun" w:cs="NSimSun"/>
          <w:sz w:val="18"/>
          <w:szCs w:val="18"/>
          <w:u w:val="single" w:color="auto"/>
          <w:spacing w:val="-3"/>
        </w:rPr>
        <w:t>、妇联组</w:t>
      </w:r>
      <w:r>
        <w:rPr>
          <w:rFonts w:ascii="NSimSun" w:hAnsi="NSimSun" w:eastAsia="NSimSun" w:cs="NSimSun"/>
          <w:sz w:val="18"/>
          <w:szCs w:val="18"/>
          <w:spacing w:val="-3"/>
        </w:rPr>
        <w:t>织有权对本规定的执行进行监督。</w:t>
      </w:r>
    </w:p>
    <w:p>
      <w:pPr>
        <w:ind w:left="42" w:right="102" w:hanging="14"/>
        <w:spacing w:before="2" w:line="251" w:lineRule="auto"/>
        <w:rPr>
          <w:rFonts w:ascii="NSimSun" w:hAnsi="NSimSun" w:eastAsia="NSimSun" w:cs="NSimSun"/>
          <w:sz w:val="18"/>
          <w:szCs w:val="18"/>
        </w:rPr>
      </w:pPr>
      <w:r>
        <w:rPr>
          <w:rFonts w:ascii="NSimSun" w:hAnsi="NSimSun" w:eastAsia="NSimSun" w:cs="NSimSun"/>
          <w:sz w:val="18"/>
          <w:szCs w:val="18"/>
          <w:position w:val="-5"/>
        </w:rPr>
        <w:drawing>
          <wp:inline distT="0" distB="0" distL="0" distR="0">
            <wp:extent cx="6934" cy="146303"/>
            <wp:effectExtent l="0" t="0" r="0" b="0"/>
            <wp:docPr id="382" name="IM 382"/>
            <wp:cNvGraphicFramePr/>
            <a:graphic>
              <a:graphicData uri="http://schemas.openxmlformats.org/drawingml/2006/picture">
                <pic:pic>
                  <pic:nvPicPr>
                    <pic:cNvPr id="382" name="IM 382"/>
                    <pic:cNvPicPr/>
                  </pic:nvPicPr>
                  <pic:blipFill>
                    <a:blip r:embed="rId245"/>
                    <a:stretch>
                      <a:fillRect/>
                    </a:stretch>
                  </pic:blipFill>
                  <pic:spPr>
                    <a:xfrm rot="0">
                      <a:off x="0" y="0"/>
                      <a:ext cx="6934" cy="146303"/>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rPr>
        <w:t>第十五条</w:t>
      </w:r>
      <w:r>
        <w:rPr>
          <w:sz w:val="18"/>
          <w:szCs w:val="18"/>
          <w:position w:val="-5"/>
        </w:rPr>
        <w:drawing>
          <wp:inline distT="0" distB="0" distL="0" distR="0">
            <wp:extent cx="6934" cy="146303"/>
            <wp:effectExtent l="0" t="0" r="0" b="0"/>
            <wp:docPr id="384" name="IM 384"/>
            <wp:cNvGraphicFramePr/>
            <a:graphic>
              <a:graphicData uri="http://schemas.openxmlformats.org/drawingml/2006/picture">
                <pic:pic>
                  <pic:nvPicPr>
                    <pic:cNvPr id="384" name="IM 384"/>
                    <pic:cNvPicPr/>
                  </pic:nvPicPr>
                  <pic:blipFill>
                    <a:blip r:embed="rId246"/>
                    <a:stretch>
                      <a:fillRect/>
                    </a:stretch>
                  </pic:blipFill>
                  <pic:spPr>
                    <a:xfrm rot="0">
                      <a:off x="0" y="0"/>
                      <a:ext cx="6934" cy="146303"/>
                    </a:xfrm>
                    <a:prstGeom prst="rect">
                      <a:avLst/>
                    </a:prstGeom>
                  </pic:spPr>
                </pic:pic>
              </a:graphicData>
            </a:graphic>
          </wp:inline>
        </w:drawing>
      </w:r>
      <w:r>
        <w:rPr>
          <w:rFonts w:ascii="NSimSun" w:hAnsi="NSimSun" w:eastAsia="NSimSun" w:cs="NSimSun"/>
          <w:sz w:val="18"/>
          <w:szCs w:val="18"/>
          <w:spacing w:val="11"/>
        </w:rPr>
        <w:t xml:space="preserve"> </w:t>
      </w:r>
      <w:r>
        <w:rPr>
          <w:rFonts w:ascii="NSimSun" w:hAnsi="NSimSun" w:eastAsia="NSimSun" w:cs="NSimSun"/>
          <w:sz w:val="18"/>
          <w:szCs w:val="18"/>
        </w:rPr>
        <w:t>女职工违反国家有关计划生育规定的，</w:t>
      </w:r>
      <w:r>
        <w:rPr>
          <w:rFonts w:ascii="NSimSun" w:hAnsi="NSimSun" w:eastAsia="NSimSun" w:cs="NSimSun"/>
          <w:sz w:val="18"/>
          <w:szCs w:val="18"/>
          <w:spacing w:val="-1"/>
        </w:rPr>
        <w:t>其劳动保护应当按照国家有</w:t>
      </w:r>
      <w:r>
        <w:rPr>
          <w:rFonts w:ascii="NSimSun" w:hAnsi="NSimSun" w:eastAsia="NSimSun" w:cs="NSimSun"/>
          <w:sz w:val="18"/>
          <w:szCs w:val="18"/>
        </w:rPr>
        <w:t xml:space="preserve"> </w:t>
      </w:r>
      <w:r>
        <w:rPr>
          <w:rFonts w:ascii="NSimSun" w:hAnsi="NSimSun" w:eastAsia="NSimSun" w:cs="NSimSun"/>
          <w:sz w:val="18"/>
          <w:szCs w:val="18"/>
          <w:spacing w:val="-3"/>
        </w:rPr>
        <w:t>关计划生育规定办理，不适用本规定。</w:t>
      </w:r>
    </w:p>
    <w:p>
      <w:pPr>
        <w:ind w:left="874"/>
        <w:spacing w:before="36" w:line="220" w:lineRule="auto"/>
        <w:rPr>
          <w:rFonts w:ascii="NSimSun" w:hAnsi="NSimSun" w:eastAsia="NSimSun" w:cs="NSimSun"/>
          <w:sz w:val="18"/>
          <w:szCs w:val="18"/>
        </w:rPr>
      </w:pPr>
      <w:r>
        <w:pict>
          <v:shape id="_x0000_s568" style="position:absolute;margin-left:0.439999pt;margin-top:-0.958863pt;mso-position-vertical-relative:text;mso-position-horizontal-relative:text;width:39.25pt;height:13.9pt;z-index:252230656;"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30" w:line="191" w:lineRule="auto"/>
                          <w:rPr/>
                        </w:pPr>
                        <w:r>
                          <w:rPr>
                            <w14:textOutline w14:w="3265" w14:cap="flat" w14:cmpd="sng">
                              <w14:solidFill>
                                <w14:srgbClr w14:val="000000"/>
                              </w14:solidFill>
                              <w14:prstDash w14:val="solid"/>
                              <w14:miter w14:lim="10"/>
                            </w14:textOutline>
                            <w:spacing w:val="-4"/>
                          </w:rPr>
                          <w:t>第十六条</w:t>
                        </w:r>
                      </w:p>
                    </w:tc>
                  </w:tr>
                </w:tbl>
                <w:p>
                  <w:pPr>
                    <w:rPr>
                      <w:rFonts w:ascii="Arial"/>
                      <w:sz w:val="21"/>
                    </w:rPr>
                  </w:pPr>
                  <w:r/>
                </w:p>
              </w:txbxContent>
            </v:textbox>
          </v:shape>
        </w:pict>
      </w:r>
      <w:r>
        <w:rPr>
          <w:rFonts w:ascii="NSimSun" w:hAnsi="NSimSun" w:eastAsia="NSimSun" w:cs="NSimSun"/>
          <w:sz w:val="18"/>
          <w:szCs w:val="18"/>
          <w:spacing w:val="-2"/>
        </w:rPr>
        <w:t>女职工因生理特点禁忌从事劳动的范围由劳动部规定。</w:t>
      </w:r>
    </w:p>
    <w:p>
      <w:pPr>
        <w:ind w:left="868" w:right="318" w:firstLine="5"/>
        <w:spacing w:before="36" w:line="237" w:lineRule="auto"/>
        <w:rPr>
          <w:rFonts w:ascii="NSimSun" w:hAnsi="NSimSun" w:eastAsia="NSimSun" w:cs="NSimSun"/>
          <w:sz w:val="18"/>
          <w:szCs w:val="18"/>
        </w:rPr>
      </w:pPr>
      <w:r>
        <w:pict>
          <v:shape id="_x0000_s570" style="position:absolute;margin-left:0.439999pt;margin-top:-0.931711pt;mso-position-vertical-relative:text;mso-position-horizontal-relative:text;width:39.25pt;height:13.9pt;z-index:252231680;"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第十七条</w:t>
                        </w:r>
                      </w:p>
                    </w:tc>
                  </w:tr>
                </w:tbl>
                <w:p>
                  <w:pPr>
                    <w:rPr>
                      <w:rFonts w:ascii="Arial"/>
                      <w:sz w:val="21"/>
                    </w:rPr>
                  </w:pPr>
                  <w:r/>
                </w:p>
              </w:txbxContent>
            </v:textbox>
          </v:shape>
        </w:pict>
      </w:r>
      <w:r>
        <w:pict>
          <v:shape id="_x0000_s572" style="position:absolute;margin-left:0.439999pt;margin-top:11.5483pt;mso-position-vertical-relative:text;mso-position-horizontal-relative:text;width:39.25pt;height:13.9pt;z-index:252232704;"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第十八条</w:t>
                        </w:r>
                      </w:p>
                    </w:tc>
                  </w:tr>
                </w:tbl>
                <w:p>
                  <w:pPr>
                    <w:rPr>
                      <w:rFonts w:ascii="Arial"/>
                      <w:sz w:val="21"/>
                    </w:rPr>
                  </w:pPr>
                  <w:r/>
                </w:p>
              </w:txbxContent>
            </v:textbox>
          </v:shape>
        </w:pict>
      </w:r>
      <w:r>
        <w:rPr>
          <w:rFonts w:ascii="NSimSun" w:hAnsi="NSimSun" w:eastAsia="NSimSun" w:cs="NSimSun"/>
          <w:sz w:val="18"/>
          <w:szCs w:val="18"/>
          <w:spacing w:val="-2"/>
        </w:rPr>
        <w:t>省、自治区、直辖市人民政府可以根据本规定，制定具体办法。</w:t>
      </w:r>
      <w:r>
        <w:rPr>
          <w:rFonts w:ascii="NSimSun" w:hAnsi="NSimSun" w:eastAsia="NSimSun" w:cs="NSimSun"/>
          <w:sz w:val="18"/>
          <w:szCs w:val="18"/>
          <w:spacing w:val="5"/>
        </w:rPr>
        <w:t xml:space="preserve"> </w:t>
      </w:r>
      <w:r>
        <w:rPr>
          <w:rFonts w:ascii="NSimSun" w:hAnsi="NSimSun" w:eastAsia="NSimSun" w:cs="NSimSun"/>
          <w:sz w:val="18"/>
          <w:szCs w:val="18"/>
          <w:spacing w:val="-4"/>
        </w:rPr>
        <w:t>本规定由劳动部负责解释。</w:t>
      </w:r>
    </w:p>
    <w:p>
      <w:pPr>
        <w:ind w:left="880"/>
        <w:spacing w:before="36" w:line="219" w:lineRule="auto"/>
        <w:rPr>
          <w:rFonts w:ascii="NSimSun" w:hAnsi="NSimSun" w:eastAsia="NSimSun" w:cs="NSimSun"/>
          <w:sz w:val="18"/>
          <w:szCs w:val="18"/>
        </w:rPr>
      </w:pPr>
      <w:r>
        <w:pict>
          <v:shape id="_x0000_s574" style="position:absolute;margin-left:0.439999pt;margin-top:-0.945269pt;mso-position-vertical-relative:text;mso-position-horizontal-relative:text;width:39.7pt;height:13.9pt;z-index:252229632;"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第十九条</w:t>
                        </w:r>
                      </w:p>
                    </w:tc>
                  </w:tr>
                </w:tbl>
                <w:p>
                  <w:pPr>
                    <w:rPr>
                      <w:rFonts w:ascii="Arial"/>
                      <w:sz w:val="21"/>
                    </w:rPr>
                  </w:pPr>
                  <w:r/>
                </w:p>
              </w:txbxContent>
            </v:textbox>
          </v:shape>
        </w:pict>
      </w:r>
      <w:r>
        <w:rPr>
          <w:rFonts w:ascii="NSimSun" w:hAnsi="NSimSun" w:eastAsia="NSimSun" w:cs="NSimSun"/>
          <w:sz w:val="18"/>
          <w:szCs w:val="18"/>
          <w:spacing w:val="-2"/>
        </w:rPr>
        <w:t>本规定自</w:t>
      </w:r>
      <w:r>
        <w:rPr>
          <w:rFonts w:ascii="NSimSun" w:hAnsi="NSimSun" w:eastAsia="NSimSun" w:cs="NSimSun"/>
          <w:sz w:val="18"/>
          <w:szCs w:val="18"/>
          <w:spacing w:val="10"/>
        </w:rPr>
        <w:t>１９８８</w:t>
      </w:r>
      <w:r>
        <w:rPr>
          <w:rFonts w:ascii="NSimSun" w:hAnsi="NSimSun" w:eastAsia="NSimSun" w:cs="NSimSun"/>
          <w:sz w:val="18"/>
          <w:szCs w:val="18"/>
          <w:spacing w:val="-2"/>
        </w:rPr>
        <w:t>年９月１日起施行。</w:t>
      </w:r>
      <w:r>
        <w:rPr>
          <w:rFonts w:ascii="NSimSun" w:hAnsi="NSimSun" w:eastAsia="NSimSun" w:cs="NSimSun"/>
          <w:sz w:val="18"/>
          <w:szCs w:val="18"/>
          <w:spacing w:val="10"/>
        </w:rPr>
        <w:t>１９５３</w:t>
      </w:r>
      <w:r>
        <w:rPr>
          <w:rFonts w:ascii="NSimSun" w:hAnsi="NSimSun" w:eastAsia="NSimSun" w:cs="NSimSun"/>
          <w:sz w:val="18"/>
          <w:szCs w:val="18"/>
          <w:spacing w:val="-2"/>
        </w:rPr>
        <w:t>年１月２日政务院</w:t>
      </w:r>
    </w:p>
    <w:p>
      <w:pPr>
        <w:ind w:left="50" w:right="30" w:hanging="18"/>
        <w:spacing w:before="35" w:line="200" w:lineRule="auto"/>
        <w:jc w:val="both"/>
        <w:rPr>
          <w:rFonts w:ascii="NSimSun" w:hAnsi="NSimSun" w:eastAsia="NSimSun" w:cs="NSimSun"/>
          <w:sz w:val="18"/>
          <w:szCs w:val="18"/>
        </w:rPr>
      </w:pPr>
      <w:r>
        <w:rPr>
          <w:rFonts w:ascii="NSimSun" w:hAnsi="NSimSun" w:eastAsia="NSimSun" w:cs="NSimSun"/>
          <w:sz w:val="18"/>
          <w:szCs w:val="18"/>
          <w:spacing w:val="6"/>
        </w:rPr>
        <w:t>修正发布的•中华</w:t>
      </w:r>
      <w:r>
        <w:rPr>
          <w:rFonts w:ascii="Arial Unicode MS" w:hAnsi="Arial Unicode MS" w:eastAsia="Arial Unicode MS" w:cs="Arial Unicode MS"/>
          <w:sz w:val="18"/>
          <w:szCs w:val="18"/>
          <w:spacing w:val="6"/>
        </w:rPr>
        <w:t>人民共和国劳动保险条例‣中</w:t>
      </w:r>
      <w:r>
        <w:rPr>
          <w:rFonts w:ascii="NSimSun" w:hAnsi="NSimSun" w:eastAsia="NSimSun" w:cs="NSimSun"/>
          <w:sz w:val="18"/>
          <w:szCs w:val="18"/>
          <w:spacing w:val="6"/>
        </w:rPr>
        <w:t>有关女工人、女职员生育待遇</w:t>
      </w:r>
      <w:r>
        <w:rPr>
          <w:rFonts w:ascii="NSimSun" w:hAnsi="NSimSun" w:eastAsia="NSimSun" w:cs="NSimSun"/>
          <w:sz w:val="18"/>
          <w:szCs w:val="18"/>
          <w:spacing w:val="2"/>
        </w:rPr>
        <w:t xml:space="preserve"> </w:t>
      </w:r>
      <w:r>
        <w:rPr>
          <w:rFonts w:ascii="NSimSun" w:hAnsi="NSimSun" w:eastAsia="NSimSun" w:cs="NSimSun"/>
          <w:sz w:val="18"/>
          <w:szCs w:val="18"/>
          <w:spacing w:val="7"/>
        </w:rPr>
        <w:t>的规定和</w:t>
      </w:r>
      <w:r>
        <w:rPr>
          <w:rFonts w:ascii="NSimSun" w:hAnsi="NSimSun" w:eastAsia="NSimSun" w:cs="NSimSun"/>
          <w:sz w:val="18"/>
          <w:szCs w:val="18"/>
          <w:spacing w:val="-2"/>
        </w:rPr>
        <w:t>１９５５</w:t>
      </w:r>
      <w:r>
        <w:rPr>
          <w:rFonts w:ascii="NSimSun" w:hAnsi="NSimSun" w:eastAsia="NSimSun" w:cs="NSimSun"/>
          <w:sz w:val="18"/>
          <w:szCs w:val="18"/>
          <w:spacing w:val="7"/>
        </w:rPr>
        <w:t>年４月</w:t>
      </w:r>
      <w:r>
        <w:rPr>
          <w:rFonts w:ascii="NSimSun" w:hAnsi="NSimSun" w:eastAsia="NSimSun" w:cs="NSimSun"/>
          <w:sz w:val="18"/>
          <w:szCs w:val="18"/>
          <w:spacing w:val="-2"/>
        </w:rPr>
        <w:t>２６</w:t>
      </w:r>
      <w:r>
        <w:rPr>
          <w:rFonts w:ascii="NSimSun" w:hAnsi="NSimSun" w:eastAsia="NSimSun" w:cs="NSimSun"/>
          <w:sz w:val="18"/>
          <w:szCs w:val="18"/>
          <w:spacing w:val="7"/>
        </w:rPr>
        <w:t>日•国务院关于女</w:t>
      </w:r>
      <w:r>
        <w:rPr>
          <w:rFonts w:ascii="Arial Unicode MS" w:hAnsi="Arial Unicode MS" w:eastAsia="Arial Unicode MS" w:cs="Arial Unicode MS"/>
          <w:sz w:val="18"/>
          <w:szCs w:val="18"/>
          <w:spacing w:val="7"/>
        </w:rPr>
        <w:t>工作人员生产假期的通知‣同</w:t>
      </w:r>
      <w:r>
        <w:rPr>
          <w:rFonts w:ascii="Arial Unicode MS" w:hAnsi="Arial Unicode MS" w:eastAsia="Arial Unicode MS" w:cs="Arial Unicode MS"/>
          <w:sz w:val="18"/>
          <w:szCs w:val="18"/>
          <w:spacing w:val="3"/>
        </w:rPr>
        <w:t xml:space="preserve"> </w:t>
      </w:r>
      <w:r>
        <w:rPr>
          <w:rFonts w:ascii="NSimSun" w:hAnsi="NSimSun" w:eastAsia="NSimSun" w:cs="NSimSun"/>
          <w:sz w:val="18"/>
          <w:szCs w:val="18"/>
          <w:spacing w:val="-12"/>
        </w:rPr>
        <w:t>时废止。</w:t>
      </w:r>
    </w:p>
    <w:p>
      <w:pPr>
        <w:spacing w:line="200" w:lineRule="auto"/>
        <w:sectPr>
          <w:headerReference w:type="default" r:id="rId225"/>
          <w:pgSz w:w="8393" w:h="11907"/>
          <w:pgMar w:top="1726" w:right="1104" w:bottom="0" w:left="1104" w:header="1501" w:footer="0" w:gutter="0"/>
        </w:sectPr>
        <w:rPr>
          <w:rFonts w:ascii="NSimSun" w:hAnsi="NSimSun" w:eastAsia="NSimSun" w:cs="NSimSun"/>
          <w:sz w:val="18"/>
          <w:szCs w:val="18"/>
        </w:rPr>
      </w:pPr>
    </w:p>
    <w:p>
      <w:pPr>
        <w:spacing w:line="296" w:lineRule="auto"/>
        <w:rPr>
          <w:rFonts w:ascii="Arial"/>
          <w:sz w:val="21"/>
        </w:rPr>
      </w:pPr>
      <w:r>
        <w:pict>
          <v:shape id="_x0000_s578" style="position:absolute;margin-left:57.144pt;margin-top:293.69pt;mso-position-vertical-relative:page;mso-position-horizontal-relative:page;width:27.25pt;height:0.5pt;z-index:-251071488;" o:allowincell="f" fillcolor="#000000" filled="true" stroked="false" coordsize="545,10" coordorigin="0,0" path="m0,9l544,9l544,0l0,0l0,9xe"/>
        </w:pict>
      </w:r>
      <w:r/>
    </w:p>
    <w:p>
      <w:pPr>
        <w:spacing w:line="297" w:lineRule="auto"/>
        <w:rPr>
          <w:rFonts w:ascii="Arial"/>
          <w:sz w:val="21"/>
        </w:rPr>
      </w:pPr>
      <w:r/>
    </w:p>
    <w:p>
      <w:pPr>
        <w:spacing w:line="297" w:lineRule="auto"/>
        <w:rPr>
          <w:rFonts w:ascii="Arial"/>
          <w:sz w:val="21"/>
        </w:rPr>
      </w:pPr>
      <w:r/>
    </w:p>
    <w:p>
      <w:pPr>
        <w:spacing w:line="297" w:lineRule="auto"/>
        <w:rPr>
          <w:rFonts w:ascii="Arial"/>
          <w:sz w:val="21"/>
        </w:rPr>
      </w:pPr>
      <w:r/>
    </w:p>
    <w:p>
      <w:pPr>
        <w:ind w:left="1302"/>
        <w:spacing w:before="97"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
        </w:rPr>
        <w:t>女职工禁忌劳动范围的规定</w:t>
      </w:r>
    </w:p>
    <w:p>
      <w:pPr>
        <w:ind w:left="30" w:right="58" w:firstLine="665"/>
        <w:spacing w:before="242" w:line="227" w:lineRule="auto"/>
        <w:rPr>
          <w:rFonts w:ascii="NSimSun" w:hAnsi="NSimSun" w:eastAsia="NSimSun" w:cs="NSimSun"/>
          <w:sz w:val="18"/>
          <w:szCs w:val="18"/>
        </w:rPr>
      </w:pPr>
      <w:r>
        <w:pict>
          <v:shape id="_x0000_s580" style="position:absolute;margin-left:0.439999pt;margin-top:9.85297pt;mso-position-vertical-relative:text;mso-position-horizontal-relative:text;width:30.6pt;height:13.45pt;z-index:252247040;"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18" w:hRule="atLeast"/>
                    </w:trPr>
                    <w:tc>
                      <w:tcPr>
                        <w:tcW w:w="566" w:type="dxa"/>
                        <w:vAlign w:val="top"/>
                      </w:tcPr>
                      <w:p>
                        <w:pPr>
                          <w:pStyle w:val="TableText"/>
                          <w:ind w:left="20"/>
                          <w:spacing w:before="20" w:line="192" w:lineRule="auto"/>
                          <w:rPr/>
                        </w:pPr>
                        <w:r>
                          <w:rPr>
                            <w14:textOutline w14:w="3265" w14:cap="flat" w14:cmpd="sng">
                              <w14:solidFill>
                                <w14:srgbClr w14:val="000000"/>
                              </w14:solidFill>
                              <w14:prstDash w14:val="solid"/>
                              <w14:miter w14:lim="10"/>
                            </w14:textOutline>
                            <w:spacing w:val="-4"/>
                          </w:rPr>
                          <w:t>第一条</w:t>
                        </w:r>
                      </w:p>
                    </w:tc>
                  </w:tr>
                </w:tbl>
                <w:p>
                  <w:pPr>
                    <w:rPr>
                      <w:rFonts w:ascii="Arial"/>
                      <w:sz w:val="21"/>
                    </w:rPr>
                  </w:pPr>
                  <w:r/>
                </w:p>
              </w:txbxContent>
            </v:textbox>
          </v:shape>
        </w:pict>
      </w:r>
      <w:r>
        <w:rPr>
          <w:rFonts w:ascii="NSimSun" w:hAnsi="NSimSun" w:eastAsia="NSimSun" w:cs="NSimSun"/>
          <w:sz w:val="18"/>
          <w:szCs w:val="18"/>
          <w:spacing w:val="5"/>
        </w:rPr>
        <w:t>根据•女职工劳动保护规定</w:t>
      </w:r>
      <w:r>
        <w:rPr>
          <w:rFonts w:ascii="Times New Roman" w:hAnsi="Times New Roman" w:eastAsia="Times New Roman" w:cs="Times New Roman"/>
          <w:sz w:val="18"/>
          <w:szCs w:val="18"/>
          <w:spacing w:val="5"/>
        </w:rPr>
        <w:t>‣  </w:t>
      </w:r>
      <w:r>
        <w:rPr>
          <w:rFonts w:ascii="NSimSun" w:hAnsi="NSimSun" w:eastAsia="NSimSun" w:cs="NSimSun"/>
          <w:sz w:val="18"/>
          <w:szCs w:val="18"/>
          <w:spacing w:val="5"/>
        </w:rPr>
        <w:t>第十六条的要求，为保护女职工身心健</w:t>
      </w:r>
      <w:r>
        <w:rPr>
          <w:rFonts w:ascii="NSimSun" w:hAnsi="NSimSun" w:eastAsia="NSimSun" w:cs="NSimSun"/>
          <w:sz w:val="18"/>
          <w:szCs w:val="18"/>
          <w:spacing w:val="12"/>
        </w:rPr>
        <w:t xml:space="preserve"> </w:t>
      </w:r>
      <w:r>
        <w:rPr>
          <w:rFonts w:ascii="NSimSun" w:hAnsi="NSimSun" w:eastAsia="NSimSun" w:cs="NSimSun"/>
          <w:sz w:val="18"/>
          <w:szCs w:val="18"/>
          <w:spacing w:val="-2"/>
        </w:rPr>
        <w:t>康及其子女的正常发育和成长，特制定本规定。</w:t>
      </w:r>
    </w:p>
    <w:p>
      <w:pPr>
        <w:ind w:left="688"/>
        <w:spacing w:before="14" w:line="175" w:lineRule="auto"/>
        <w:rPr>
          <w:rFonts w:ascii="Arial Unicode MS" w:hAnsi="Arial Unicode MS" w:eastAsia="Arial Unicode MS" w:cs="Arial Unicode MS"/>
          <w:sz w:val="18"/>
          <w:szCs w:val="18"/>
        </w:rPr>
      </w:pPr>
      <w:r>
        <w:pict>
          <v:shape id="_x0000_s582" style="position:absolute;margin-left:0.439999pt;margin-top:-1.56595pt;mso-position-vertical-relative:text;mso-position-horizontal-relative:text;width:30.25pt;height:24.8pt;z-index:252246016;"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59"/>
                  </w:tblGrid>
                  <w:tr>
                    <w:trPr>
                      <w:trHeight w:val="215" w:hRule="atLeast"/>
                    </w:trPr>
                    <w:tc>
                      <w:tcPr>
                        <w:tcW w:w="559" w:type="dxa"/>
                        <w:vAlign w:val="top"/>
                      </w:tcPr>
                      <w:p>
                        <w:pPr>
                          <w:pStyle w:val="TableText"/>
                          <w:ind w:left="20"/>
                          <w:spacing w:before="20" w:line="189" w:lineRule="auto"/>
                          <w:rPr/>
                        </w:pPr>
                        <w:r>
                          <w:rPr>
                            <w14:textOutline w14:w="3265" w14:cap="flat" w14:cmpd="sng">
                              <w14:solidFill>
                                <w14:srgbClr w14:val="000000"/>
                              </w14:solidFill>
                              <w14:prstDash w14:val="solid"/>
                              <w14:miter w14:lim="10"/>
                            </w14:textOutline>
                            <w:spacing w:val="-5"/>
                          </w:rPr>
                          <w:t>第二条</w:t>
                        </w:r>
                      </w:p>
                    </w:tc>
                  </w:tr>
                  <w:tr>
                    <w:trPr>
                      <w:trHeight w:val="225" w:hRule="atLeast"/>
                    </w:trPr>
                    <w:tc>
                      <w:tcPr>
                        <w:tcW w:w="559" w:type="dxa"/>
                        <w:vAlign w:val="top"/>
                      </w:tcPr>
                      <w:p>
                        <w:pPr>
                          <w:pStyle w:val="TableText"/>
                          <w:ind w:left="20"/>
                          <w:spacing w:before="28" w:line="191" w:lineRule="auto"/>
                          <w:rPr/>
                        </w:pPr>
                        <w:r>
                          <w:rPr>
                            <w14:textOutline w14:w="3265" w14:cap="flat" w14:cmpd="sng">
                              <w14:solidFill>
                                <w14:srgbClr w14:val="000000"/>
                              </w14:solidFill>
                              <w14:prstDash w14:val="solid"/>
                              <w14:miter w14:lim="10"/>
                            </w14:textOutline>
                            <w:spacing w:val="-5"/>
                          </w:rPr>
                          <w:t>第三条</w:t>
                        </w:r>
                      </w:p>
                    </w:tc>
                  </w:tr>
                </w:tbl>
                <w:p>
                  <w:pPr>
                    <w:rPr>
                      <w:rFonts w:ascii="Arial"/>
                      <w:sz w:val="21"/>
                    </w:rPr>
                  </w:pPr>
                  <w:r/>
                </w:p>
              </w:txbxContent>
            </v:textbox>
          </v:shape>
        </w:pict>
      </w:r>
      <w:r>
        <w:rPr>
          <w:rFonts w:ascii="NSimSun" w:hAnsi="NSimSun" w:eastAsia="NSimSun" w:cs="NSimSun"/>
          <w:sz w:val="18"/>
          <w:szCs w:val="18"/>
          <w:spacing w:val="8"/>
        </w:rPr>
        <w:t>本规定适用范围同•女</w:t>
      </w:r>
      <w:r>
        <w:rPr>
          <w:rFonts w:ascii="Arial Unicode MS" w:hAnsi="Arial Unicode MS" w:eastAsia="Arial Unicode MS" w:cs="Arial Unicode MS"/>
          <w:sz w:val="18"/>
          <w:szCs w:val="18"/>
          <w:spacing w:val="8"/>
        </w:rPr>
        <w:t>职工劳动保护规定‣。</w:t>
      </w:r>
    </w:p>
    <w:p>
      <w:pPr>
        <w:ind w:left="694"/>
        <w:spacing w:line="219" w:lineRule="auto"/>
        <w:rPr>
          <w:rFonts w:ascii="NSimSun" w:hAnsi="NSimSun" w:eastAsia="NSimSun" w:cs="NSimSun"/>
          <w:sz w:val="18"/>
          <w:szCs w:val="18"/>
        </w:rPr>
      </w:pPr>
      <w:r>
        <w:rPr>
          <w:rFonts w:ascii="NSimSun" w:hAnsi="NSimSun" w:eastAsia="NSimSun" w:cs="NSimSun"/>
          <w:sz w:val="18"/>
          <w:szCs w:val="18"/>
          <w:spacing w:val="-4"/>
        </w:rPr>
        <w:t>女职工禁忌从事的劳动范围：</w:t>
      </w:r>
    </w:p>
    <w:p>
      <w:pPr>
        <w:ind w:left="92"/>
        <w:spacing w:before="13" w:line="220" w:lineRule="auto"/>
        <w:rPr>
          <w:rFonts w:ascii="NSimSun" w:hAnsi="NSimSun" w:eastAsia="NSimSun" w:cs="NSimSun"/>
          <w:sz w:val="18"/>
          <w:szCs w:val="18"/>
        </w:rPr>
      </w:pPr>
      <w:r>
        <w:rPr>
          <w:rFonts w:ascii="NSimSun" w:hAnsi="NSimSun" w:eastAsia="NSimSun" w:cs="NSimSun"/>
          <w:sz w:val="18"/>
          <w:szCs w:val="18"/>
          <w:spacing w:val="-63"/>
        </w:rPr>
        <w:t>１．</w:t>
      </w:r>
      <w:r>
        <w:rPr>
          <w:rFonts w:ascii="NSimSun" w:hAnsi="NSimSun" w:eastAsia="NSimSun" w:cs="NSimSun"/>
          <w:sz w:val="18"/>
          <w:szCs w:val="18"/>
          <w:spacing w:val="-19"/>
        </w:rPr>
        <w:t xml:space="preserve"> </w:t>
      </w:r>
      <w:r>
        <w:rPr>
          <w:rFonts w:ascii="NSimSun" w:hAnsi="NSimSun" w:eastAsia="NSimSun" w:cs="NSimSun"/>
          <w:sz w:val="18"/>
          <w:szCs w:val="18"/>
          <w:spacing w:val="-7"/>
        </w:rPr>
        <w:t>矿山井下作业；</w:t>
      </w:r>
    </w:p>
    <w:p>
      <w:pPr>
        <w:ind w:left="81"/>
        <w:spacing w:before="13" w:line="220" w:lineRule="auto"/>
        <w:rPr>
          <w:rFonts w:ascii="NSimSun" w:hAnsi="NSimSun" w:eastAsia="NSimSun" w:cs="NSimSun"/>
          <w:sz w:val="18"/>
          <w:szCs w:val="18"/>
        </w:rPr>
      </w:pPr>
      <w:r>
        <w:rPr>
          <w:rFonts w:ascii="NSimSun" w:hAnsi="NSimSun" w:eastAsia="NSimSun" w:cs="NSimSun"/>
          <w:sz w:val="18"/>
          <w:szCs w:val="18"/>
          <w:spacing w:val="-52"/>
        </w:rPr>
        <w:t>２．</w:t>
      </w:r>
      <w:r>
        <w:rPr>
          <w:rFonts w:ascii="NSimSun" w:hAnsi="NSimSun" w:eastAsia="NSimSun" w:cs="NSimSun"/>
          <w:sz w:val="18"/>
          <w:szCs w:val="18"/>
          <w:spacing w:val="-28"/>
        </w:rPr>
        <w:t xml:space="preserve"> </w:t>
      </w:r>
      <w:r>
        <w:rPr>
          <w:rFonts w:ascii="NSimSun" w:hAnsi="NSimSun" w:eastAsia="NSimSun" w:cs="NSimSun"/>
          <w:sz w:val="18"/>
          <w:szCs w:val="18"/>
          <w:spacing w:val="-4"/>
        </w:rPr>
        <w:t>森林业伐木、归楞及流放作业；</w:t>
      </w:r>
    </w:p>
    <w:p>
      <w:pPr>
        <w:ind w:left="85"/>
        <w:spacing w:before="13" w:line="175" w:lineRule="auto"/>
        <w:rPr>
          <w:rFonts w:ascii="Arial Unicode MS" w:hAnsi="Arial Unicode MS" w:eastAsia="Arial Unicode MS" w:cs="Arial Unicode MS"/>
          <w:sz w:val="18"/>
          <w:szCs w:val="18"/>
        </w:rPr>
      </w:pPr>
      <w:r>
        <w:rPr>
          <w:rFonts w:ascii="NSimSun" w:hAnsi="NSimSun" w:eastAsia="NSimSun" w:cs="NSimSun"/>
          <w:sz w:val="18"/>
          <w:szCs w:val="18"/>
          <w:spacing w:val="-69"/>
        </w:rPr>
        <w:t>３</w:t>
      </w:r>
      <w:r>
        <w:rPr>
          <w:rFonts w:ascii="NSimSun" w:hAnsi="NSimSun" w:eastAsia="NSimSun" w:cs="NSimSun"/>
          <w:sz w:val="18"/>
          <w:szCs w:val="18"/>
          <w:spacing w:val="-20"/>
        </w:rPr>
        <w:t xml:space="preserve"> </w:t>
      </w:r>
      <w:r>
        <w:rPr>
          <w:rFonts w:ascii="NSimSun" w:hAnsi="NSimSun" w:eastAsia="NSimSun" w:cs="NSimSun"/>
          <w:sz w:val="18"/>
          <w:szCs w:val="18"/>
          <w:spacing w:val="-69"/>
        </w:rPr>
        <w:t>．</w:t>
      </w:r>
      <w:r>
        <w:rPr>
          <w:rFonts w:ascii="NSimSun" w:hAnsi="NSimSun" w:eastAsia="NSimSun" w:cs="NSimSun"/>
          <w:sz w:val="18"/>
          <w:szCs w:val="18"/>
          <w:spacing w:val="14"/>
        </w:rPr>
        <w:t xml:space="preserve"> </w:t>
      </w:r>
      <w:r>
        <w:rPr>
          <w:rFonts w:ascii="NSimSun" w:hAnsi="NSimSun" w:eastAsia="NSimSun" w:cs="NSimSun"/>
          <w:sz w:val="18"/>
          <w:szCs w:val="18"/>
          <w:spacing w:val="3"/>
        </w:rPr>
        <w:t>•</w:t>
      </w:r>
      <w:r>
        <w:rPr>
          <w:rFonts w:ascii="Arial Unicode MS" w:hAnsi="Arial Unicode MS" w:eastAsia="Arial Unicode MS" w:cs="Arial Unicode MS"/>
          <w:sz w:val="18"/>
          <w:szCs w:val="18"/>
          <w:spacing w:val="3"/>
        </w:rPr>
        <w:t>体力劳动强度分级‣标准中第Ⅳ段体力劳动强度的作业；</w:t>
      </w:r>
    </w:p>
    <w:p>
      <w:pPr>
        <w:ind w:left="80"/>
        <w:spacing w:before="1" w:line="218" w:lineRule="auto"/>
        <w:rPr>
          <w:rFonts w:ascii="NSimSun" w:hAnsi="NSimSun" w:eastAsia="NSimSun" w:cs="NSimSun"/>
          <w:sz w:val="18"/>
          <w:szCs w:val="18"/>
        </w:rPr>
      </w:pPr>
      <w:r>
        <w:rPr>
          <w:rFonts w:ascii="NSimSun" w:hAnsi="NSimSun" w:eastAsia="NSimSun" w:cs="NSimSun"/>
          <w:sz w:val="18"/>
          <w:szCs w:val="18"/>
          <w:spacing w:val="-45"/>
        </w:rPr>
        <w:t>４．</w:t>
      </w:r>
      <w:r>
        <w:rPr>
          <w:rFonts w:ascii="NSimSun" w:hAnsi="NSimSun" w:eastAsia="NSimSun" w:cs="NSimSun"/>
          <w:sz w:val="18"/>
          <w:szCs w:val="18"/>
          <w:spacing w:val="-50"/>
        </w:rPr>
        <w:t xml:space="preserve"> </w:t>
      </w:r>
      <w:r>
        <w:rPr>
          <w:rFonts w:ascii="NSimSun" w:hAnsi="NSimSun" w:eastAsia="NSimSun" w:cs="NSimSun"/>
          <w:sz w:val="18"/>
          <w:szCs w:val="18"/>
          <w:spacing w:val="-8"/>
        </w:rPr>
        <w:t>建筑业脚手架的组装和拆除作业，</w:t>
      </w:r>
      <w:r>
        <w:rPr>
          <w:rFonts w:ascii="NSimSun" w:hAnsi="NSimSun" w:eastAsia="NSimSun" w:cs="NSimSun"/>
          <w:sz w:val="18"/>
          <w:szCs w:val="18"/>
          <w:spacing w:val="51"/>
        </w:rPr>
        <w:t xml:space="preserve"> </w:t>
      </w:r>
      <w:r>
        <w:rPr>
          <w:rFonts w:ascii="NSimSun" w:hAnsi="NSimSun" w:eastAsia="NSimSun" w:cs="NSimSun"/>
          <w:sz w:val="18"/>
          <w:szCs w:val="18"/>
          <w:spacing w:val="-8"/>
        </w:rPr>
        <w:t>以及电力、电信行业的高处架线作业；</w:t>
      </w:r>
    </w:p>
    <w:p>
      <w:pPr>
        <w:ind w:left="45" w:right="62" w:firstLine="40"/>
        <w:spacing w:before="15" w:line="221" w:lineRule="auto"/>
        <w:rPr>
          <w:rFonts w:ascii="NSimSun" w:hAnsi="NSimSun" w:eastAsia="NSimSun" w:cs="NSimSun"/>
          <w:sz w:val="18"/>
          <w:szCs w:val="18"/>
        </w:rPr>
      </w:pPr>
      <w:r>
        <w:rPr>
          <w:rFonts w:ascii="NSimSun" w:hAnsi="NSimSun" w:eastAsia="NSimSun" w:cs="NSimSun"/>
          <w:sz w:val="18"/>
          <w:szCs w:val="18"/>
          <w:spacing w:val="-57"/>
        </w:rPr>
        <w:t>５．</w:t>
      </w:r>
      <w:r>
        <w:rPr>
          <w:rFonts w:ascii="NSimSun" w:hAnsi="NSimSun" w:eastAsia="NSimSun" w:cs="NSimSun"/>
          <w:sz w:val="18"/>
          <w:szCs w:val="18"/>
          <w:spacing w:val="-25"/>
        </w:rPr>
        <w:t xml:space="preserve"> </w:t>
      </w:r>
      <w:r>
        <w:rPr>
          <w:rFonts w:ascii="NSimSun" w:hAnsi="NSimSun" w:eastAsia="NSimSun" w:cs="NSimSun"/>
          <w:sz w:val="18"/>
          <w:szCs w:val="18"/>
        </w:rPr>
        <w:t>连续负重（指每小时负重次数在六次以上）每次负重</w:t>
      </w:r>
      <w:r>
        <w:rPr>
          <w:rFonts w:ascii="NSimSun" w:hAnsi="NSimSun" w:eastAsia="NSimSun" w:cs="NSimSun"/>
          <w:sz w:val="18"/>
          <w:szCs w:val="18"/>
          <w:spacing w:val="-1"/>
        </w:rPr>
        <w:t>超过二十公斤，间断</w:t>
      </w:r>
      <w:r>
        <w:rPr>
          <w:rFonts w:ascii="NSimSun" w:hAnsi="NSimSun" w:eastAsia="NSimSun" w:cs="NSimSun"/>
          <w:sz w:val="18"/>
          <w:szCs w:val="18"/>
        </w:rPr>
        <w:t xml:space="preserve"> </w:t>
      </w:r>
      <w:r>
        <w:rPr>
          <w:rFonts w:ascii="NSimSun" w:hAnsi="NSimSun" w:eastAsia="NSimSun" w:cs="NSimSun"/>
          <w:sz w:val="18"/>
          <w:szCs w:val="18"/>
          <w:spacing w:val="-3"/>
        </w:rPr>
        <w:t>负重每次负重超过二十五公斤的作业。</w:t>
      </w:r>
    </w:p>
    <w:p>
      <w:pPr>
        <w:ind w:left="28"/>
        <w:spacing w:line="253"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4622" cy="144779"/>
            <wp:effectExtent l="0" t="0" r="0" b="0"/>
            <wp:docPr id="386" name="IM 386"/>
            <wp:cNvGraphicFramePr/>
            <a:graphic>
              <a:graphicData uri="http://schemas.openxmlformats.org/drawingml/2006/picture">
                <pic:pic>
                  <pic:nvPicPr>
                    <pic:cNvPr id="386" name="IM 386"/>
                    <pic:cNvPicPr/>
                  </pic:nvPicPr>
                  <pic:blipFill>
                    <a:blip r:embed="rId248"/>
                    <a:stretch>
                      <a:fillRect/>
                    </a:stretch>
                  </pic:blipFill>
                  <pic:spPr>
                    <a:xfrm rot="0">
                      <a:off x="0" y="0"/>
                      <a:ext cx="4622"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3"/>
        </w:rPr>
        <w:t>第四条</w:t>
      </w:r>
      <w:r>
        <w:rPr>
          <w:sz w:val="18"/>
          <w:szCs w:val="18"/>
          <w:position w:val="17"/>
        </w:rPr>
        <w:drawing>
          <wp:inline distT="0" distB="0" distL="0" distR="0">
            <wp:extent cx="4622" cy="6096"/>
            <wp:effectExtent l="0" t="0" r="0" b="0"/>
            <wp:docPr id="388" name="IM 388"/>
            <wp:cNvGraphicFramePr/>
            <a:graphic>
              <a:graphicData uri="http://schemas.openxmlformats.org/drawingml/2006/picture">
                <pic:pic>
                  <pic:nvPicPr>
                    <pic:cNvPr id="388" name="IM 388"/>
                    <pic:cNvPicPr/>
                  </pic:nvPicPr>
                  <pic:blipFill>
                    <a:blip r:embed="rId249"/>
                    <a:stretch>
                      <a:fillRect/>
                    </a:stretch>
                  </pic:blipFill>
                  <pic:spPr>
                    <a:xfrm rot="0">
                      <a:off x="0" y="0"/>
                      <a:ext cx="4622" cy="6096"/>
                    </a:xfrm>
                    <a:prstGeom prst="rect">
                      <a:avLst/>
                    </a:prstGeom>
                  </pic:spPr>
                </pic:pic>
              </a:graphicData>
            </a:graphic>
          </wp:inline>
        </w:drawing>
      </w:r>
      <w:r>
        <w:rPr>
          <w:sz w:val="18"/>
          <w:szCs w:val="18"/>
          <w:position w:val="-4"/>
        </w:rPr>
        <w:drawing>
          <wp:inline distT="0" distB="0" distL="0" distR="0">
            <wp:extent cx="4622" cy="138684"/>
            <wp:effectExtent l="0" t="0" r="0" b="0"/>
            <wp:docPr id="390" name="IM 390"/>
            <wp:cNvGraphicFramePr/>
            <a:graphic>
              <a:graphicData uri="http://schemas.openxmlformats.org/drawingml/2006/picture">
                <pic:pic>
                  <pic:nvPicPr>
                    <pic:cNvPr id="390" name="IM 390"/>
                    <pic:cNvPicPr/>
                  </pic:nvPicPr>
                  <pic:blipFill>
                    <a:blip r:embed="rId250"/>
                    <a:stretch>
                      <a:fillRect/>
                    </a:stretch>
                  </pic:blipFill>
                  <pic:spPr>
                    <a:xfrm rot="0">
                      <a:off x="0" y="0"/>
                      <a:ext cx="4622" cy="138684"/>
                    </a:xfrm>
                    <a:prstGeom prst="rect">
                      <a:avLst/>
                    </a:prstGeom>
                  </pic:spPr>
                </pic:pic>
              </a:graphicData>
            </a:graphic>
          </wp:inline>
        </w:drawing>
      </w:r>
      <w:r>
        <w:rPr>
          <w:rFonts w:ascii="NSimSun" w:hAnsi="NSimSun" w:eastAsia="NSimSun" w:cs="NSimSun"/>
          <w:sz w:val="18"/>
          <w:szCs w:val="18"/>
          <w:spacing w:val="19"/>
        </w:rPr>
        <w:t xml:space="preserve"> </w:t>
      </w:r>
      <w:r>
        <w:rPr>
          <w:rFonts w:ascii="NSimSun" w:hAnsi="NSimSun" w:eastAsia="NSimSun" w:cs="NSimSun"/>
          <w:sz w:val="18"/>
          <w:szCs w:val="18"/>
          <w:spacing w:val="-3"/>
        </w:rPr>
        <w:t>女职工在月经期间禁忌从事的劳动范围：</w:t>
      </w:r>
    </w:p>
    <w:p>
      <w:pPr>
        <w:ind w:left="92"/>
        <w:spacing w:line="219" w:lineRule="auto"/>
        <w:rPr>
          <w:rFonts w:ascii="NSimSun" w:hAnsi="NSimSun" w:eastAsia="NSimSun" w:cs="NSimSun"/>
          <w:sz w:val="18"/>
          <w:szCs w:val="18"/>
        </w:rPr>
      </w:pPr>
      <w:r>
        <w:rPr>
          <w:rFonts w:ascii="NSimSun" w:hAnsi="NSimSun" w:eastAsia="NSimSun" w:cs="NSimSun"/>
          <w:sz w:val="18"/>
          <w:szCs w:val="18"/>
          <w:spacing w:val="-59"/>
        </w:rPr>
        <w:t>１．</w:t>
      </w:r>
      <w:r>
        <w:rPr>
          <w:rFonts w:ascii="NSimSun" w:hAnsi="NSimSun" w:eastAsia="NSimSun" w:cs="NSimSun"/>
          <w:sz w:val="18"/>
          <w:szCs w:val="18"/>
          <w:spacing w:val="-19"/>
        </w:rPr>
        <w:t xml:space="preserve"> </w:t>
      </w:r>
      <w:r>
        <w:rPr>
          <w:rFonts w:ascii="NSimSun" w:hAnsi="NSimSun" w:eastAsia="NSimSun" w:cs="NSimSun"/>
          <w:sz w:val="18"/>
          <w:szCs w:val="18"/>
          <w:spacing w:val="-4"/>
        </w:rPr>
        <w:t>食品冷冻库内及冷水等低温作业；</w:t>
      </w:r>
    </w:p>
    <w:p>
      <w:pPr>
        <w:ind w:left="81"/>
        <w:spacing w:before="14" w:line="175" w:lineRule="auto"/>
        <w:rPr>
          <w:rFonts w:ascii="Arial Unicode MS" w:hAnsi="Arial Unicode MS" w:eastAsia="Arial Unicode MS" w:cs="Arial Unicode MS"/>
          <w:sz w:val="18"/>
          <w:szCs w:val="18"/>
        </w:rPr>
      </w:pPr>
      <w:r>
        <w:rPr>
          <w:rFonts w:ascii="NSimSun" w:hAnsi="NSimSun" w:eastAsia="NSimSun" w:cs="NSimSun"/>
          <w:sz w:val="18"/>
          <w:szCs w:val="18"/>
          <w:spacing w:val="-67"/>
        </w:rPr>
        <w:t>２</w:t>
      </w:r>
      <w:r>
        <w:rPr>
          <w:rFonts w:ascii="NSimSun" w:hAnsi="NSimSun" w:eastAsia="NSimSun" w:cs="NSimSun"/>
          <w:sz w:val="18"/>
          <w:szCs w:val="18"/>
          <w:spacing w:val="-23"/>
        </w:rPr>
        <w:t xml:space="preserve"> </w:t>
      </w:r>
      <w:r>
        <w:rPr>
          <w:rFonts w:ascii="NSimSun" w:hAnsi="NSimSun" w:eastAsia="NSimSun" w:cs="NSimSun"/>
          <w:sz w:val="18"/>
          <w:szCs w:val="18"/>
          <w:spacing w:val="-67"/>
        </w:rPr>
        <w:t>．</w:t>
      </w:r>
      <w:r>
        <w:rPr>
          <w:rFonts w:ascii="NSimSun" w:hAnsi="NSimSun" w:eastAsia="NSimSun" w:cs="NSimSun"/>
          <w:sz w:val="18"/>
          <w:szCs w:val="18"/>
          <w:spacing w:val="14"/>
        </w:rPr>
        <w:t xml:space="preserve"> </w:t>
      </w:r>
      <w:r>
        <w:rPr>
          <w:rFonts w:ascii="NSimSun" w:hAnsi="NSimSun" w:eastAsia="NSimSun" w:cs="NSimSun"/>
          <w:sz w:val="18"/>
          <w:szCs w:val="18"/>
          <w:spacing w:val="4"/>
        </w:rPr>
        <w:t>•</w:t>
      </w:r>
      <w:r>
        <w:rPr>
          <w:rFonts w:ascii="Arial Unicode MS" w:hAnsi="Arial Unicode MS" w:eastAsia="Arial Unicode MS" w:cs="Arial Unicode MS"/>
          <w:sz w:val="18"/>
          <w:szCs w:val="18"/>
          <w:spacing w:val="4"/>
        </w:rPr>
        <w:t>体力劳动强度分级‣标准中第Ⅲ级体力劳动强</w:t>
      </w:r>
      <w:r>
        <w:rPr>
          <w:rFonts w:ascii="Arial Unicode MS" w:hAnsi="Arial Unicode MS" w:eastAsia="Arial Unicode MS" w:cs="Arial Unicode MS"/>
          <w:sz w:val="18"/>
          <w:szCs w:val="18"/>
          <w:spacing w:val="3"/>
        </w:rPr>
        <w:t>度的作业；</w:t>
      </w:r>
    </w:p>
    <w:p>
      <w:pPr>
        <w:ind w:left="28"/>
        <w:spacing w:before="1" w:line="162" w:lineRule="auto"/>
        <w:rPr>
          <w:rFonts w:ascii="Arial Unicode MS" w:hAnsi="Arial Unicode MS" w:eastAsia="Arial Unicode MS" w:cs="Arial Unicode MS"/>
          <w:sz w:val="18"/>
          <w:szCs w:val="18"/>
        </w:rPr>
      </w:pPr>
      <w:r>
        <w:rPr>
          <w:rFonts w:ascii="NSimSun" w:hAnsi="NSimSun" w:eastAsia="NSimSun" w:cs="NSimSun"/>
          <w:sz w:val="18"/>
          <w:szCs w:val="18"/>
          <w:position w:val="-5"/>
        </w:rPr>
        <w:drawing>
          <wp:inline distT="0" distB="0" distL="0" distR="0">
            <wp:extent cx="6095" cy="6095"/>
            <wp:effectExtent l="0" t="0" r="0" b="0"/>
            <wp:docPr id="392" name="IM 392"/>
            <wp:cNvGraphicFramePr/>
            <a:graphic>
              <a:graphicData uri="http://schemas.openxmlformats.org/drawingml/2006/picture">
                <pic:pic>
                  <pic:nvPicPr>
                    <pic:cNvPr id="392" name="IM 392"/>
                    <pic:cNvPicPr/>
                  </pic:nvPicPr>
                  <pic:blipFill>
                    <a:blip r:embed="rId251"/>
                    <a:stretch>
                      <a:fillRect/>
                    </a:stretch>
                  </pic:blipFill>
                  <pic:spPr>
                    <a:xfrm rot="0">
                      <a:off x="0" y="0"/>
                      <a:ext cx="6095" cy="6095"/>
                    </a:xfrm>
                    <a:prstGeom prst="rect">
                      <a:avLst/>
                    </a:prstGeom>
                  </pic:spPr>
                </pic:pic>
              </a:graphicData>
            </a:graphic>
          </wp:inline>
        </w:drawing>
      </w:r>
      <w:r>
        <w:rPr>
          <w:rFonts w:ascii="NSimSun" w:hAnsi="NSimSun" w:eastAsia="NSimSun" w:cs="NSimSun"/>
          <w:sz w:val="18"/>
          <w:szCs w:val="18"/>
          <w:u w:val="single" w:color="auto"/>
          <w:spacing w:val="-43"/>
        </w:rPr>
        <w:t xml:space="preserve"> </w:t>
      </w:r>
      <w:r>
        <w:rPr>
          <w:rFonts w:ascii="NSimSun" w:hAnsi="NSimSun" w:eastAsia="NSimSun" w:cs="NSimSun"/>
          <w:sz w:val="18"/>
          <w:szCs w:val="18"/>
          <w:u w:val="single" w:color="auto"/>
          <w:spacing w:val="-63"/>
        </w:rPr>
        <w:t>３</w:t>
      </w:r>
      <w:r>
        <w:rPr>
          <w:rFonts w:ascii="NSimSun" w:hAnsi="NSimSun" w:eastAsia="NSimSun" w:cs="NSimSun"/>
          <w:sz w:val="18"/>
          <w:szCs w:val="18"/>
          <w:u w:val="single" w:color="auto"/>
          <w:spacing w:val="-21"/>
        </w:rPr>
        <w:t xml:space="preserve"> </w:t>
      </w:r>
      <w:r>
        <w:rPr>
          <w:rFonts w:ascii="NSimSun" w:hAnsi="NSimSun" w:eastAsia="NSimSun" w:cs="NSimSun"/>
          <w:sz w:val="18"/>
          <w:szCs w:val="18"/>
          <w:u w:val="single" w:color="auto"/>
          <w:spacing w:val="-63"/>
        </w:rPr>
        <w:t>．</w:t>
      </w:r>
      <w:r>
        <w:rPr>
          <w:rFonts w:ascii="NSimSun" w:hAnsi="NSimSun" w:eastAsia="NSimSun" w:cs="NSimSun"/>
          <w:sz w:val="18"/>
          <w:szCs w:val="18"/>
          <w:u w:val="single" w:color="auto"/>
          <w:spacing w:val="14"/>
        </w:rPr>
        <w:t xml:space="preserve"> </w:t>
      </w:r>
      <w:r>
        <w:rPr>
          <w:rFonts w:ascii="NSimSun" w:hAnsi="NSimSun" w:eastAsia="NSimSun" w:cs="NSimSun"/>
          <w:sz w:val="18"/>
          <w:szCs w:val="18"/>
          <w:u w:val="single" w:color="auto"/>
          <w:spacing w:val="9"/>
        </w:rPr>
        <w:t>•</w:t>
      </w:r>
      <w:r>
        <w:rPr>
          <w:rFonts w:ascii="NSimSun" w:hAnsi="NSimSun" w:eastAsia="NSimSun" w:cs="NSimSun"/>
          <w:sz w:val="18"/>
          <w:szCs w:val="18"/>
          <w:spacing w:val="9"/>
        </w:rPr>
        <w:t>高</w:t>
      </w:r>
      <w:r>
        <w:rPr>
          <w:rFonts w:ascii="Arial Unicode MS" w:hAnsi="Arial Unicode MS" w:eastAsia="Arial Unicode MS" w:cs="Arial Unicode MS"/>
          <w:sz w:val="18"/>
          <w:szCs w:val="18"/>
          <w:spacing w:val="9"/>
        </w:rPr>
        <w:t>处作业分级‣标准中第Ⅱ级（含Ⅱ级）以上的作业。</w:t>
      </w:r>
    </w:p>
    <w:p>
      <w:pPr>
        <w:ind w:left="28" w:right="59"/>
        <w:spacing w:before="2" w:line="199" w:lineRule="auto"/>
        <w:rPr>
          <w:rFonts w:ascii="Arial Unicode MS" w:hAnsi="Arial Unicode MS" w:eastAsia="Arial Unicode MS" w:cs="Arial Unicode MS"/>
          <w:sz w:val="18"/>
          <w:szCs w:val="18"/>
        </w:rPr>
      </w:pPr>
      <w:r>
        <w:rPr>
          <w:rFonts w:ascii="NSimSun" w:hAnsi="NSimSun" w:eastAsia="NSimSun" w:cs="NSimSun"/>
          <w:sz w:val="18"/>
          <w:szCs w:val="18"/>
          <w:position w:val="-4"/>
        </w:rPr>
        <w:drawing>
          <wp:inline distT="0" distB="0" distL="0" distR="0">
            <wp:extent cx="6934" cy="138683"/>
            <wp:effectExtent l="0" t="0" r="0" b="0"/>
            <wp:docPr id="394" name="IM 394"/>
            <wp:cNvGraphicFramePr/>
            <a:graphic>
              <a:graphicData uri="http://schemas.openxmlformats.org/drawingml/2006/picture">
                <pic:pic>
                  <pic:nvPicPr>
                    <pic:cNvPr id="394" name="IM 394"/>
                    <pic:cNvPicPr/>
                  </pic:nvPicPr>
                  <pic:blipFill>
                    <a:blip r:embed="rId252"/>
                    <a:stretch>
                      <a:fillRect/>
                    </a:stretch>
                  </pic:blipFill>
                  <pic:spPr>
                    <a:xfrm rot="0">
                      <a:off x="0" y="0"/>
                      <a:ext cx="6934" cy="138683"/>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6"/>
        </w:rPr>
        <w:t>第五条</w:t>
      </w:r>
      <w:r>
        <w:rPr>
          <w:sz w:val="18"/>
          <w:szCs w:val="18"/>
          <w:position w:val="-4"/>
        </w:rPr>
        <w:drawing>
          <wp:inline distT="0" distB="0" distL="0" distR="0">
            <wp:extent cx="6934" cy="138683"/>
            <wp:effectExtent l="0" t="0" r="0" b="0"/>
            <wp:docPr id="396" name="IM 396"/>
            <wp:cNvGraphicFramePr/>
            <a:graphic>
              <a:graphicData uri="http://schemas.openxmlformats.org/drawingml/2006/picture">
                <pic:pic>
                  <pic:nvPicPr>
                    <pic:cNvPr id="396" name="IM 396"/>
                    <pic:cNvPicPr/>
                  </pic:nvPicPr>
                  <pic:blipFill>
                    <a:blip r:embed="rId253"/>
                    <a:stretch>
                      <a:fillRect/>
                    </a:stretch>
                  </pic:blipFill>
                  <pic:spPr>
                    <a:xfrm rot="0">
                      <a:off x="0" y="0"/>
                      <a:ext cx="6934" cy="138683"/>
                    </a:xfrm>
                    <a:prstGeom prst="rect">
                      <a:avLst/>
                    </a:prstGeom>
                  </pic:spPr>
                </pic:pic>
              </a:graphicData>
            </a:graphic>
          </wp:inline>
        </w:drawing>
      </w:r>
      <w:r>
        <w:rPr>
          <w:rFonts w:ascii="NSimSun" w:hAnsi="NSimSun" w:eastAsia="NSimSun" w:cs="NSimSun"/>
          <w:sz w:val="18"/>
          <w:szCs w:val="18"/>
          <w:spacing w:val="39"/>
        </w:rPr>
        <w:t xml:space="preserve"> </w:t>
      </w:r>
      <w:r>
        <w:rPr>
          <w:rFonts w:ascii="NSimSun" w:hAnsi="NSimSun" w:eastAsia="NSimSun" w:cs="NSimSun"/>
          <w:sz w:val="18"/>
          <w:szCs w:val="18"/>
          <w:spacing w:val="-6"/>
        </w:rPr>
        <w:t>已婚待孕女职工禁忌从事的劳动范围：</w:t>
      </w:r>
      <w:r>
        <w:rPr>
          <w:rFonts w:ascii="NSimSun" w:hAnsi="NSimSun" w:eastAsia="NSimSun" w:cs="NSimSun"/>
          <w:sz w:val="18"/>
          <w:szCs w:val="18"/>
          <w:spacing w:val="24"/>
        </w:rPr>
        <w:t xml:space="preserve">  </w:t>
      </w:r>
      <w:r>
        <w:rPr>
          <w:rFonts w:ascii="NSimSun" w:hAnsi="NSimSun" w:eastAsia="NSimSun" w:cs="NSimSun"/>
          <w:sz w:val="18"/>
          <w:szCs w:val="18"/>
          <w:spacing w:val="-6"/>
        </w:rPr>
        <w:t>铅、汞、苯、镉等作业场所属</w:t>
      </w:r>
      <w:r>
        <w:rPr>
          <w:rFonts w:ascii="NSimSun" w:hAnsi="NSimSun" w:eastAsia="NSimSun" w:cs="NSimSun"/>
          <w:sz w:val="18"/>
          <w:szCs w:val="18"/>
          <w:spacing w:val="1"/>
        </w:rPr>
        <w:t xml:space="preserve"> </w:t>
      </w:r>
      <w:r>
        <w:rPr>
          <w:rFonts w:ascii="NSimSun" w:hAnsi="NSimSun" w:eastAsia="NSimSun" w:cs="NSimSun"/>
          <w:sz w:val="18"/>
          <w:szCs w:val="18"/>
          <w:position w:val="-5"/>
        </w:rPr>
        <w:drawing>
          <wp:inline distT="0" distB="0" distL="0" distR="0">
            <wp:extent cx="6095" cy="6096"/>
            <wp:effectExtent l="0" t="0" r="0" b="0"/>
            <wp:docPr id="398" name="IM 398"/>
            <wp:cNvGraphicFramePr/>
            <a:graphic>
              <a:graphicData uri="http://schemas.openxmlformats.org/drawingml/2006/picture">
                <pic:pic>
                  <pic:nvPicPr>
                    <pic:cNvPr id="398" name="IM 398"/>
                    <pic:cNvPicPr/>
                  </pic:nvPicPr>
                  <pic:blipFill>
                    <a:blip r:embed="rId254"/>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77"/>
        </w:rPr>
        <w:t xml:space="preserve"> </w:t>
      </w:r>
      <w:r>
        <w:rPr>
          <w:rFonts w:ascii="NSimSun" w:hAnsi="NSimSun" w:eastAsia="NSimSun" w:cs="NSimSun"/>
          <w:sz w:val="18"/>
          <w:szCs w:val="18"/>
          <w:u w:val="single" w:color="auto"/>
          <w:spacing w:val="9"/>
        </w:rPr>
        <w:t>于•有</w:t>
      </w:r>
      <w:r>
        <w:rPr>
          <w:rFonts w:ascii="NSimSun" w:hAnsi="NSimSun" w:eastAsia="NSimSun" w:cs="NSimSun"/>
          <w:sz w:val="18"/>
          <w:szCs w:val="18"/>
          <w:spacing w:val="9"/>
        </w:rPr>
        <w:t>毒</w:t>
      </w:r>
      <w:r>
        <w:rPr>
          <w:rFonts w:ascii="Arial Unicode MS" w:hAnsi="Arial Unicode MS" w:eastAsia="Arial Unicode MS" w:cs="Arial Unicode MS"/>
          <w:sz w:val="18"/>
          <w:szCs w:val="18"/>
          <w:spacing w:val="9"/>
        </w:rPr>
        <w:t>作业分级‣标准中第Ⅲ、Ⅳ级的作业。</w:t>
      </w:r>
    </w:p>
    <w:p>
      <w:pPr>
        <w:ind w:left="28"/>
        <w:spacing w:line="236"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6934" cy="138683"/>
            <wp:effectExtent l="0" t="0" r="0" b="0"/>
            <wp:docPr id="400" name="IM 400"/>
            <wp:cNvGraphicFramePr/>
            <a:graphic>
              <a:graphicData uri="http://schemas.openxmlformats.org/drawingml/2006/picture">
                <pic:pic>
                  <pic:nvPicPr>
                    <pic:cNvPr id="400" name="IM 400"/>
                    <pic:cNvPicPr/>
                  </pic:nvPicPr>
                  <pic:blipFill>
                    <a:blip r:embed="rId255"/>
                    <a:stretch>
                      <a:fillRect/>
                    </a:stretch>
                  </pic:blipFill>
                  <pic:spPr>
                    <a:xfrm rot="0">
                      <a:off x="0" y="0"/>
                      <a:ext cx="6934" cy="138683"/>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3"/>
        </w:rPr>
        <w:t>第六条</w:t>
      </w:r>
      <w:r>
        <w:rPr>
          <w:sz w:val="18"/>
          <w:szCs w:val="18"/>
          <w:position w:val="-4"/>
        </w:rPr>
        <w:drawing>
          <wp:inline distT="0" distB="0" distL="0" distR="0">
            <wp:extent cx="6934" cy="138683"/>
            <wp:effectExtent l="0" t="0" r="0" b="0"/>
            <wp:docPr id="402" name="IM 402"/>
            <wp:cNvGraphicFramePr/>
            <a:graphic>
              <a:graphicData uri="http://schemas.openxmlformats.org/drawingml/2006/picture">
                <pic:pic>
                  <pic:nvPicPr>
                    <pic:cNvPr id="402" name="IM 402"/>
                    <pic:cNvPicPr/>
                  </pic:nvPicPr>
                  <pic:blipFill>
                    <a:blip r:embed="rId256"/>
                    <a:stretch>
                      <a:fillRect/>
                    </a:stretch>
                  </pic:blipFill>
                  <pic:spPr>
                    <a:xfrm rot="0">
                      <a:off x="0" y="0"/>
                      <a:ext cx="6934" cy="138683"/>
                    </a:xfrm>
                    <a:prstGeom prst="rect">
                      <a:avLst/>
                    </a:prstGeom>
                  </pic:spPr>
                </pic:pic>
              </a:graphicData>
            </a:graphic>
          </wp:inline>
        </w:drawing>
      </w:r>
      <w:r>
        <w:rPr>
          <w:rFonts w:ascii="NSimSun" w:hAnsi="NSimSun" w:eastAsia="NSimSun" w:cs="NSimSun"/>
          <w:sz w:val="18"/>
          <w:szCs w:val="18"/>
          <w:spacing w:val="13"/>
        </w:rPr>
        <w:t xml:space="preserve"> </w:t>
      </w:r>
      <w:r>
        <w:rPr>
          <w:rFonts w:ascii="NSimSun" w:hAnsi="NSimSun" w:eastAsia="NSimSun" w:cs="NSimSun"/>
          <w:sz w:val="18"/>
          <w:szCs w:val="18"/>
          <w:spacing w:val="-3"/>
        </w:rPr>
        <w:t>怀孕女职工禁忌从事的劳动范围：</w:t>
      </w:r>
    </w:p>
    <w:p>
      <w:pPr>
        <w:ind w:left="44" w:firstLine="47"/>
        <w:spacing w:before="14" w:line="226" w:lineRule="auto"/>
        <w:rPr>
          <w:rFonts w:ascii="NSimSun" w:hAnsi="NSimSun" w:eastAsia="NSimSun" w:cs="NSimSun"/>
          <w:sz w:val="18"/>
          <w:szCs w:val="18"/>
        </w:rPr>
      </w:pPr>
      <w:r>
        <w:rPr>
          <w:rFonts w:ascii="NSimSun" w:hAnsi="NSimSun" w:eastAsia="NSimSun" w:cs="NSimSun"/>
          <w:sz w:val="18"/>
          <w:szCs w:val="18"/>
          <w:spacing w:val="-55"/>
        </w:rPr>
        <w:t>１．</w:t>
      </w:r>
      <w:r>
        <w:rPr>
          <w:rFonts w:ascii="NSimSun" w:hAnsi="NSimSun" w:eastAsia="NSimSun" w:cs="NSimSun"/>
          <w:sz w:val="18"/>
          <w:szCs w:val="18"/>
          <w:spacing w:val="-30"/>
        </w:rPr>
        <w:t xml:space="preserve"> </w:t>
      </w:r>
      <w:r>
        <w:rPr>
          <w:rFonts w:ascii="NSimSun" w:hAnsi="NSimSun" w:eastAsia="NSimSun" w:cs="NSimSun"/>
          <w:sz w:val="18"/>
          <w:szCs w:val="18"/>
          <w:spacing w:val="-4"/>
        </w:rPr>
        <w:t>作业场所空气中铅及其化合物、汞及其化合物、苯、镉、铍、砷、氰化物、</w:t>
      </w:r>
      <w:r>
        <w:rPr>
          <w:rFonts w:ascii="NSimSun" w:hAnsi="NSimSun" w:eastAsia="NSimSun" w:cs="NSimSun"/>
          <w:sz w:val="18"/>
          <w:szCs w:val="18"/>
        </w:rPr>
        <w:t xml:space="preserve"> </w:t>
      </w:r>
      <w:r>
        <w:rPr>
          <w:rFonts w:ascii="NSimSun" w:hAnsi="NSimSun" w:eastAsia="NSimSun" w:cs="NSimSun"/>
          <w:sz w:val="18"/>
          <w:szCs w:val="18"/>
          <w:spacing w:val="-6"/>
        </w:rPr>
        <w:t>氮氧化物、</w:t>
      </w:r>
      <w:r>
        <w:rPr>
          <w:rFonts w:ascii="NSimSun" w:hAnsi="NSimSun" w:eastAsia="NSimSun" w:cs="NSimSun"/>
          <w:sz w:val="18"/>
          <w:szCs w:val="18"/>
          <w:spacing w:val="-6"/>
        </w:rPr>
        <w:t xml:space="preserve"> </w:t>
      </w:r>
      <w:r>
        <w:rPr>
          <w:rFonts w:ascii="NSimSun" w:hAnsi="NSimSun" w:eastAsia="NSimSun" w:cs="NSimSun"/>
          <w:sz w:val="18"/>
          <w:szCs w:val="18"/>
          <w:spacing w:val="-6"/>
        </w:rPr>
        <w:t>一氧化碳、二硫化碳、氯、已</w:t>
      </w:r>
      <w:r>
        <w:rPr>
          <w:rFonts w:ascii="NSimSun" w:hAnsi="NSimSun" w:eastAsia="NSimSun" w:cs="NSimSun"/>
          <w:sz w:val="18"/>
          <w:szCs w:val="18"/>
          <w:spacing w:val="32"/>
        </w:rPr>
        <w:t xml:space="preserve"> </w:t>
      </w:r>
      <w:r>
        <w:rPr>
          <w:rFonts w:ascii="NSimSun" w:hAnsi="NSimSun" w:eastAsia="NSimSun" w:cs="NSimSun"/>
          <w:sz w:val="18"/>
          <w:szCs w:val="18"/>
          <w:spacing w:val="-6"/>
        </w:rPr>
        <w:t>内酰</w:t>
      </w:r>
      <w:r>
        <w:rPr>
          <w:rFonts w:ascii="NSimSun" w:hAnsi="NSimSun" w:eastAsia="NSimSun" w:cs="NSimSun"/>
          <w:sz w:val="18"/>
          <w:szCs w:val="18"/>
          <w:spacing w:val="-7"/>
        </w:rPr>
        <w:t>胺、氯丁二烯、氯乙烯、环氧乙</w:t>
      </w:r>
    </w:p>
    <w:p>
      <w:pPr>
        <w:ind w:left="35"/>
        <w:spacing w:before="15" w:line="234" w:lineRule="auto"/>
        <w:rPr>
          <w:rFonts w:ascii="NSimSun" w:hAnsi="NSimSun" w:eastAsia="NSimSun" w:cs="NSimSun"/>
          <w:sz w:val="18"/>
          <w:szCs w:val="18"/>
        </w:rPr>
      </w:pPr>
      <w:r>
        <w:rPr>
          <w:rFonts w:ascii="NSimSun" w:hAnsi="NSimSun" w:eastAsia="NSimSun" w:cs="NSimSun"/>
          <w:sz w:val="18"/>
          <w:szCs w:val="18"/>
          <w:spacing w:val="-2"/>
        </w:rPr>
        <w:t>烷、苯胺、甲醛等有毒物质浓度超过国家卫生标准的作业；</w:t>
      </w:r>
    </w:p>
    <w:p>
      <w:pPr>
        <w:ind w:left="81"/>
        <w:spacing w:line="219" w:lineRule="auto"/>
        <w:rPr>
          <w:rFonts w:ascii="NSimSun" w:hAnsi="NSimSun" w:eastAsia="NSimSun" w:cs="NSimSun"/>
          <w:sz w:val="18"/>
          <w:szCs w:val="18"/>
        </w:rPr>
      </w:pPr>
      <w:r>
        <w:rPr>
          <w:rFonts w:ascii="NSimSun" w:hAnsi="NSimSun" w:eastAsia="NSimSun" w:cs="NSimSun"/>
          <w:sz w:val="18"/>
          <w:szCs w:val="18"/>
          <w:spacing w:val="-51"/>
        </w:rPr>
        <w:t>２．</w:t>
      </w:r>
      <w:r>
        <w:rPr>
          <w:rFonts w:ascii="NSimSun" w:hAnsi="NSimSun" w:eastAsia="NSimSun" w:cs="NSimSun"/>
          <w:sz w:val="18"/>
          <w:szCs w:val="18"/>
          <w:spacing w:val="-20"/>
        </w:rPr>
        <w:t xml:space="preserve"> </w:t>
      </w:r>
      <w:r>
        <w:rPr>
          <w:rFonts w:ascii="NSimSun" w:hAnsi="NSimSun" w:eastAsia="NSimSun" w:cs="NSimSun"/>
          <w:sz w:val="18"/>
          <w:szCs w:val="18"/>
          <w:spacing w:val="-3"/>
        </w:rPr>
        <w:t>制药作业中从事抗癌药物及已烯雌酚生产的作业；</w:t>
      </w:r>
    </w:p>
    <w:p>
      <w:pPr>
        <w:ind w:left="80" w:right="738" w:firstLine="5"/>
        <w:spacing w:before="14" w:line="194" w:lineRule="auto"/>
        <w:rPr>
          <w:rFonts w:ascii="NSimSun" w:hAnsi="NSimSun" w:eastAsia="NSimSun" w:cs="NSimSun"/>
          <w:sz w:val="18"/>
          <w:szCs w:val="18"/>
        </w:rPr>
      </w:pPr>
      <w:r>
        <w:rPr>
          <w:rFonts w:ascii="NSimSun" w:hAnsi="NSimSun" w:eastAsia="NSimSun" w:cs="NSimSun"/>
          <w:sz w:val="18"/>
          <w:szCs w:val="18"/>
          <w:spacing w:val="-56"/>
        </w:rPr>
        <w:t>３．</w:t>
      </w:r>
      <w:r>
        <w:rPr>
          <w:rFonts w:ascii="NSimSun" w:hAnsi="NSimSun" w:eastAsia="NSimSun" w:cs="NSimSun"/>
          <w:sz w:val="18"/>
          <w:szCs w:val="18"/>
          <w:spacing w:val="-20"/>
        </w:rPr>
        <w:t xml:space="preserve"> </w:t>
      </w:r>
      <w:r>
        <w:rPr>
          <w:rFonts w:ascii="NSimSun" w:hAnsi="NSimSun" w:eastAsia="NSimSun" w:cs="NSimSun"/>
          <w:sz w:val="18"/>
          <w:szCs w:val="18"/>
          <w:spacing w:val="5"/>
        </w:rPr>
        <w:t>作业</w:t>
      </w:r>
      <w:r>
        <w:rPr>
          <w:rFonts w:ascii="NSimSun" w:hAnsi="NSimSun" w:eastAsia="NSimSun" w:cs="NSimSun"/>
          <w:sz w:val="18"/>
          <w:szCs w:val="18"/>
          <w:spacing w:val="5"/>
        </w:rPr>
        <w:t xml:space="preserve"> </w:t>
      </w:r>
      <w:r>
        <w:rPr>
          <w:rFonts w:ascii="NSimSun" w:hAnsi="NSimSun" w:eastAsia="NSimSun" w:cs="NSimSun"/>
          <w:sz w:val="18"/>
          <w:szCs w:val="18"/>
          <w:spacing w:val="5"/>
        </w:rPr>
        <w:t>场所放射性物质超过•</w:t>
      </w:r>
      <w:r>
        <w:rPr>
          <w:rFonts w:ascii="Arial Unicode MS" w:hAnsi="Arial Unicode MS" w:eastAsia="Arial Unicode MS" w:cs="Arial Unicode MS"/>
          <w:sz w:val="18"/>
          <w:szCs w:val="18"/>
          <w:spacing w:val="5"/>
        </w:rPr>
        <w:t>放射防护规定‣中规定剂量的作业；</w:t>
      </w:r>
      <w:r>
        <w:rPr>
          <w:rFonts w:ascii="Arial Unicode MS" w:hAnsi="Arial Unicode MS" w:eastAsia="Arial Unicode MS" w:cs="Arial Unicode MS"/>
          <w:sz w:val="18"/>
          <w:szCs w:val="18"/>
        </w:rPr>
        <w:t xml:space="preserve"> </w:t>
      </w:r>
      <w:r>
        <w:rPr>
          <w:rFonts w:ascii="NSimSun" w:hAnsi="NSimSun" w:eastAsia="NSimSun" w:cs="NSimSun"/>
          <w:sz w:val="18"/>
          <w:szCs w:val="18"/>
          <w:spacing w:val="-55"/>
        </w:rPr>
        <w:t>４</w:t>
      </w:r>
      <w:r>
        <w:rPr>
          <w:rFonts w:ascii="NSimSun" w:hAnsi="NSimSun" w:eastAsia="NSimSun" w:cs="NSimSun"/>
          <w:sz w:val="18"/>
          <w:szCs w:val="18"/>
          <w:spacing w:val="-24"/>
        </w:rPr>
        <w:t xml:space="preserve"> </w:t>
      </w:r>
      <w:r>
        <w:rPr>
          <w:rFonts w:ascii="NSimSun" w:hAnsi="NSimSun" w:eastAsia="NSimSun" w:cs="NSimSun"/>
          <w:sz w:val="18"/>
          <w:szCs w:val="18"/>
          <w:spacing w:val="-55"/>
        </w:rPr>
        <w:t>．</w:t>
      </w:r>
      <w:r>
        <w:rPr>
          <w:rFonts w:ascii="NSimSun" w:hAnsi="NSimSun" w:eastAsia="NSimSun" w:cs="NSimSun"/>
          <w:sz w:val="18"/>
          <w:szCs w:val="18"/>
          <w:spacing w:val="-4"/>
        </w:rPr>
        <w:t>人力进行的土方和石方作业；</w:t>
      </w:r>
    </w:p>
    <w:p>
      <w:pPr>
        <w:ind w:left="85"/>
        <w:spacing w:before="14" w:line="175" w:lineRule="auto"/>
        <w:rPr>
          <w:rFonts w:ascii="Arial Unicode MS" w:hAnsi="Arial Unicode MS" w:eastAsia="Arial Unicode MS" w:cs="Arial Unicode MS"/>
          <w:sz w:val="18"/>
          <w:szCs w:val="18"/>
        </w:rPr>
      </w:pPr>
      <w:r>
        <w:rPr>
          <w:rFonts w:ascii="NSimSun" w:hAnsi="NSimSun" w:eastAsia="NSimSun" w:cs="NSimSun"/>
          <w:sz w:val="18"/>
          <w:szCs w:val="18"/>
          <w:spacing w:val="-69"/>
        </w:rPr>
        <w:t>５</w:t>
      </w:r>
      <w:r>
        <w:rPr>
          <w:rFonts w:ascii="NSimSun" w:hAnsi="NSimSun" w:eastAsia="NSimSun" w:cs="NSimSun"/>
          <w:sz w:val="18"/>
          <w:szCs w:val="18"/>
          <w:spacing w:val="-23"/>
        </w:rPr>
        <w:t xml:space="preserve"> </w:t>
      </w:r>
      <w:r>
        <w:rPr>
          <w:rFonts w:ascii="NSimSun" w:hAnsi="NSimSun" w:eastAsia="NSimSun" w:cs="NSimSun"/>
          <w:sz w:val="18"/>
          <w:szCs w:val="18"/>
          <w:spacing w:val="-69"/>
        </w:rPr>
        <w:t>．</w:t>
      </w:r>
      <w:r>
        <w:rPr>
          <w:rFonts w:ascii="NSimSun" w:hAnsi="NSimSun" w:eastAsia="NSimSun" w:cs="NSimSun"/>
          <w:sz w:val="18"/>
          <w:szCs w:val="18"/>
          <w:spacing w:val="14"/>
        </w:rPr>
        <w:t xml:space="preserve"> </w:t>
      </w:r>
      <w:r>
        <w:rPr>
          <w:rFonts w:ascii="NSimSun" w:hAnsi="NSimSun" w:eastAsia="NSimSun" w:cs="NSimSun"/>
          <w:sz w:val="18"/>
          <w:szCs w:val="18"/>
          <w:spacing w:val="4"/>
        </w:rPr>
        <w:t>•</w:t>
      </w:r>
      <w:r>
        <w:rPr>
          <w:rFonts w:ascii="Arial Unicode MS" w:hAnsi="Arial Unicode MS" w:eastAsia="Arial Unicode MS" w:cs="Arial Unicode MS"/>
          <w:sz w:val="18"/>
          <w:szCs w:val="18"/>
          <w:spacing w:val="4"/>
        </w:rPr>
        <w:t>体力劳动强度分级‣标准中第Ⅲ级体力劳动强</w:t>
      </w:r>
      <w:r>
        <w:rPr>
          <w:rFonts w:ascii="Arial Unicode MS" w:hAnsi="Arial Unicode MS" w:eastAsia="Arial Unicode MS" w:cs="Arial Unicode MS"/>
          <w:sz w:val="18"/>
          <w:szCs w:val="18"/>
          <w:spacing w:val="3"/>
        </w:rPr>
        <w:t>度的作业；</w:t>
      </w:r>
    </w:p>
    <w:p>
      <w:pPr>
        <w:ind w:left="37" w:right="62" w:firstLine="45"/>
        <w:spacing w:before="1" w:line="226" w:lineRule="auto"/>
        <w:rPr>
          <w:rFonts w:ascii="NSimSun" w:hAnsi="NSimSun" w:eastAsia="NSimSun" w:cs="NSimSun"/>
          <w:sz w:val="18"/>
          <w:szCs w:val="18"/>
        </w:rPr>
      </w:pPr>
      <w:r>
        <w:rPr>
          <w:rFonts w:ascii="NSimSun" w:hAnsi="NSimSun" w:eastAsia="NSimSun" w:cs="NSimSun"/>
          <w:sz w:val="18"/>
          <w:szCs w:val="18"/>
          <w:spacing w:val="-56"/>
        </w:rPr>
        <w:t>６．</w:t>
      </w:r>
      <w:r>
        <w:rPr>
          <w:rFonts w:ascii="NSimSun" w:hAnsi="NSimSun" w:eastAsia="NSimSun" w:cs="NSimSun"/>
          <w:sz w:val="18"/>
          <w:szCs w:val="18"/>
          <w:spacing w:val="-24"/>
        </w:rPr>
        <w:t xml:space="preserve"> </w:t>
      </w:r>
      <w:r>
        <w:rPr>
          <w:rFonts w:ascii="NSimSun" w:hAnsi="NSimSun" w:eastAsia="NSimSun" w:cs="NSimSun"/>
          <w:sz w:val="18"/>
          <w:szCs w:val="18"/>
        </w:rPr>
        <w:t>伴有全身强烈振动的作业，如风钻、捣固机、锻造</w:t>
      </w:r>
      <w:r>
        <w:rPr>
          <w:rFonts w:ascii="NSimSun" w:hAnsi="NSimSun" w:eastAsia="NSimSun" w:cs="NSimSun"/>
          <w:sz w:val="18"/>
          <w:szCs w:val="18"/>
          <w:spacing w:val="-1"/>
        </w:rPr>
        <w:t>等作业，以及拖拉机驾</w:t>
      </w:r>
      <w:r>
        <w:rPr>
          <w:rFonts w:ascii="NSimSun" w:hAnsi="NSimSun" w:eastAsia="NSimSun" w:cs="NSimSun"/>
          <w:sz w:val="18"/>
          <w:szCs w:val="18"/>
        </w:rPr>
        <w:t xml:space="preserve"> </w:t>
      </w:r>
      <w:r>
        <w:rPr>
          <w:rFonts w:ascii="NSimSun" w:hAnsi="NSimSun" w:eastAsia="NSimSun" w:cs="NSimSun"/>
          <w:sz w:val="18"/>
          <w:szCs w:val="18"/>
          <w:spacing w:val="-13"/>
        </w:rPr>
        <w:t>驶等；</w:t>
      </w:r>
    </w:p>
    <w:p>
      <w:pPr>
        <w:ind w:left="83"/>
        <w:spacing w:before="14" w:line="219" w:lineRule="auto"/>
        <w:rPr>
          <w:rFonts w:ascii="NSimSun" w:hAnsi="NSimSun" w:eastAsia="NSimSun" w:cs="NSimSun"/>
          <w:sz w:val="18"/>
          <w:szCs w:val="18"/>
        </w:rPr>
      </w:pPr>
      <w:r>
        <w:rPr>
          <w:rFonts w:ascii="NSimSun" w:hAnsi="NSimSun" w:eastAsia="NSimSun" w:cs="NSimSun"/>
          <w:sz w:val="18"/>
          <w:szCs w:val="18"/>
          <w:spacing w:val="-46"/>
        </w:rPr>
        <w:t>７</w:t>
      </w:r>
      <w:r>
        <w:rPr>
          <w:rFonts w:ascii="NSimSun" w:hAnsi="NSimSun" w:eastAsia="NSimSun" w:cs="NSimSun"/>
          <w:sz w:val="18"/>
          <w:szCs w:val="18"/>
          <w:spacing w:val="-24"/>
        </w:rPr>
        <w:t xml:space="preserve"> </w:t>
      </w:r>
      <w:r>
        <w:rPr>
          <w:rFonts w:ascii="NSimSun" w:hAnsi="NSimSun" w:eastAsia="NSimSun" w:cs="NSimSun"/>
          <w:sz w:val="18"/>
          <w:szCs w:val="18"/>
          <w:spacing w:val="-46"/>
        </w:rPr>
        <w:t>．</w:t>
      </w:r>
      <w:r>
        <w:rPr>
          <w:rFonts w:ascii="NSimSun" w:hAnsi="NSimSun" w:eastAsia="NSimSun" w:cs="NSimSun"/>
          <w:sz w:val="18"/>
          <w:szCs w:val="18"/>
          <w:spacing w:val="-3"/>
        </w:rPr>
        <w:t>工作中需要频繁弯腰、攀高、下蹲的作业，如焊接作业；</w:t>
      </w:r>
    </w:p>
    <w:p>
      <w:pPr>
        <w:ind w:left="28"/>
        <w:spacing w:before="15" w:line="162" w:lineRule="auto"/>
        <w:rPr>
          <w:rFonts w:ascii="Arial Unicode MS" w:hAnsi="Arial Unicode MS" w:eastAsia="Arial Unicode MS" w:cs="Arial Unicode MS"/>
          <w:sz w:val="18"/>
          <w:szCs w:val="18"/>
        </w:rPr>
      </w:pPr>
      <w:r>
        <w:rPr>
          <w:rFonts w:ascii="NSimSun" w:hAnsi="NSimSun" w:eastAsia="NSimSun" w:cs="NSimSun"/>
          <w:sz w:val="18"/>
          <w:szCs w:val="18"/>
          <w:position w:val="-5"/>
        </w:rPr>
        <w:drawing>
          <wp:inline distT="0" distB="0" distL="0" distR="0">
            <wp:extent cx="6095" cy="6096"/>
            <wp:effectExtent l="0" t="0" r="0" b="0"/>
            <wp:docPr id="404" name="IM 404"/>
            <wp:cNvGraphicFramePr/>
            <a:graphic>
              <a:graphicData uri="http://schemas.openxmlformats.org/drawingml/2006/picture">
                <pic:pic>
                  <pic:nvPicPr>
                    <pic:cNvPr id="404" name="IM 404"/>
                    <pic:cNvPicPr/>
                  </pic:nvPicPr>
                  <pic:blipFill>
                    <a:blip r:embed="rId257"/>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42"/>
        </w:rPr>
        <w:t xml:space="preserve"> </w:t>
      </w:r>
      <w:r>
        <w:rPr>
          <w:rFonts w:ascii="NSimSun" w:hAnsi="NSimSun" w:eastAsia="NSimSun" w:cs="NSimSun"/>
          <w:sz w:val="18"/>
          <w:szCs w:val="18"/>
          <w:u w:val="single" w:color="auto"/>
          <w:spacing w:val="-68"/>
        </w:rPr>
        <w:t>８</w:t>
      </w:r>
      <w:r>
        <w:rPr>
          <w:rFonts w:ascii="NSimSun" w:hAnsi="NSimSun" w:eastAsia="NSimSun" w:cs="NSimSun"/>
          <w:sz w:val="18"/>
          <w:szCs w:val="18"/>
          <w:u w:val="single" w:color="auto"/>
          <w:spacing w:val="-23"/>
        </w:rPr>
        <w:t xml:space="preserve"> </w:t>
      </w:r>
      <w:r>
        <w:rPr>
          <w:rFonts w:ascii="NSimSun" w:hAnsi="NSimSun" w:eastAsia="NSimSun" w:cs="NSimSun"/>
          <w:sz w:val="18"/>
          <w:szCs w:val="18"/>
          <w:u w:val="single" w:color="auto"/>
          <w:spacing w:val="-68"/>
        </w:rPr>
        <w:t>．</w:t>
      </w:r>
      <w:r>
        <w:rPr>
          <w:rFonts w:ascii="NSimSun" w:hAnsi="NSimSun" w:eastAsia="NSimSun" w:cs="NSimSun"/>
          <w:sz w:val="18"/>
          <w:szCs w:val="18"/>
          <w:u w:val="single" w:color="auto"/>
          <w:spacing w:val="14"/>
        </w:rPr>
        <w:t xml:space="preserve"> </w:t>
      </w:r>
      <w:r>
        <w:rPr>
          <w:rFonts w:ascii="NSimSun" w:hAnsi="NSimSun" w:eastAsia="NSimSun" w:cs="NSimSun"/>
          <w:sz w:val="18"/>
          <w:szCs w:val="18"/>
          <w:u w:val="single" w:color="auto"/>
          <w:spacing w:val="4"/>
        </w:rPr>
        <w:t>•</w:t>
      </w:r>
      <w:r>
        <w:rPr>
          <w:rFonts w:ascii="NSimSun" w:hAnsi="NSimSun" w:eastAsia="NSimSun" w:cs="NSimSun"/>
          <w:sz w:val="18"/>
          <w:szCs w:val="18"/>
          <w:spacing w:val="4"/>
        </w:rPr>
        <w:t>高</w:t>
      </w:r>
      <w:r>
        <w:rPr>
          <w:rFonts w:ascii="Arial Unicode MS" w:hAnsi="Arial Unicode MS" w:eastAsia="Arial Unicode MS" w:cs="Arial Unicode MS"/>
          <w:sz w:val="18"/>
          <w:szCs w:val="18"/>
          <w:spacing w:val="4"/>
        </w:rPr>
        <w:t>处作业分级‣标准所规定的高处作业。</w:t>
      </w:r>
    </w:p>
    <w:p>
      <w:pPr>
        <w:ind w:left="28"/>
        <w:spacing w:line="236"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6934" cy="138683"/>
            <wp:effectExtent l="0" t="0" r="0" b="0"/>
            <wp:docPr id="406" name="IM 406"/>
            <wp:cNvGraphicFramePr/>
            <a:graphic>
              <a:graphicData uri="http://schemas.openxmlformats.org/drawingml/2006/picture">
                <pic:pic>
                  <pic:nvPicPr>
                    <pic:cNvPr id="406" name="IM 406"/>
                    <pic:cNvPicPr/>
                  </pic:nvPicPr>
                  <pic:blipFill>
                    <a:blip r:embed="rId258"/>
                    <a:stretch>
                      <a:fillRect/>
                    </a:stretch>
                  </pic:blipFill>
                  <pic:spPr>
                    <a:xfrm rot="0">
                      <a:off x="0" y="0"/>
                      <a:ext cx="6934" cy="138683"/>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3"/>
        </w:rPr>
        <w:t>第七条</w:t>
      </w:r>
      <w:r>
        <w:rPr>
          <w:sz w:val="18"/>
          <w:szCs w:val="18"/>
          <w:position w:val="-4"/>
        </w:rPr>
        <w:drawing>
          <wp:inline distT="0" distB="0" distL="0" distR="0">
            <wp:extent cx="6934" cy="138683"/>
            <wp:effectExtent l="0" t="0" r="0" b="0"/>
            <wp:docPr id="408" name="IM 408"/>
            <wp:cNvGraphicFramePr/>
            <a:graphic>
              <a:graphicData uri="http://schemas.openxmlformats.org/drawingml/2006/picture">
                <pic:pic>
                  <pic:nvPicPr>
                    <pic:cNvPr id="408" name="IM 408"/>
                    <pic:cNvPicPr/>
                  </pic:nvPicPr>
                  <pic:blipFill>
                    <a:blip r:embed="rId259"/>
                    <a:stretch>
                      <a:fillRect/>
                    </a:stretch>
                  </pic:blipFill>
                  <pic:spPr>
                    <a:xfrm rot="0">
                      <a:off x="0" y="0"/>
                      <a:ext cx="6934" cy="138683"/>
                    </a:xfrm>
                    <a:prstGeom prst="rect">
                      <a:avLst/>
                    </a:prstGeom>
                  </pic:spPr>
                </pic:pic>
              </a:graphicData>
            </a:graphic>
          </wp:inline>
        </w:drawing>
      </w:r>
      <w:r>
        <w:rPr>
          <w:rFonts w:ascii="NSimSun" w:hAnsi="NSimSun" w:eastAsia="NSimSun" w:cs="NSimSun"/>
          <w:sz w:val="18"/>
          <w:szCs w:val="18"/>
          <w:spacing w:val="19"/>
        </w:rPr>
        <w:t xml:space="preserve"> </w:t>
      </w:r>
      <w:r>
        <w:rPr>
          <w:rFonts w:ascii="NSimSun" w:hAnsi="NSimSun" w:eastAsia="NSimSun" w:cs="NSimSun"/>
          <w:sz w:val="18"/>
          <w:szCs w:val="18"/>
          <w:spacing w:val="-3"/>
        </w:rPr>
        <w:t>乳母禁忌从事的劳动范围：</w:t>
      </w:r>
    </w:p>
    <w:p>
      <w:pPr>
        <w:spacing w:line="236" w:lineRule="auto"/>
        <w:sectPr>
          <w:headerReference w:type="default" r:id="rId247"/>
          <w:pgSz w:w="8393" w:h="11907"/>
          <w:pgMar w:top="1726" w:right="1077" w:bottom="0" w:left="1104" w:header="1501" w:footer="0" w:gutter="0"/>
        </w:sectPr>
        <w:rPr>
          <w:rFonts w:ascii="NSimSun" w:hAnsi="NSimSun" w:eastAsia="NSimSun" w:cs="NSimSun"/>
          <w:sz w:val="18"/>
          <w:szCs w:val="18"/>
        </w:rPr>
      </w:pPr>
    </w:p>
    <w:p>
      <w:pPr>
        <w:ind w:left="63"/>
        <w:spacing w:before="69" w:line="220" w:lineRule="auto"/>
        <w:rPr>
          <w:rFonts w:ascii="NSimSun" w:hAnsi="NSimSun" w:eastAsia="NSimSun" w:cs="NSimSun"/>
          <w:sz w:val="18"/>
          <w:szCs w:val="18"/>
        </w:rPr>
      </w:pPr>
      <w:r>
        <w:rPr>
          <w:rFonts w:ascii="NSimSun" w:hAnsi="NSimSun" w:eastAsia="NSimSun" w:cs="NSimSun"/>
          <w:sz w:val="18"/>
          <w:szCs w:val="18"/>
          <w:spacing w:val="-57"/>
        </w:rPr>
        <w:t>１</w:t>
      </w:r>
      <w:r>
        <w:rPr>
          <w:rFonts w:ascii="NSimSun" w:hAnsi="NSimSun" w:eastAsia="NSimSun" w:cs="NSimSun"/>
          <w:sz w:val="18"/>
          <w:szCs w:val="18"/>
          <w:spacing w:val="-18"/>
        </w:rPr>
        <w:t xml:space="preserve"> </w:t>
      </w:r>
      <w:r>
        <w:rPr>
          <w:rFonts w:ascii="NSimSun" w:hAnsi="NSimSun" w:eastAsia="NSimSun" w:cs="NSimSun"/>
          <w:sz w:val="18"/>
          <w:szCs w:val="18"/>
          <w:spacing w:val="-57"/>
        </w:rPr>
        <w:t>．</w:t>
      </w:r>
      <w:r>
        <w:rPr>
          <w:rFonts w:ascii="NSimSun" w:hAnsi="NSimSun" w:eastAsia="NSimSun" w:cs="NSimSun"/>
          <w:sz w:val="18"/>
          <w:szCs w:val="18"/>
          <w:spacing w:val="-5"/>
        </w:rPr>
        <w:t>第六条中第１、５项的作业；</w:t>
      </w:r>
    </w:p>
    <w:p>
      <w:pPr>
        <w:ind w:left="3" w:right="35" w:firstLine="49"/>
        <w:spacing w:before="14" w:line="227" w:lineRule="auto"/>
        <w:rPr>
          <w:rFonts w:ascii="NSimSun" w:hAnsi="NSimSun" w:eastAsia="NSimSun" w:cs="NSimSun"/>
          <w:sz w:val="18"/>
          <w:szCs w:val="18"/>
        </w:rPr>
      </w:pPr>
      <w:r>
        <w:rPr>
          <w:rFonts w:ascii="NSimSun" w:hAnsi="NSimSun" w:eastAsia="NSimSun" w:cs="NSimSun"/>
          <w:sz w:val="18"/>
          <w:szCs w:val="18"/>
          <w:spacing w:val="-55"/>
        </w:rPr>
        <w:t>２．</w:t>
      </w:r>
      <w:r>
        <w:rPr>
          <w:rFonts w:ascii="NSimSun" w:hAnsi="NSimSun" w:eastAsia="NSimSun" w:cs="NSimSun"/>
          <w:sz w:val="18"/>
          <w:szCs w:val="18"/>
          <w:spacing w:val="-23"/>
        </w:rPr>
        <w:t xml:space="preserve"> </w:t>
      </w:r>
      <w:r>
        <w:rPr>
          <w:rFonts w:ascii="NSimSun" w:hAnsi="NSimSun" w:eastAsia="NSimSun" w:cs="NSimSun"/>
          <w:sz w:val="18"/>
          <w:szCs w:val="18"/>
        </w:rPr>
        <w:t>作业场所空气中锰、氟、溴、甲醇、有机磷化合</w:t>
      </w:r>
      <w:r>
        <w:rPr>
          <w:rFonts w:ascii="NSimSun" w:hAnsi="NSimSun" w:eastAsia="NSimSun" w:cs="NSimSun"/>
          <w:sz w:val="18"/>
          <w:szCs w:val="18"/>
          <w:spacing w:val="-1"/>
        </w:rPr>
        <w:t>物、有机氯化合物的浓度</w:t>
      </w:r>
      <w:r>
        <w:rPr>
          <w:rFonts w:ascii="NSimSun" w:hAnsi="NSimSun" w:eastAsia="NSimSun" w:cs="NSimSun"/>
          <w:sz w:val="18"/>
          <w:szCs w:val="18"/>
        </w:rPr>
        <w:t xml:space="preserve"> </w:t>
      </w:r>
      <w:r>
        <w:rPr>
          <w:rFonts w:ascii="NSimSun" w:hAnsi="NSimSun" w:eastAsia="NSimSun" w:cs="NSimSun"/>
          <w:sz w:val="18"/>
          <w:szCs w:val="18"/>
          <w:spacing w:val="-4"/>
        </w:rPr>
        <w:t>超过国家卫生标准的作业。</w:t>
      </w:r>
    </w:p>
    <w:p>
      <w:pPr>
        <w:ind w:left="659"/>
        <w:spacing w:before="13" w:line="234" w:lineRule="auto"/>
        <w:rPr>
          <w:rFonts w:ascii="NSimSun" w:hAnsi="NSimSun" w:eastAsia="NSimSun" w:cs="NSimSun"/>
          <w:sz w:val="18"/>
          <w:szCs w:val="18"/>
        </w:rPr>
      </w:pPr>
      <w:r>
        <w:pict>
          <v:shape id="_x0000_s584" style="position:absolute;margin-left:-1pt;margin-top:-1.61325pt;mso-position-vertical-relative:text;mso-position-horizontal-relative:text;width:30.25pt;height:24.85pt;z-index:252261376;"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59"/>
                  </w:tblGrid>
                  <w:tr>
                    <w:trPr>
                      <w:trHeight w:val="216" w:hRule="atLeast"/>
                    </w:trPr>
                    <w:tc>
                      <w:tcPr>
                        <w:tcW w:w="559" w:type="dxa"/>
                        <w:vAlign w:val="top"/>
                      </w:tcPr>
                      <w:p>
                        <w:pPr>
                          <w:pStyle w:val="TableText"/>
                          <w:ind w:left="20"/>
                          <w:spacing w:before="20" w:line="190" w:lineRule="auto"/>
                          <w:rPr/>
                        </w:pPr>
                        <w:r>
                          <w:rPr>
                            <w14:textOutline w14:w="3265" w14:cap="flat" w14:cmpd="sng">
                              <w14:solidFill>
                                <w14:srgbClr w14:val="000000"/>
                              </w14:solidFill>
                              <w14:prstDash w14:val="solid"/>
                              <w14:miter w14:lim="10"/>
                            </w14:textOutline>
                            <w:spacing w:val="-5"/>
                          </w:rPr>
                          <w:t>第八条</w:t>
                        </w:r>
                      </w:p>
                    </w:tc>
                  </w:tr>
                  <w:tr>
                    <w:trPr>
                      <w:trHeight w:val="225" w:hRule="atLeast"/>
                    </w:trPr>
                    <w:tc>
                      <w:tcPr>
                        <w:tcW w:w="559" w:type="dxa"/>
                        <w:vAlign w:val="top"/>
                      </w:tcPr>
                      <w:p>
                        <w:pPr>
                          <w:pStyle w:val="TableText"/>
                          <w:ind w:left="20"/>
                          <w:spacing w:before="27" w:line="192" w:lineRule="auto"/>
                          <w:rPr/>
                        </w:pPr>
                        <w:r>
                          <w:rPr>
                            <w14:textOutline w14:w="3265" w14:cap="flat" w14:cmpd="sng">
                              <w14:solidFill>
                                <w14:srgbClr w14:val="000000"/>
                              </w14:solidFill>
                              <w14:prstDash w14:val="solid"/>
                              <w14:miter w14:lim="10"/>
                            </w14:textOutline>
                            <w:spacing w:val="-5"/>
                          </w:rPr>
                          <w:t>第九条</w:t>
                        </w:r>
                      </w:p>
                    </w:tc>
                  </w:tr>
                </w:tbl>
                <w:p>
                  <w:pPr>
                    <w:rPr>
                      <w:rFonts w:ascii="Arial"/>
                      <w:sz w:val="21"/>
                    </w:rPr>
                  </w:pPr>
                  <w:r/>
                </w:p>
              </w:txbxContent>
            </v:textbox>
          </v:shape>
        </w:pict>
      </w:r>
      <w:r>
        <w:rPr>
          <w:rFonts w:ascii="NSimSun" w:hAnsi="NSimSun" w:eastAsia="NSimSun" w:cs="NSimSun"/>
          <w:sz w:val="18"/>
          <w:szCs w:val="18"/>
          <w:spacing w:val="-3"/>
        </w:rPr>
        <w:t>本规定由劳动部负责解释。</w:t>
      </w:r>
    </w:p>
    <w:p>
      <w:pPr>
        <w:ind w:left="659"/>
        <w:spacing w:line="218" w:lineRule="auto"/>
        <w:rPr>
          <w:rFonts w:ascii="NSimSun" w:hAnsi="NSimSun" w:eastAsia="NSimSun" w:cs="NSimSun"/>
          <w:sz w:val="18"/>
          <w:szCs w:val="18"/>
        </w:rPr>
      </w:pPr>
      <w:r>
        <w:rPr>
          <w:rFonts w:ascii="NSimSun" w:hAnsi="NSimSun" w:eastAsia="NSimSun" w:cs="NSimSun"/>
          <w:sz w:val="18"/>
          <w:szCs w:val="18"/>
          <w:spacing w:val="-1"/>
        </w:rPr>
        <w:t>本规定自颁发之日起实施</w:t>
      </w:r>
    </w:p>
    <w:p>
      <w:pPr>
        <w:ind w:left="1879"/>
        <w:spacing w:before="30"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2"/>
        </w:rPr>
        <w:t>禁止使用童工规定</w:t>
      </w:r>
    </w:p>
    <w:p>
      <w:pPr>
        <w:ind w:left="12"/>
        <w:spacing w:before="285" w:line="220"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禁止使用童工规定</w:t>
      </w:r>
    </w:p>
    <w:p>
      <w:pPr>
        <w:ind w:left="31" w:right="29" w:firstLine="104"/>
        <w:spacing w:before="37" w:line="237"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6"/>
        </w:rPr>
        <w:t>(1991</w:t>
      </w:r>
      <w:r>
        <w:rPr>
          <w:rFonts w:ascii="NSimSun" w:hAnsi="NSimSun" w:eastAsia="NSimSun" w:cs="NSimSun"/>
          <w:sz w:val="18"/>
          <w:szCs w:val="18"/>
          <w:spacing w:val="-34"/>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6"/>
        </w:rPr>
        <w:t>年</w:t>
      </w:r>
      <w:r>
        <w:rPr>
          <w:rFonts w:ascii="NSimSun" w:hAnsi="NSimSun" w:eastAsia="NSimSun" w:cs="NSimSun"/>
          <w:sz w:val="18"/>
          <w:szCs w:val="18"/>
          <w:spacing w:val="-24"/>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6"/>
        </w:rPr>
        <w:t>1</w:t>
      </w:r>
      <w:r>
        <w:rPr>
          <w:rFonts w:ascii="NSimSun" w:hAnsi="NSimSun" w:eastAsia="NSimSun" w:cs="NSimSun"/>
          <w:sz w:val="18"/>
          <w:szCs w:val="18"/>
          <w:spacing w:val="-27"/>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6"/>
        </w:rPr>
        <w:t>月</w:t>
      </w:r>
      <w:r>
        <w:rPr>
          <w:rFonts w:ascii="NSimSun" w:hAnsi="NSimSun" w:eastAsia="NSimSun" w:cs="NSimSun"/>
          <w:sz w:val="18"/>
          <w:szCs w:val="18"/>
          <w:spacing w:val="-21"/>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6"/>
        </w:rPr>
        <w:t>18</w:t>
      </w:r>
      <w:r>
        <w:rPr>
          <w:rFonts w:ascii="NSimSun" w:hAnsi="NSimSun" w:eastAsia="NSimSun" w:cs="NSimSun"/>
          <w:sz w:val="18"/>
          <w:szCs w:val="18"/>
          <w:spacing w:val="-6"/>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6"/>
        </w:rPr>
        <w:t>日国务院第七十六次常务会议通过</w:t>
      </w:r>
      <w:r>
        <w:rPr>
          <w:rFonts w:ascii="NSimSun" w:hAnsi="NSimSun" w:eastAsia="NSimSun" w:cs="NSimSun"/>
          <w:sz w:val="18"/>
          <w:szCs w:val="18"/>
          <w:spacing w:val="-22"/>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7"/>
        </w:rPr>
        <w:t>1991</w:t>
      </w:r>
      <w:r>
        <w:rPr>
          <w:rFonts w:ascii="NSimSun" w:hAnsi="NSimSun" w:eastAsia="NSimSun" w:cs="NSimSun"/>
          <w:sz w:val="18"/>
          <w:szCs w:val="18"/>
          <w:spacing w:val="-33"/>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7"/>
        </w:rPr>
        <w:t>年</w:t>
      </w:r>
      <w:r>
        <w:rPr>
          <w:rFonts w:ascii="NSimSun" w:hAnsi="NSimSun" w:eastAsia="NSimSun" w:cs="NSimSun"/>
          <w:sz w:val="18"/>
          <w:szCs w:val="18"/>
          <w:spacing w:val="-29"/>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7"/>
        </w:rPr>
        <w:t>4</w:t>
      </w:r>
      <w:r>
        <w:rPr>
          <w:rFonts w:ascii="NSimSun" w:hAnsi="NSimSun" w:eastAsia="NSimSun" w:cs="NSimSun"/>
          <w:sz w:val="18"/>
          <w:szCs w:val="18"/>
          <w:spacing w:val="-27"/>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7"/>
        </w:rPr>
        <w:t>月</w:t>
      </w:r>
      <w:r>
        <w:rPr>
          <w:rFonts w:ascii="NSimSun" w:hAnsi="NSimSun" w:eastAsia="NSimSun" w:cs="NSimSun"/>
          <w:sz w:val="18"/>
          <w:szCs w:val="18"/>
          <w:spacing w:val="-21"/>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7"/>
        </w:rPr>
        <w:t>15</w:t>
      </w:r>
      <w:r>
        <w:rPr>
          <w:rFonts w:ascii="NSimSun" w:hAnsi="NSimSun" w:eastAsia="NSimSun" w:cs="NSimSun"/>
          <w:sz w:val="18"/>
          <w:szCs w:val="18"/>
          <w:spacing w:val="-7"/>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7"/>
        </w:rPr>
        <w:t>日中华人</w:t>
      </w:r>
      <w:r>
        <w:rPr>
          <w:rFonts w:ascii="NSimSun" w:hAnsi="NSimSun" w:eastAsia="NSimSun" w:cs="NSimSun"/>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4"/>
        </w:rPr>
        <w:t>民共和国国务院令第</w:t>
      </w:r>
      <w:r>
        <w:rPr>
          <w:rFonts w:ascii="NSimSun" w:hAnsi="NSimSun" w:eastAsia="NSimSun" w:cs="NSimSun"/>
          <w:sz w:val="18"/>
          <w:szCs w:val="18"/>
          <w:spacing w:val="-22"/>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4"/>
        </w:rPr>
        <w:t>81</w:t>
      </w:r>
      <w:r>
        <w:rPr>
          <w:rFonts w:ascii="NSimSun" w:hAnsi="NSimSun" w:eastAsia="NSimSun" w:cs="NSimSun"/>
          <w:sz w:val="18"/>
          <w:szCs w:val="18"/>
          <w:spacing w:val="-30"/>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4"/>
        </w:rPr>
        <w:t>号发布)</w:t>
      </w:r>
    </w:p>
    <w:p>
      <w:pPr>
        <w:ind w:left="22" w:right="36" w:firstLine="652"/>
        <w:spacing w:before="289" w:line="214" w:lineRule="auto"/>
        <w:rPr>
          <w:rFonts w:ascii="Arial Unicode MS" w:hAnsi="Arial Unicode MS" w:eastAsia="Arial Unicode MS" w:cs="Arial Unicode MS"/>
          <w:sz w:val="18"/>
          <w:szCs w:val="18"/>
        </w:rPr>
      </w:pPr>
      <w:r>
        <w:pict>
          <v:shape id="_x0000_s586" style="position:absolute;margin-left:-1pt;margin-top:11.7119pt;mso-position-vertical-relative:text;mso-position-horizontal-relative:text;width:30.6pt;height:13.9pt;z-index:252262400;"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第一条</w:t>
                        </w:r>
                      </w:p>
                    </w:tc>
                  </w:tr>
                </w:tbl>
                <w:p>
                  <w:pPr>
                    <w:rPr>
                      <w:rFonts w:ascii="Arial"/>
                      <w:sz w:val="21"/>
                    </w:rPr>
                  </w:pPr>
                  <w:r/>
                </w:p>
              </w:txbxContent>
            </v:textbox>
          </v:shape>
        </w:pict>
      </w:r>
      <w:r>
        <w:rPr>
          <w:rFonts w:ascii="NSimSun" w:hAnsi="NSimSun" w:eastAsia="NSimSun" w:cs="NSimSun"/>
          <w:sz w:val="18"/>
          <w:szCs w:val="18"/>
          <w:spacing w:val="4"/>
        </w:rPr>
        <w:t>为保护少年、儿童的身心健康，促进义务教育，根据•中华人民共和</w:t>
      </w:r>
      <w:r>
        <w:rPr>
          <w:rFonts w:ascii="NSimSun" w:hAnsi="NSimSun" w:eastAsia="NSimSun" w:cs="NSimSun"/>
          <w:sz w:val="18"/>
          <w:szCs w:val="18"/>
          <w:spacing w:val="12"/>
        </w:rPr>
        <w:t xml:space="preserve"> </w:t>
      </w:r>
      <w:r>
        <w:rPr>
          <w:rFonts w:ascii="Arial Unicode MS" w:hAnsi="Arial Unicode MS" w:eastAsia="Arial Unicode MS" w:cs="Arial Unicode MS"/>
          <w:sz w:val="18"/>
          <w:szCs w:val="18"/>
          <w:spacing w:val="5"/>
        </w:rPr>
        <w:t>国宪法‣，制定本规定。</w:t>
      </w:r>
    </w:p>
    <w:p>
      <w:pPr>
        <w:ind w:left="15" w:right="28" w:firstLine="652"/>
        <w:spacing w:before="10" w:line="247" w:lineRule="auto"/>
        <w:rPr>
          <w:rFonts w:ascii="NSimSun" w:hAnsi="NSimSun" w:eastAsia="NSimSun" w:cs="NSimSun"/>
          <w:sz w:val="18"/>
          <w:szCs w:val="18"/>
        </w:rPr>
      </w:pPr>
      <w:r>
        <w:pict>
          <v:shape id="_x0000_s588" style="position:absolute;margin-left:-1pt;margin-top:-2.27018pt;mso-position-vertical-relative:text;mso-position-horizontal-relative:text;width:30.25pt;height:13.9pt;z-index:252266496;"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第二条</w:t>
                        </w:r>
                      </w:p>
                    </w:tc>
                  </w:tr>
                </w:tbl>
                <w:p>
                  <w:pPr>
                    <w:rPr>
                      <w:rFonts w:ascii="Arial"/>
                      <w:sz w:val="21"/>
                    </w:rPr>
                  </w:pPr>
                  <w:r/>
                </w:p>
              </w:txbxContent>
            </v:textbox>
          </v:shape>
        </w:pict>
      </w:r>
      <w:r>
        <w:rPr>
          <w:rFonts w:ascii="NSimSun" w:hAnsi="NSimSun" w:eastAsia="NSimSun" w:cs="NSimSun"/>
          <w:sz w:val="18"/>
          <w:szCs w:val="18"/>
          <w:spacing w:val="-4"/>
        </w:rPr>
        <w:t>童工是指未满</w:t>
      </w:r>
      <w:r>
        <w:rPr>
          <w:rFonts w:ascii="NSimSun" w:hAnsi="NSimSun" w:eastAsia="NSimSun" w:cs="NSimSun"/>
          <w:sz w:val="18"/>
          <w:szCs w:val="18"/>
          <w:spacing w:val="-36"/>
        </w:rPr>
        <w:t xml:space="preserve"> </w:t>
      </w:r>
      <w:r>
        <w:rPr>
          <w:rFonts w:ascii="NSimSun" w:hAnsi="NSimSun" w:eastAsia="NSimSun" w:cs="NSimSun"/>
          <w:sz w:val="18"/>
          <w:szCs w:val="18"/>
          <w:spacing w:val="-4"/>
        </w:rPr>
        <w:t>16</w:t>
      </w:r>
      <w:r>
        <w:rPr>
          <w:rFonts w:ascii="NSimSun" w:hAnsi="NSimSun" w:eastAsia="NSimSun" w:cs="NSimSun"/>
          <w:sz w:val="18"/>
          <w:szCs w:val="18"/>
          <w:spacing w:val="-49"/>
        </w:rPr>
        <w:t xml:space="preserve"> </w:t>
      </w:r>
      <w:r>
        <w:rPr>
          <w:rFonts w:ascii="NSimSun" w:hAnsi="NSimSun" w:eastAsia="NSimSun" w:cs="NSimSun"/>
          <w:sz w:val="18"/>
          <w:szCs w:val="18"/>
          <w:spacing w:val="-4"/>
        </w:rPr>
        <w:t>周岁，与单位或者个人发生劳动关系从事有经济收</w:t>
      </w:r>
      <w:r>
        <w:rPr>
          <w:rFonts w:ascii="NSimSun" w:hAnsi="NSimSun" w:eastAsia="NSimSun" w:cs="NSimSun"/>
          <w:sz w:val="18"/>
          <w:szCs w:val="18"/>
          <w:spacing w:val="-4"/>
        </w:rPr>
        <w:t xml:space="preserve"> </w:t>
      </w:r>
      <w:r>
        <w:rPr>
          <w:rFonts w:ascii="NSimSun" w:hAnsi="NSimSun" w:eastAsia="NSimSun" w:cs="NSimSun"/>
          <w:sz w:val="18"/>
          <w:szCs w:val="18"/>
          <w:spacing w:val="-4"/>
        </w:rPr>
        <w:t>入</w:t>
      </w:r>
      <w:r>
        <w:rPr>
          <w:rFonts w:ascii="NSimSun" w:hAnsi="NSimSun" w:eastAsia="NSimSun" w:cs="NSimSun"/>
          <w:sz w:val="18"/>
          <w:szCs w:val="18"/>
        </w:rPr>
        <w:t xml:space="preserve"> </w:t>
      </w:r>
      <w:r>
        <w:rPr>
          <w:rFonts w:ascii="NSimSun" w:hAnsi="NSimSun" w:eastAsia="NSimSun" w:cs="NSimSun"/>
          <w:sz w:val="18"/>
          <w:szCs w:val="18"/>
          <w:spacing w:val="-7"/>
        </w:rPr>
        <w:t>的劳动或者从事个体劳动的少年、儿童。未满</w:t>
      </w:r>
      <w:r>
        <w:rPr>
          <w:rFonts w:ascii="NSimSun" w:hAnsi="NSimSun" w:eastAsia="NSimSun" w:cs="NSimSun"/>
          <w:sz w:val="18"/>
          <w:szCs w:val="18"/>
          <w:spacing w:val="-25"/>
        </w:rPr>
        <w:t xml:space="preserve"> </w:t>
      </w:r>
      <w:r>
        <w:rPr>
          <w:rFonts w:ascii="NSimSun" w:hAnsi="NSimSun" w:eastAsia="NSimSun" w:cs="NSimSun"/>
          <w:sz w:val="18"/>
          <w:szCs w:val="18"/>
          <w:spacing w:val="-7"/>
        </w:rPr>
        <w:t>16</w:t>
      </w:r>
      <w:r>
        <w:rPr>
          <w:rFonts w:ascii="NSimSun" w:hAnsi="NSimSun" w:eastAsia="NSimSun" w:cs="NSimSun"/>
          <w:sz w:val="18"/>
          <w:szCs w:val="18"/>
          <w:spacing w:val="-39"/>
        </w:rPr>
        <w:t xml:space="preserve"> </w:t>
      </w:r>
      <w:r>
        <w:rPr>
          <w:rFonts w:ascii="NSimSun" w:hAnsi="NSimSun" w:eastAsia="NSimSun" w:cs="NSimSun"/>
          <w:sz w:val="18"/>
          <w:szCs w:val="18"/>
          <w:spacing w:val="-7"/>
        </w:rPr>
        <w:t>周岁的少年、儿童，</w:t>
      </w:r>
      <w:r>
        <w:rPr>
          <w:rFonts w:ascii="NSimSun" w:hAnsi="NSimSun" w:eastAsia="NSimSun" w:cs="NSimSun"/>
          <w:sz w:val="18"/>
          <w:szCs w:val="18"/>
          <w:spacing w:val="30"/>
        </w:rPr>
        <w:t xml:space="preserve"> </w:t>
      </w:r>
      <w:r>
        <w:rPr>
          <w:rFonts w:ascii="NSimSun" w:hAnsi="NSimSun" w:eastAsia="NSimSun" w:cs="NSimSun"/>
          <w:sz w:val="18"/>
          <w:szCs w:val="18"/>
          <w:spacing w:val="-7"/>
        </w:rPr>
        <w:t>参加</w:t>
      </w:r>
      <w:r>
        <w:rPr>
          <w:rFonts w:ascii="NSimSun" w:hAnsi="NSimSun" w:eastAsia="NSimSun" w:cs="NSimSun"/>
          <w:sz w:val="18"/>
          <w:szCs w:val="18"/>
          <w:spacing w:val="-8"/>
        </w:rPr>
        <w:t>家庭</w:t>
      </w:r>
      <w:r>
        <w:rPr>
          <w:rFonts w:ascii="NSimSun" w:hAnsi="NSimSun" w:eastAsia="NSimSun" w:cs="NSimSun"/>
          <w:sz w:val="18"/>
          <w:szCs w:val="18"/>
        </w:rPr>
        <w:t xml:space="preserve"> </w:t>
      </w:r>
      <w:r>
        <w:rPr>
          <w:rFonts w:ascii="NSimSun" w:hAnsi="NSimSun" w:eastAsia="NSimSun" w:cs="NSimSun"/>
          <w:sz w:val="18"/>
          <w:szCs w:val="18"/>
          <w:spacing w:val="-5"/>
        </w:rPr>
        <w:t>劳</w:t>
      </w:r>
      <w:r>
        <w:rPr>
          <w:rFonts w:ascii="NSimSun" w:hAnsi="NSimSun" w:eastAsia="NSimSun" w:cs="NSimSun"/>
          <w:sz w:val="18"/>
          <w:szCs w:val="18"/>
          <w:spacing w:val="-5"/>
        </w:rPr>
        <w:t xml:space="preserve"> </w:t>
      </w:r>
      <w:r>
        <w:rPr>
          <w:rFonts w:ascii="NSimSun" w:hAnsi="NSimSun" w:eastAsia="NSimSun" w:cs="NSimSun"/>
          <w:sz w:val="18"/>
          <w:szCs w:val="18"/>
          <w:spacing w:val="-5"/>
        </w:rPr>
        <w:t>动、学校组织的勤工俭学和省、</w:t>
      </w:r>
      <w:r>
        <w:rPr>
          <w:rFonts w:ascii="NSimSun" w:hAnsi="NSimSun" w:eastAsia="NSimSun" w:cs="NSimSun"/>
          <w:sz w:val="18"/>
          <w:szCs w:val="18"/>
          <w:spacing w:val="-5"/>
        </w:rPr>
        <w:t xml:space="preserve">  </w:t>
      </w:r>
      <w:r>
        <w:rPr>
          <w:rFonts w:ascii="NSimSun" w:hAnsi="NSimSun" w:eastAsia="NSimSun" w:cs="NSimSun"/>
          <w:sz w:val="18"/>
          <w:szCs w:val="18"/>
          <w:spacing w:val="-5"/>
        </w:rPr>
        <w:t>自治区、直辖市人民</w:t>
      </w:r>
      <w:r>
        <w:rPr>
          <w:rFonts w:ascii="NSimSun" w:hAnsi="NSimSun" w:eastAsia="NSimSun" w:cs="NSimSun"/>
          <w:sz w:val="18"/>
          <w:szCs w:val="18"/>
          <w:spacing w:val="-5"/>
        </w:rPr>
        <w:t xml:space="preserve"> </w:t>
      </w:r>
      <w:r>
        <w:rPr>
          <w:rFonts w:ascii="NSimSun" w:hAnsi="NSimSun" w:eastAsia="NSimSun" w:cs="NSimSun"/>
          <w:sz w:val="18"/>
          <w:szCs w:val="18"/>
          <w:spacing w:val="-6"/>
        </w:rPr>
        <w:t>政府允许从事的无损</w:t>
      </w:r>
      <w:r>
        <w:rPr>
          <w:rFonts w:ascii="NSimSun" w:hAnsi="NSimSun" w:eastAsia="NSimSun" w:cs="NSimSun"/>
          <w:sz w:val="18"/>
          <w:szCs w:val="18"/>
        </w:rPr>
        <w:t xml:space="preserve"> </w:t>
      </w:r>
      <w:r>
        <w:rPr>
          <w:rFonts w:ascii="NSimSun" w:hAnsi="NSimSun" w:eastAsia="NSimSun" w:cs="NSimSun"/>
          <w:sz w:val="18"/>
          <w:szCs w:val="18"/>
          <w:spacing w:val="-2"/>
        </w:rPr>
        <w:t>于身心健康的、力所能及的辅助性劳动，不属于童工范畴。</w:t>
      </w:r>
    </w:p>
    <w:p>
      <w:pPr>
        <w:ind w:left="11" w:right="36" w:firstLine="667"/>
        <w:spacing w:before="37" w:line="238" w:lineRule="auto"/>
        <w:rPr>
          <w:rFonts w:ascii="NSimSun" w:hAnsi="NSimSun" w:eastAsia="NSimSun" w:cs="NSimSun"/>
          <w:sz w:val="18"/>
          <w:szCs w:val="18"/>
        </w:rPr>
      </w:pPr>
      <w:r>
        <w:pict>
          <v:shape id="_x0000_s590" style="position:absolute;margin-left:-1pt;margin-top:-0.889181pt;mso-position-vertical-relative:text;mso-position-horizontal-relative:text;width:30.6pt;height:13.9pt;z-index:252263424;"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第三条</w:t>
                        </w:r>
                      </w:p>
                    </w:tc>
                  </w:tr>
                </w:tbl>
                <w:p>
                  <w:pPr>
                    <w:rPr>
                      <w:rFonts w:ascii="Arial"/>
                      <w:sz w:val="21"/>
                    </w:rPr>
                  </w:pPr>
                  <w:r/>
                </w:p>
              </w:txbxContent>
            </v:textbox>
          </v:shape>
        </w:pict>
      </w:r>
      <w:r>
        <w:rPr>
          <w:rFonts w:ascii="NSimSun" w:hAnsi="NSimSun" w:eastAsia="NSimSun" w:cs="NSimSun"/>
          <w:sz w:val="18"/>
          <w:szCs w:val="18"/>
          <w:spacing w:val="1"/>
        </w:rPr>
        <w:t>劳动行政部门会同工商行政管理部门、教育行政部门、农业主管部门</w:t>
      </w:r>
      <w:r>
        <w:rPr>
          <w:rFonts w:ascii="NSimSun" w:hAnsi="NSimSun" w:eastAsia="NSimSun" w:cs="NSimSun"/>
          <w:sz w:val="18"/>
          <w:szCs w:val="18"/>
          <w:spacing w:val="8"/>
        </w:rPr>
        <w:t xml:space="preserve"> </w:t>
      </w:r>
      <w:r>
        <w:rPr>
          <w:rFonts w:ascii="NSimSun" w:hAnsi="NSimSun" w:eastAsia="NSimSun" w:cs="NSimSun"/>
          <w:sz w:val="18"/>
          <w:szCs w:val="18"/>
          <w:spacing w:val="-2"/>
        </w:rPr>
        <w:t>和企业主管部门以及工会、妇联，负责检查本规定的执行情况。</w:t>
      </w:r>
    </w:p>
    <w:p>
      <w:pPr>
        <w:ind w:left="14" w:right="29" w:firstLine="660"/>
        <w:spacing w:before="36" w:line="238" w:lineRule="auto"/>
        <w:rPr>
          <w:rFonts w:ascii="NSimSun" w:hAnsi="NSimSun" w:eastAsia="NSimSun" w:cs="NSimSun"/>
          <w:sz w:val="18"/>
          <w:szCs w:val="18"/>
        </w:rPr>
      </w:pPr>
      <w:r>
        <w:pict>
          <v:shape id="_x0000_s592" style="position:absolute;margin-left:-1pt;margin-top:-0.958868pt;mso-position-vertical-relative:text;mso-position-horizontal-relative:text;width:30.6pt;height:13.9pt;z-index:252265472;"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第四条</w:t>
                        </w:r>
                      </w:p>
                    </w:tc>
                  </w:tr>
                </w:tbl>
                <w:p>
                  <w:pPr>
                    <w:rPr>
                      <w:rFonts w:ascii="Arial"/>
                      <w:sz w:val="21"/>
                    </w:rPr>
                  </w:pPr>
                  <w:r/>
                </w:p>
              </w:txbxContent>
            </v:textbox>
          </v:shape>
        </w:pict>
      </w:r>
      <w:r>
        <w:rPr>
          <w:rFonts w:ascii="NSimSun" w:hAnsi="NSimSun" w:eastAsia="NSimSun" w:cs="NSimSun"/>
          <w:sz w:val="18"/>
          <w:szCs w:val="18"/>
          <w:spacing w:val="1"/>
        </w:rPr>
        <w:t>禁止国家机关、社会团体、企业事业单位(以下统称为单位)和个体工</w:t>
      </w:r>
      <w:r>
        <w:rPr>
          <w:rFonts w:ascii="NSimSun" w:hAnsi="NSimSun" w:eastAsia="NSimSun" w:cs="NSimSun"/>
          <w:sz w:val="18"/>
          <w:szCs w:val="18"/>
          <w:spacing w:val="18"/>
        </w:rPr>
        <w:t xml:space="preserve"> </w:t>
      </w:r>
      <w:r>
        <w:rPr>
          <w:rFonts w:ascii="NSimSun" w:hAnsi="NSimSun" w:eastAsia="NSimSun" w:cs="NSimSun"/>
          <w:sz w:val="18"/>
          <w:szCs w:val="18"/>
          <w:spacing w:val="-2"/>
        </w:rPr>
        <w:t>商户、农户、城镇居民(以下统称为个人)使用童工。</w:t>
      </w:r>
    </w:p>
    <w:p>
      <w:pPr>
        <w:ind w:left="14" w:right="31" w:firstLine="650"/>
        <w:spacing w:before="36" w:line="237" w:lineRule="auto"/>
        <w:rPr>
          <w:rFonts w:ascii="NSimSun" w:hAnsi="NSimSun" w:eastAsia="NSimSun" w:cs="NSimSun"/>
          <w:sz w:val="18"/>
          <w:szCs w:val="18"/>
        </w:rPr>
      </w:pPr>
      <w:r>
        <w:pict>
          <v:shape id="_x0000_s594" style="position:absolute;margin-left:-1pt;margin-top:-0.93168pt;mso-position-vertical-relative:text;mso-position-horizontal-relative:text;width:30.25pt;height:13.9pt;z-index:252268544;"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第五条</w:t>
                        </w:r>
                      </w:p>
                    </w:tc>
                  </w:tr>
                </w:tbl>
                <w:p>
                  <w:pPr>
                    <w:rPr>
                      <w:rFonts w:ascii="Arial"/>
                      <w:sz w:val="21"/>
                    </w:rPr>
                  </w:pPr>
                  <w:r/>
                </w:p>
              </w:txbxContent>
            </v:textbox>
          </v:shape>
        </w:pict>
      </w:r>
      <w:r>
        <w:rPr>
          <w:rFonts w:ascii="NSimSun" w:hAnsi="NSimSun" w:eastAsia="NSimSun" w:cs="NSimSun"/>
          <w:sz w:val="18"/>
          <w:szCs w:val="18"/>
          <w:spacing w:val="-1"/>
        </w:rPr>
        <w:t>禁止各种职业介绍机构以及其他单位和个人为</w:t>
      </w:r>
      <w:r>
        <w:rPr>
          <w:rFonts w:ascii="NSimSun" w:hAnsi="NSimSun" w:eastAsia="NSimSun" w:cs="NSimSun"/>
          <w:sz w:val="18"/>
          <w:szCs w:val="18"/>
          <w:spacing w:val="-2"/>
        </w:rPr>
        <w:t>未满</w:t>
      </w:r>
      <w:r>
        <w:rPr>
          <w:rFonts w:ascii="NSimSun" w:hAnsi="NSimSun" w:eastAsia="NSimSun" w:cs="NSimSun"/>
          <w:sz w:val="18"/>
          <w:szCs w:val="18"/>
          <w:spacing w:val="-32"/>
        </w:rPr>
        <w:t xml:space="preserve"> </w:t>
      </w:r>
      <w:r>
        <w:rPr>
          <w:rFonts w:ascii="NSimSun" w:hAnsi="NSimSun" w:eastAsia="NSimSun" w:cs="NSimSun"/>
          <w:sz w:val="18"/>
          <w:szCs w:val="18"/>
          <w:spacing w:val="-2"/>
        </w:rPr>
        <w:t>16</w:t>
      </w:r>
      <w:r>
        <w:rPr>
          <w:rFonts w:ascii="NSimSun" w:hAnsi="NSimSun" w:eastAsia="NSimSun" w:cs="NSimSun"/>
          <w:sz w:val="18"/>
          <w:szCs w:val="18"/>
          <w:spacing w:val="-49"/>
        </w:rPr>
        <w:t xml:space="preserve"> </w:t>
      </w:r>
      <w:r>
        <w:rPr>
          <w:rFonts w:ascii="NSimSun" w:hAnsi="NSimSun" w:eastAsia="NSimSun" w:cs="NSimSun"/>
          <w:sz w:val="18"/>
          <w:szCs w:val="18"/>
          <w:spacing w:val="-2"/>
        </w:rPr>
        <w:t>周岁的少年、儿</w:t>
      </w:r>
      <w:r>
        <w:rPr>
          <w:rFonts w:ascii="NSimSun" w:hAnsi="NSimSun" w:eastAsia="NSimSun" w:cs="NSimSun"/>
          <w:sz w:val="18"/>
          <w:szCs w:val="18"/>
        </w:rPr>
        <w:t xml:space="preserve"> </w:t>
      </w:r>
      <w:r>
        <w:rPr>
          <w:rFonts w:ascii="NSimSun" w:hAnsi="NSimSun" w:eastAsia="NSimSun" w:cs="NSimSun"/>
          <w:sz w:val="18"/>
          <w:szCs w:val="18"/>
          <w:spacing w:val="-8"/>
        </w:rPr>
        <w:t>童介绍职业。</w:t>
      </w:r>
    </w:p>
    <w:p>
      <w:pPr>
        <w:ind w:left="11" w:right="28" w:firstLine="647"/>
        <w:spacing w:before="39" w:line="238" w:lineRule="auto"/>
        <w:rPr>
          <w:rFonts w:ascii="NSimSun" w:hAnsi="NSimSun" w:eastAsia="NSimSun" w:cs="NSimSun"/>
          <w:sz w:val="18"/>
          <w:szCs w:val="18"/>
        </w:rPr>
      </w:pPr>
      <w:r>
        <w:pict>
          <v:shape id="_x0000_s596" style="position:absolute;margin-left:-1pt;margin-top:-0.838827pt;mso-position-vertical-relative:text;mso-position-horizontal-relative:text;width:30.25pt;height:13.9pt;z-index:252269568;"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第六条</w:t>
                        </w:r>
                      </w:p>
                    </w:tc>
                  </w:tr>
                </w:tbl>
                <w:p>
                  <w:pPr>
                    <w:rPr>
                      <w:rFonts w:ascii="Arial"/>
                      <w:sz w:val="21"/>
                    </w:rPr>
                  </w:pPr>
                  <w:r/>
                </w:p>
              </w:txbxContent>
            </v:textbox>
          </v:shape>
        </w:pict>
      </w:r>
      <w:r>
        <w:rPr>
          <w:rFonts w:ascii="NSimSun" w:hAnsi="NSimSun" w:eastAsia="NSimSun" w:cs="NSimSun"/>
          <w:sz w:val="18"/>
          <w:szCs w:val="18"/>
          <w:spacing w:val="-4"/>
        </w:rPr>
        <w:t>各级工商行政管理部门不得为未满</w:t>
      </w:r>
      <w:r>
        <w:rPr>
          <w:rFonts w:ascii="NSimSun" w:hAnsi="NSimSun" w:eastAsia="NSimSun" w:cs="NSimSun"/>
          <w:sz w:val="18"/>
          <w:szCs w:val="18"/>
          <w:spacing w:val="-27"/>
        </w:rPr>
        <w:t xml:space="preserve"> </w:t>
      </w:r>
      <w:r>
        <w:rPr>
          <w:rFonts w:ascii="NSimSun" w:hAnsi="NSimSun" w:eastAsia="NSimSun" w:cs="NSimSun"/>
          <w:sz w:val="18"/>
          <w:szCs w:val="18"/>
          <w:spacing w:val="-4"/>
        </w:rPr>
        <w:t>16</w:t>
      </w:r>
      <w:r>
        <w:rPr>
          <w:rFonts w:ascii="NSimSun" w:hAnsi="NSimSun" w:eastAsia="NSimSun" w:cs="NSimSun"/>
          <w:sz w:val="18"/>
          <w:szCs w:val="18"/>
          <w:spacing w:val="-49"/>
        </w:rPr>
        <w:t xml:space="preserve"> </w:t>
      </w:r>
      <w:r>
        <w:rPr>
          <w:rFonts w:ascii="NSimSun" w:hAnsi="NSimSun" w:eastAsia="NSimSun" w:cs="NSimSun"/>
          <w:sz w:val="18"/>
          <w:szCs w:val="18"/>
          <w:spacing w:val="-4"/>
        </w:rPr>
        <w:t>周岁的少年、儿童核发个体营</w:t>
      </w:r>
      <w:r>
        <w:rPr>
          <w:rFonts w:ascii="NSimSun" w:hAnsi="NSimSun" w:eastAsia="NSimSun" w:cs="NSimSun"/>
          <w:sz w:val="18"/>
          <w:szCs w:val="18"/>
          <w:spacing w:val="-4"/>
        </w:rPr>
        <w:t xml:space="preserve"> </w:t>
      </w:r>
      <w:r>
        <w:rPr>
          <w:rFonts w:ascii="NSimSun" w:hAnsi="NSimSun" w:eastAsia="NSimSun" w:cs="NSimSun"/>
          <w:sz w:val="18"/>
          <w:szCs w:val="18"/>
          <w:spacing w:val="-4"/>
        </w:rPr>
        <w:t>业</w:t>
      </w:r>
      <w:r>
        <w:rPr>
          <w:rFonts w:ascii="NSimSun" w:hAnsi="NSimSun" w:eastAsia="NSimSun" w:cs="NSimSun"/>
          <w:sz w:val="18"/>
          <w:szCs w:val="18"/>
        </w:rPr>
        <w:t xml:space="preserve"> </w:t>
      </w:r>
      <w:r>
        <w:rPr>
          <w:rFonts w:ascii="NSimSun" w:hAnsi="NSimSun" w:eastAsia="NSimSun" w:cs="NSimSun"/>
          <w:sz w:val="18"/>
          <w:szCs w:val="18"/>
          <w:spacing w:val="-11"/>
        </w:rPr>
        <w:t>执照。</w:t>
      </w:r>
    </w:p>
    <w:p>
      <w:pPr>
        <w:ind w:left="11" w:right="31" w:firstLine="661"/>
        <w:spacing w:before="36" w:line="235" w:lineRule="auto"/>
        <w:rPr>
          <w:rFonts w:ascii="NSimSun" w:hAnsi="NSimSun" w:eastAsia="NSimSun" w:cs="NSimSun"/>
          <w:sz w:val="18"/>
          <w:szCs w:val="18"/>
        </w:rPr>
      </w:pPr>
      <w:r>
        <w:pict>
          <v:shape id="_x0000_s598" style="position:absolute;margin-left:-1pt;margin-top:-0.927034pt;mso-position-vertical-relative:text;mso-position-horizontal-relative:text;width:30.6pt;height:13.9pt;z-index:252264448;"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第七条</w:t>
                        </w:r>
                      </w:p>
                    </w:tc>
                  </w:tr>
                </w:tbl>
                <w:p>
                  <w:pPr>
                    <w:rPr>
                      <w:rFonts w:ascii="Arial"/>
                      <w:sz w:val="21"/>
                    </w:rPr>
                  </w:pPr>
                  <w:r/>
                </w:p>
              </w:txbxContent>
            </v:textbox>
          </v:shape>
        </w:pict>
      </w:r>
      <w:r>
        <w:rPr>
          <w:rFonts w:ascii="NSimSun" w:hAnsi="NSimSun" w:eastAsia="NSimSun" w:cs="NSimSun"/>
          <w:sz w:val="18"/>
          <w:szCs w:val="18"/>
          <w:spacing w:val="1"/>
        </w:rPr>
        <w:t>父母或者其他监护人不得允许未满</w:t>
      </w:r>
      <w:r>
        <w:rPr>
          <w:rFonts w:ascii="NSimSun" w:hAnsi="NSimSun" w:eastAsia="NSimSun" w:cs="NSimSun"/>
          <w:sz w:val="18"/>
          <w:szCs w:val="18"/>
          <w:spacing w:val="1"/>
        </w:rPr>
        <w:t xml:space="preserve"> </w:t>
      </w:r>
      <w:r>
        <w:rPr>
          <w:rFonts w:ascii="NSimSun" w:hAnsi="NSimSun" w:eastAsia="NSimSun" w:cs="NSimSun"/>
          <w:sz w:val="18"/>
          <w:szCs w:val="18"/>
          <w:spacing w:val="1"/>
        </w:rPr>
        <w:t>16</w:t>
      </w:r>
      <w:r>
        <w:rPr>
          <w:rFonts w:ascii="NSimSun" w:hAnsi="NSimSun" w:eastAsia="NSimSun" w:cs="NSimSun"/>
          <w:sz w:val="18"/>
          <w:szCs w:val="18"/>
          <w:spacing w:val="1"/>
        </w:rPr>
        <w:t xml:space="preserve"> </w:t>
      </w:r>
      <w:r>
        <w:rPr>
          <w:rFonts w:ascii="NSimSun" w:hAnsi="NSimSun" w:eastAsia="NSimSun" w:cs="NSimSun"/>
          <w:sz w:val="18"/>
          <w:szCs w:val="18"/>
          <w:spacing w:val="1"/>
        </w:rPr>
        <w:t>周岁的子女或者被监护人做童</w:t>
      </w:r>
      <w:r>
        <w:rPr>
          <w:rFonts w:ascii="NSimSun" w:hAnsi="NSimSun" w:eastAsia="NSimSun" w:cs="NSimSun"/>
          <w:sz w:val="18"/>
          <w:szCs w:val="18"/>
          <w:spacing w:val="17"/>
        </w:rPr>
        <w:t xml:space="preserve"> </w:t>
      </w:r>
      <w:r>
        <w:rPr>
          <w:rFonts w:ascii="NSimSun" w:hAnsi="NSimSun" w:eastAsia="NSimSun" w:cs="NSimSun"/>
          <w:sz w:val="18"/>
          <w:szCs w:val="18"/>
          <w:spacing w:val="-12"/>
        </w:rPr>
        <w:t>工。</w:t>
      </w:r>
    </w:p>
    <w:p>
      <w:pPr>
        <w:ind w:left="16" w:right="28" w:firstLine="650"/>
        <w:spacing w:before="40" w:line="238" w:lineRule="auto"/>
        <w:rPr>
          <w:rFonts w:ascii="NSimSun" w:hAnsi="NSimSun" w:eastAsia="NSimSun" w:cs="NSimSun"/>
          <w:sz w:val="18"/>
          <w:szCs w:val="18"/>
        </w:rPr>
      </w:pPr>
      <w:r>
        <w:pict>
          <v:shape id="_x0000_s600" style="position:absolute;margin-left:-1pt;margin-top:-0.73847pt;mso-position-vertical-relative:text;mso-position-horizontal-relative:text;width:30.25pt;height:13.9pt;z-index:252267520;"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第八条</w:t>
                        </w:r>
                      </w:p>
                    </w:tc>
                  </w:tr>
                </w:tbl>
                <w:p>
                  <w:pPr>
                    <w:rPr>
                      <w:rFonts w:ascii="Arial"/>
                      <w:sz w:val="21"/>
                    </w:rPr>
                  </w:pPr>
                  <w:r/>
                </w:p>
              </w:txbxContent>
            </v:textbox>
          </v:shape>
        </w:pict>
      </w:r>
      <w:r>
        <w:rPr>
          <w:rFonts w:ascii="NSimSun" w:hAnsi="NSimSun" w:eastAsia="NSimSun" w:cs="NSimSun"/>
          <w:sz w:val="18"/>
          <w:szCs w:val="18"/>
          <w:spacing w:val="-9"/>
        </w:rPr>
        <w:t>文艺、体育和特种工艺单位，</w:t>
      </w:r>
      <w:r>
        <w:rPr>
          <w:rFonts w:ascii="NSimSun" w:hAnsi="NSimSun" w:eastAsia="NSimSun" w:cs="NSimSun"/>
          <w:sz w:val="18"/>
          <w:szCs w:val="18"/>
          <w:spacing w:val="-31"/>
        </w:rPr>
        <w:t xml:space="preserve"> </w:t>
      </w:r>
      <w:r>
        <w:rPr>
          <w:rFonts w:ascii="NSimSun" w:hAnsi="NSimSun" w:eastAsia="NSimSun" w:cs="NSimSun"/>
          <w:sz w:val="18"/>
          <w:szCs w:val="18"/>
          <w:spacing w:val="-9"/>
        </w:rPr>
        <w:t>确需招用未满</w:t>
      </w:r>
      <w:r>
        <w:rPr>
          <w:rFonts w:ascii="NSimSun" w:hAnsi="NSimSun" w:eastAsia="NSimSun" w:cs="NSimSun"/>
          <w:sz w:val="18"/>
          <w:szCs w:val="18"/>
          <w:spacing w:val="-25"/>
        </w:rPr>
        <w:t xml:space="preserve"> </w:t>
      </w:r>
      <w:r>
        <w:rPr>
          <w:rFonts w:ascii="NSimSun" w:hAnsi="NSimSun" w:eastAsia="NSimSun" w:cs="NSimSun"/>
          <w:sz w:val="18"/>
          <w:szCs w:val="18"/>
          <w:spacing w:val="-9"/>
        </w:rPr>
        <w:t>16</w:t>
      </w:r>
      <w:r>
        <w:rPr>
          <w:rFonts w:ascii="NSimSun" w:hAnsi="NSimSun" w:eastAsia="NSimSun" w:cs="NSimSun"/>
          <w:sz w:val="18"/>
          <w:szCs w:val="18"/>
          <w:spacing w:val="-40"/>
        </w:rPr>
        <w:t xml:space="preserve"> </w:t>
      </w:r>
      <w:r>
        <w:rPr>
          <w:rFonts w:ascii="NSimSun" w:hAnsi="NSimSun" w:eastAsia="NSimSun" w:cs="NSimSun"/>
          <w:sz w:val="18"/>
          <w:szCs w:val="18"/>
          <w:spacing w:val="-9"/>
        </w:rPr>
        <w:t>周岁的文艺工作者、</w:t>
      </w:r>
      <w:r>
        <w:rPr>
          <w:rFonts w:ascii="NSimSun" w:hAnsi="NSimSun" w:eastAsia="NSimSun" w:cs="NSimSun"/>
          <w:sz w:val="18"/>
          <w:szCs w:val="18"/>
          <w:spacing w:val="-9"/>
        </w:rPr>
        <w:t xml:space="preserve">  </w:t>
      </w:r>
      <w:r>
        <w:rPr>
          <w:rFonts w:ascii="NSimSun" w:hAnsi="NSimSun" w:eastAsia="NSimSun" w:cs="NSimSun"/>
          <w:sz w:val="18"/>
          <w:szCs w:val="18"/>
          <w:spacing w:val="-9"/>
        </w:rPr>
        <w:t>运</w:t>
      </w:r>
      <w:r>
        <w:rPr>
          <w:rFonts w:ascii="NSimSun" w:hAnsi="NSimSun" w:eastAsia="NSimSun" w:cs="NSimSun"/>
          <w:sz w:val="18"/>
          <w:szCs w:val="18"/>
        </w:rPr>
        <w:t xml:space="preserve"> </w:t>
      </w:r>
      <w:r>
        <w:rPr>
          <w:rFonts w:ascii="NSimSun" w:hAnsi="NSimSun" w:eastAsia="NSimSun" w:cs="NSimSun"/>
          <w:sz w:val="18"/>
          <w:szCs w:val="18"/>
          <w:spacing w:val="-2"/>
        </w:rPr>
        <w:t>动员和艺徒时，须报经县级以上(含县级，下同)劳动行政部门批准。</w:t>
      </w:r>
    </w:p>
    <w:p>
      <w:pPr>
        <w:ind w:left="13" w:right="30" w:firstLine="1"/>
        <w:spacing w:before="38" w:line="238" w:lineRule="auto"/>
        <w:rPr>
          <w:rFonts w:ascii="NSimSun" w:hAnsi="NSimSun" w:eastAsia="NSimSun" w:cs="NSimSun"/>
          <w:sz w:val="18"/>
          <w:szCs w:val="18"/>
        </w:rPr>
      </w:pPr>
      <w:r>
        <w:rPr>
          <w:rFonts w:ascii="NSimSun" w:hAnsi="NSimSun" w:eastAsia="NSimSun" w:cs="NSimSun"/>
          <w:sz w:val="18"/>
          <w:szCs w:val="18"/>
        </w:rPr>
        <w:t>文艺工作者、运动员、艺徒概念的界定，由国务院</w:t>
      </w:r>
      <w:r>
        <w:rPr>
          <w:rFonts w:ascii="NSimSun" w:hAnsi="NSimSun" w:eastAsia="NSimSun" w:cs="NSimSun"/>
          <w:sz w:val="18"/>
          <w:szCs w:val="18"/>
          <w:spacing w:val="-1"/>
        </w:rPr>
        <w:t>劳动行政部门会同国务院文</w:t>
      </w:r>
      <w:r>
        <w:rPr>
          <w:rFonts w:ascii="NSimSun" w:hAnsi="NSimSun" w:eastAsia="NSimSun" w:cs="NSimSun"/>
          <w:sz w:val="18"/>
          <w:szCs w:val="18"/>
        </w:rPr>
        <w:t xml:space="preserve"> </w:t>
      </w:r>
      <w:r>
        <w:rPr>
          <w:rFonts w:ascii="NSimSun" w:hAnsi="NSimSun" w:eastAsia="NSimSun" w:cs="NSimSun"/>
          <w:sz w:val="18"/>
          <w:szCs w:val="18"/>
          <w:spacing w:val="-3"/>
        </w:rPr>
        <w:t>化、体育主管</w:t>
      </w:r>
      <w:r>
        <w:rPr>
          <w:rFonts w:ascii="NSimSun" w:hAnsi="NSimSun" w:eastAsia="NSimSun" w:cs="NSimSun"/>
          <w:sz w:val="18"/>
          <w:szCs w:val="18"/>
          <w:spacing w:val="-3"/>
        </w:rPr>
        <w:t xml:space="preserve"> </w:t>
      </w:r>
      <w:r>
        <w:rPr>
          <w:rFonts w:ascii="NSimSun" w:hAnsi="NSimSun" w:eastAsia="NSimSun" w:cs="NSimSun"/>
          <w:sz w:val="18"/>
          <w:szCs w:val="18"/>
          <w:spacing w:val="-3"/>
        </w:rPr>
        <w:t>部门作出具体规定。</w:t>
      </w:r>
    </w:p>
    <w:p>
      <w:pPr>
        <w:ind w:left="1" w:right="30" w:firstLine="366"/>
        <w:spacing w:before="36" w:line="237" w:lineRule="auto"/>
        <w:rPr>
          <w:rFonts w:ascii="NSimSun" w:hAnsi="NSimSun" w:eastAsia="NSimSun" w:cs="NSimSun"/>
          <w:sz w:val="18"/>
          <w:szCs w:val="18"/>
        </w:rPr>
      </w:pPr>
      <w:r>
        <w:rPr>
          <w:rFonts w:ascii="NSimSun" w:hAnsi="NSimSun" w:eastAsia="NSimSun" w:cs="NSimSun"/>
          <w:sz w:val="18"/>
          <w:szCs w:val="18"/>
        </w:rPr>
        <w:t>按前款规定批准招用的少年、儿童，用人单位应当切实保护他</w:t>
      </w:r>
      <w:r>
        <w:rPr>
          <w:rFonts w:ascii="NSimSun" w:hAnsi="NSimSun" w:eastAsia="NSimSun" w:cs="NSimSun"/>
          <w:sz w:val="18"/>
          <w:szCs w:val="18"/>
          <w:spacing w:val="-1"/>
        </w:rPr>
        <w:t>们的身心健</w:t>
      </w:r>
      <w:r>
        <w:rPr>
          <w:rFonts w:ascii="NSimSun" w:hAnsi="NSimSun" w:eastAsia="NSimSun" w:cs="NSimSun"/>
          <w:sz w:val="18"/>
          <w:szCs w:val="18"/>
        </w:rPr>
        <w:t xml:space="preserve"> </w:t>
      </w:r>
      <w:r>
        <w:rPr>
          <w:rFonts w:ascii="NSimSun" w:hAnsi="NSimSun" w:eastAsia="NSimSun" w:cs="NSimSun"/>
          <w:sz w:val="18"/>
          <w:szCs w:val="18"/>
          <w:spacing w:val="-11"/>
        </w:rPr>
        <w:t>康，</w:t>
      </w:r>
      <w:r>
        <w:rPr>
          <w:rFonts w:ascii="NSimSun" w:hAnsi="NSimSun" w:eastAsia="NSimSun" w:cs="NSimSun"/>
          <w:sz w:val="18"/>
          <w:szCs w:val="18"/>
          <w:spacing w:val="-35"/>
        </w:rPr>
        <w:t xml:space="preserve"> </w:t>
      </w:r>
      <w:r>
        <w:rPr>
          <w:rFonts w:ascii="NSimSun" w:hAnsi="NSimSun" w:eastAsia="NSimSun" w:cs="NSimSun"/>
          <w:sz w:val="18"/>
          <w:szCs w:val="18"/>
          <w:spacing w:val="-11"/>
        </w:rPr>
        <w:t>促使他们在德</w:t>
      </w:r>
      <w:r>
        <w:rPr>
          <w:rFonts w:ascii="NSimSun" w:hAnsi="NSimSun" w:eastAsia="NSimSun" w:cs="NSimSun"/>
          <w:sz w:val="18"/>
          <w:szCs w:val="18"/>
          <w:spacing w:val="-11"/>
        </w:rPr>
        <w:t xml:space="preserve"> </w:t>
      </w:r>
      <w:r>
        <w:rPr>
          <w:rFonts w:ascii="NSimSun" w:hAnsi="NSimSun" w:eastAsia="NSimSun" w:cs="NSimSun"/>
          <w:sz w:val="18"/>
          <w:szCs w:val="18"/>
          <w:spacing w:val="-11"/>
        </w:rPr>
        <w:t>、智、体诸方面健康成长，</w:t>
      </w:r>
      <w:r>
        <w:rPr>
          <w:rFonts w:ascii="NSimSun" w:hAnsi="NSimSun" w:eastAsia="NSimSun" w:cs="NSimSun"/>
          <w:sz w:val="18"/>
          <w:szCs w:val="18"/>
          <w:spacing w:val="39"/>
        </w:rPr>
        <w:t xml:space="preserve"> </w:t>
      </w:r>
      <w:r>
        <w:rPr>
          <w:rFonts w:ascii="NSimSun" w:hAnsi="NSimSun" w:eastAsia="NSimSun" w:cs="NSimSun"/>
          <w:sz w:val="18"/>
          <w:szCs w:val="18"/>
          <w:spacing w:val="-11"/>
        </w:rPr>
        <w:t>并负责创造</w:t>
      </w:r>
      <w:r>
        <w:rPr>
          <w:rFonts w:ascii="NSimSun" w:hAnsi="NSimSun" w:eastAsia="NSimSun" w:cs="NSimSun"/>
          <w:sz w:val="18"/>
          <w:szCs w:val="18"/>
          <w:spacing w:val="-12"/>
        </w:rPr>
        <w:t>条件，</w:t>
      </w:r>
      <w:r>
        <w:rPr>
          <w:rFonts w:ascii="NSimSun" w:hAnsi="NSimSun" w:eastAsia="NSimSun" w:cs="NSimSun"/>
          <w:sz w:val="18"/>
          <w:szCs w:val="18"/>
          <w:spacing w:val="31"/>
        </w:rPr>
        <w:t xml:space="preserve"> </w:t>
      </w:r>
      <w:r>
        <w:rPr>
          <w:rFonts w:ascii="NSimSun" w:hAnsi="NSimSun" w:eastAsia="NSimSun" w:cs="NSimSun"/>
          <w:sz w:val="18"/>
          <w:szCs w:val="18"/>
          <w:spacing w:val="-12"/>
        </w:rPr>
        <w:t>保证少年、儿</w:t>
      </w:r>
    </w:p>
    <w:p>
      <w:pPr>
        <w:spacing w:line="237" w:lineRule="auto"/>
        <w:sectPr>
          <w:headerReference w:type="default" r:id="rId260"/>
          <w:pgSz w:w="8393" w:h="11907"/>
          <w:pgMar w:top="1681" w:right="1104" w:bottom="0" w:left="1133" w:header="1501" w:footer="0" w:gutter="0"/>
        </w:sectPr>
        <w:rPr>
          <w:rFonts w:ascii="NSimSun" w:hAnsi="NSimSun" w:eastAsia="NSimSun" w:cs="NSimSun"/>
          <w:sz w:val="18"/>
          <w:szCs w:val="18"/>
        </w:rPr>
      </w:pPr>
    </w:p>
    <w:p>
      <w:pPr>
        <w:ind w:left="14"/>
        <w:spacing w:before="91" w:line="219" w:lineRule="auto"/>
        <w:rPr>
          <w:rFonts w:ascii="NSimSun" w:hAnsi="NSimSun" w:eastAsia="NSimSun" w:cs="NSimSun"/>
          <w:sz w:val="18"/>
          <w:szCs w:val="18"/>
        </w:rPr>
      </w:pPr>
      <w:r>
        <w:rPr>
          <w:rFonts w:ascii="NSimSun" w:hAnsi="NSimSun" w:eastAsia="NSimSun" w:cs="NSimSun"/>
          <w:sz w:val="18"/>
          <w:szCs w:val="18"/>
          <w:spacing w:val="-3"/>
        </w:rPr>
        <w:t>童依法接受当地规定年限的义务教育。</w:t>
      </w:r>
    </w:p>
    <w:p>
      <w:pPr>
        <w:ind w:left="17" w:right="97" w:firstLine="660"/>
        <w:spacing w:before="35" w:line="238" w:lineRule="auto"/>
        <w:rPr>
          <w:rFonts w:ascii="NSimSun" w:hAnsi="NSimSun" w:eastAsia="NSimSun" w:cs="NSimSun"/>
          <w:sz w:val="18"/>
          <w:szCs w:val="18"/>
        </w:rPr>
      </w:pPr>
      <w:r>
        <w:pict>
          <v:shape id="_x0000_s602" style="position:absolute;margin-left:-1pt;margin-top:-0.958853pt;mso-position-vertical-relative:text;mso-position-horizontal-relative:text;width:30.6pt;height:13.9pt;z-index:252281856;"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第九条</w:t>
                        </w:r>
                      </w:p>
                    </w:tc>
                  </w:tr>
                </w:tbl>
                <w:p>
                  <w:pPr>
                    <w:rPr>
                      <w:rFonts w:ascii="Arial"/>
                      <w:sz w:val="21"/>
                    </w:rPr>
                  </w:pPr>
                  <w:r/>
                </w:p>
              </w:txbxContent>
            </v:textbox>
          </v:shape>
        </w:pict>
      </w:r>
      <w:r>
        <w:rPr>
          <w:rFonts w:ascii="NSimSun" w:hAnsi="NSimSun" w:eastAsia="NSimSun" w:cs="NSimSun"/>
          <w:sz w:val="18"/>
          <w:szCs w:val="18"/>
        </w:rPr>
        <w:t>劳动行政部门应当对招工工作加强管理，在办理录用和备案手续时，</w:t>
      </w:r>
      <w:r>
        <w:rPr>
          <w:rFonts w:ascii="NSimSun" w:hAnsi="NSimSun" w:eastAsia="NSimSun" w:cs="NSimSun"/>
          <w:sz w:val="18"/>
          <w:szCs w:val="18"/>
          <w:spacing w:val="1"/>
        </w:rPr>
        <w:t xml:space="preserve"> </w:t>
      </w:r>
      <w:r>
        <w:rPr>
          <w:rFonts w:ascii="NSimSun" w:hAnsi="NSimSun" w:eastAsia="NSimSun" w:cs="NSimSun"/>
          <w:sz w:val="18"/>
          <w:szCs w:val="18"/>
          <w:spacing w:val="-7"/>
        </w:rPr>
        <w:t>必须严格核查应招人员的年龄，不符合规定的，</w:t>
      </w:r>
      <w:r>
        <w:rPr>
          <w:rFonts w:ascii="NSimSun" w:hAnsi="NSimSun" w:eastAsia="NSimSun" w:cs="NSimSun"/>
          <w:sz w:val="18"/>
          <w:szCs w:val="18"/>
          <w:spacing w:val="59"/>
          <w:w w:val="101"/>
        </w:rPr>
        <w:t xml:space="preserve"> </w:t>
      </w:r>
      <w:r>
        <w:rPr>
          <w:rFonts w:ascii="NSimSun" w:hAnsi="NSimSun" w:eastAsia="NSimSun" w:cs="NSimSun"/>
          <w:sz w:val="18"/>
          <w:szCs w:val="18"/>
          <w:spacing w:val="-7"/>
        </w:rPr>
        <w:t>一律不予</w:t>
      </w:r>
      <w:r>
        <w:rPr>
          <w:rFonts w:ascii="NSimSun" w:hAnsi="NSimSun" w:eastAsia="NSimSun" w:cs="NSimSun"/>
          <w:sz w:val="18"/>
          <w:szCs w:val="18"/>
          <w:spacing w:val="-8"/>
        </w:rPr>
        <w:t>办理。</w:t>
      </w:r>
    </w:p>
    <w:p>
      <w:pPr>
        <w:ind w:left="4" w:right="54" w:firstLine="668"/>
        <w:spacing w:before="34" w:line="245" w:lineRule="auto"/>
        <w:rPr>
          <w:rFonts w:ascii="NSimSun" w:hAnsi="NSimSun" w:eastAsia="NSimSun" w:cs="NSimSun"/>
          <w:sz w:val="18"/>
          <w:szCs w:val="18"/>
        </w:rPr>
      </w:pPr>
      <w:r>
        <w:pict>
          <v:shape id="_x0000_s604" style="position:absolute;margin-left:-1pt;margin-top:-1.02029pt;mso-position-vertical-relative:text;mso-position-horizontal-relative:text;width:30.6pt;height:13.9pt;z-index:252280832;"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第十条</w:t>
                        </w:r>
                      </w:p>
                    </w:tc>
                  </w:tr>
                </w:tbl>
                <w:p>
                  <w:pPr>
                    <w:rPr>
                      <w:rFonts w:ascii="Arial"/>
                      <w:sz w:val="21"/>
                    </w:rPr>
                  </w:pPr>
                  <w:r/>
                </w:p>
              </w:txbxContent>
            </v:textbox>
          </v:shape>
        </w:pict>
      </w:r>
      <w:r>
        <w:rPr>
          <w:rFonts w:ascii="NSimSun" w:hAnsi="NSimSun" w:eastAsia="NSimSun" w:cs="NSimSun"/>
          <w:sz w:val="18"/>
          <w:szCs w:val="18"/>
          <w:spacing w:val="1"/>
        </w:rPr>
        <w:t>对违反本规定使用童工的单位或者个人，劳动行政部门应当责令其立</w:t>
      </w:r>
      <w:r>
        <w:rPr>
          <w:rFonts w:ascii="NSimSun" w:hAnsi="NSimSun" w:eastAsia="NSimSun" w:cs="NSimSun"/>
          <w:sz w:val="18"/>
          <w:szCs w:val="18"/>
          <w:spacing w:val="14"/>
        </w:rPr>
        <w:t xml:space="preserve"> </w:t>
      </w:r>
      <w:r>
        <w:rPr>
          <w:rFonts w:ascii="NSimSun" w:hAnsi="NSimSun" w:eastAsia="NSimSun" w:cs="NSimSun"/>
          <w:sz w:val="18"/>
          <w:szCs w:val="18"/>
        </w:rPr>
        <w:t>即将童工送回原居住地。童工被送回原居住地所需费用，全部由使用童工的单</w:t>
      </w:r>
      <w:r>
        <w:rPr>
          <w:rFonts w:ascii="NSimSun" w:hAnsi="NSimSun" w:eastAsia="NSimSun" w:cs="NSimSun"/>
          <w:sz w:val="18"/>
          <w:szCs w:val="18"/>
        </w:rPr>
        <w:t xml:space="preserve"> </w:t>
      </w:r>
      <w:r>
        <w:rPr>
          <w:rFonts w:ascii="NSimSun" w:hAnsi="NSimSun" w:eastAsia="NSimSun" w:cs="NSimSun"/>
          <w:sz w:val="18"/>
          <w:szCs w:val="18"/>
          <w:spacing w:val="-5"/>
        </w:rPr>
        <w:t>位或者个人承担。</w:t>
      </w:r>
    </w:p>
    <w:p>
      <w:pPr>
        <w:ind w:left="7" w:right="52" w:firstLine="846"/>
        <w:spacing w:before="33" w:line="252" w:lineRule="auto"/>
        <w:rPr>
          <w:rFonts w:ascii="NSimSun" w:hAnsi="NSimSun" w:eastAsia="NSimSun" w:cs="NSimSun"/>
          <w:sz w:val="18"/>
          <w:szCs w:val="18"/>
        </w:rPr>
      </w:pPr>
      <w:r>
        <w:pict>
          <v:shape id="_x0000_s606" style="position:absolute;margin-left:-1pt;margin-top:-1.0742pt;mso-position-vertical-relative:text;mso-position-horizontal-relative:text;width:39.7pt;height:13.9pt;z-index:252276736;"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第十一条</w:t>
                        </w:r>
                      </w:p>
                    </w:tc>
                  </w:tr>
                </w:tbl>
                <w:p>
                  <w:pPr>
                    <w:rPr>
                      <w:rFonts w:ascii="Arial"/>
                      <w:sz w:val="21"/>
                    </w:rPr>
                  </w:pPr>
                  <w:r/>
                </w:p>
              </w:txbxContent>
            </v:textbox>
          </v:shape>
        </w:pict>
      </w:r>
      <w:r>
        <w:rPr>
          <w:rFonts w:ascii="NSimSun" w:hAnsi="NSimSun" w:eastAsia="NSimSun" w:cs="NSimSun"/>
          <w:sz w:val="18"/>
          <w:szCs w:val="18"/>
          <w:spacing w:val="1"/>
        </w:rPr>
        <w:t>违反本规定使用童工的单位或者个人，对被送回原居住地之前患病</w:t>
      </w:r>
      <w:r>
        <w:rPr>
          <w:rFonts w:ascii="NSimSun" w:hAnsi="NSimSun" w:eastAsia="NSimSun" w:cs="NSimSun"/>
          <w:sz w:val="18"/>
          <w:szCs w:val="18"/>
          <w:spacing w:val="14"/>
        </w:rPr>
        <w:t xml:space="preserve"> </w:t>
      </w:r>
      <w:r>
        <w:rPr>
          <w:rFonts w:ascii="NSimSun" w:hAnsi="NSimSun" w:eastAsia="NSimSun" w:cs="NSimSun"/>
          <w:sz w:val="18"/>
          <w:szCs w:val="18"/>
        </w:rPr>
        <w:t>或者伤残的童工应当负责治疗，并承担治疗期间的全部医疗和生活费</w:t>
      </w:r>
      <w:r>
        <w:rPr>
          <w:rFonts w:ascii="NSimSun" w:hAnsi="NSimSun" w:eastAsia="NSimSun" w:cs="NSimSun"/>
          <w:sz w:val="18"/>
          <w:szCs w:val="18"/>
          <w:spacing w:val="-1"/>
        </w:rPr>
        <w:t>用。医疗</w:t>
      </w:r>
      <w:r>
        <w:rPr>
          <w:rFonts w:ascii="NSimSun" w:hAnsi="NSimSun" w:eastAsia="NSimSun" w:cs="NSimSun"/>
          <w:sz w:val="18"/>
          <w:szCs w:val="18"/>
        </w:rPr>
        <w:t xml:space="preserve"> </w:t>
      </w:r>
      <w:r>
        <w:rPr>
          <w:rFonts w:ascii="NSimSun" w:hAnsi="NSimSun" w:eastAsia="NSimSun" w:cs="NSimSun"/>
          <w:sz w:val="18"/>
          <w:szCs w:val="18"/>
          <w:spacing w:val="-5"/>
        </w:rPr>
        <w:t>终结，由县级劳动鉴定委员会确定其伤残程度，</w:t>
      </w:r>
      <w:r>
        <w:rPr>
          <w:rFonts w:ascii="NSimSun" w:hAnsi="NSimSun" w:eastAsia="NSimSun" w:cs="NSimSun"/>
          <w:sz w:val="18"/>
          <w:szCs w:val="18"/>
          <w:spacing w:val="76"/>
        </w:rPr>
        <w:t xml:space="preserve"> </w:t>
      </w:r>
      <w:r>
        <w:rPr>
          <w:rFonts w:ascii="NSimSun" w:hAnsi="NSimSun" w:eastAsia="NSimSun" w:cs="NSimSun"/>
          <w:sz w:val="18"/>
          <w:szCs w:val="18"/>
          <w:spacing w:val="-5"/>
        </w:rPr>
        <w:t>由使用童工的单位或者个人根</w:t>
      </w:r>
      <w:r>
        <w:rPr>
          <w:rFonts w:ascii="NSimSun" w:hAnsi="NSimSun" w:eastAsia="NSimSun" w:cs="NSimSun"/>
          <w:sz w:val="18"/>
          <w:szCs w:val="18"/>
        </w:rPr>
        <w:t xml:space="preserve"> </w:t>
      </w:r>
      <w:r>
        <w:rPr>
          <w:rFonts w:ascii="NSimSun" w:hAnsi="NSimSun" w:eastAsia="NSimSun" w:cs="NSimSun"/>
          <w:sz w:val="18"/>
          <w:szCs w:val="18"/>
        </w:rPr>
        <w:t>据其伤残程度发给童工本人致残抚恤费。童工死亡的，使用童工的单位或</w:t>
      </w:r>
      <w:r>
        <w:rPr>
          <w:rFonts w:ascii="NSimSun" w:hAnsi="NSimSun" w:eastAsia="NSimSun" w:cs="NSimSun"/>
          <w:sz w:val="18"/>
          <w:szCs w:val="18"/>
          <w:spacing w:val="-1"/>
        </w:rPr>
        <w:t>者个</w:t>
      </w:r>
      <w:r>
        <w:rPr>
          <w:rFonts w:ascii="NSimSun" w:hAnsi="NSimSun" w:eastAsia="NSimSun" w:cs="NSimSun"/>
          <w:sz w:val="18"/>
          <w:szCs w:val="18"/>
        </w:rPr>
        <w:t xml:space="preserve"> </w:t>
      </w:r>
      <w:r>
        <w:rPr>
          <w:rFonts w:ascii="NSimSun" w:hAnsi="NSimSun" w:eastAsia="NSimSun" w:cs="NSimSun"/>
          <w:sz w:val="18"/>
          <w:szCs w:val="18"/>
        </w:rPr>
        <w:t>人应当发给童</w:t>
      </w:r>
      <w:r>
        <w:rPr>
          <w:rFonts w:ascii="NSimSun" w:hAnsi="NSimSun" w:eastAsia="NSimSun" w:cs="NSimSun"/>
          <w:sz w:val="18"/>
          <w:szCs w:val="18"/>
        </w:rPr>
        <w:t xml:space="preserve"> </w:t>
      </w:r>
      <w:r>
        <w:rPr>
          <w:rFonts w:ascii="NSimSun" w:hAnsi="NSimSun" w:eastAsia="NSimSun" w:cs="NSimSun"/>
          <w:sz w:val="18"/>
          <w:szCs w:val="18"/>
        </w:rPr>
        <w:t>工父母或者其他监护人丧</w:t>
      </w:r>
      <w:r>
        <w:rPr>
          <w:rFonts w:ascii="NSimSun" w:hAnsi="NSimSun" w:eastAsia="NSimSun" w:cs="NSimSun"/>
          <w:sz w:val="18"/>
          <w:szCs w:val="18"/>
        </w:rPr>
        <w:t xml:space="preserve"> </w:t>
      </w:r>
      <w:r>
        <w:rPr>
          <w:rFonts w:ascii="NSimSun" w:hAnsi="NSimSun" w:eastAsia="NSimSun" w:cs="NSimSun"/>
          <w:sz w:val="18"/>
          <w:szCs w:val="18"/>
        </w:rPr>
        <w:t>葬补助费，并给予经济</w:t>
      </w:r>
      <w:r>
        <w:rPr>
          <w:rFonts w:ascii="NSimSun" w:hAnsi="NSimSun" w:eastAsia="NSimSun" w:cs="NSimSun"/>
          <w:sz w:val="18"/>
          <w:szCs w:val="18"/>
          <w:spacing w:val="-1"/>
        </w:rPr>
        <w:t>赔偿。前款规</w:t>
      </w:r>
      <w:r>
        <w:rPr>
          <w:rFonts w:ascii="NSimSun" w:hAnsi="NSimSun" w:eastAsia="NSimSun" w:cs="NSimSun"/>
          <w:sz w:val="18"/>
          <w:szCs w:val="18"/>
        </w:rPr>
        <w:t xml:space="preserve"> </w:t>
      </w:r>
      <w:r>
        <w:rPr>
          <w:rFonts w:ascii="NSimSun" w:hAnsi="NSimSun" w:eastAsia="NSimSun" w:cs="NSimSun"/>
          <w:sz w:val="18"/>
          <w:szCs w:val="18"/>
          <w:spacing w:val="-1"/>
        </w:rPr>
        <w:t>定发给各项费用的具体标准和办法，由各省、自治区、直辖市</w:t>
      </w:r>
      <w:r>
        <w:rPr>
          <w:rFonts w:ascii="NSimSun" w:hAnsi="NSimSun" w:eastAsia="NSimSun" w:cs="NSimSun"/>
          <w:sz w:val="18"/>
          <w:szCs w:val="18"/>
          <w:spacing w:val="-2"/>
        </w:rPr>
        <w:t>人民政府确定。</w:t>
      </w:r>
      <w:r>
        <w:rPr>
          <w:rFonts w:ascii="NSimSun" w:hAnsi="NSimSun" w:eastAsia="NSimSun" w:cs="NSimSun"/>
          <w:sz w:val="18"/>
          <w:szCs w:val="18"/>
        </w:rPr>
        <w:t xml:space="preserve"> </w:t>
      </w:r>
      <w:r>
        <w:rPr>
          <w:rFonts w:ascii="NSimSun" w:hAnsi="NSimSun" w:eastAsia="NSimSun" w:cs="NSimSun"/>
          <w:sz w:val="18"/>
          <w:szCs w:val="18"/>
        </w:rPr>
        <w:t>对童工伤、残、死亡负有责任的单位和个人，由县级以上劳动行政部</w:t>
      </w:r>
      <w:r>
        <w:rPr>
          <w:rFonts w:ascii="NSimSun" w:hAnsi="NSimSun" w:eastAsia="NSimSun" w:cs="NSimSun"/>
          <w:sz w:val="18"/>
          <w:szCs w:val="18"/>
          <w:spacing w:val="-1"/>
        </w:rPr>
        <w:t>门给予行</w:t>
      </w:r>
      <w:r>
        <w:rPr>
          <w:rFonts w:ascii="NSimSun" w:hAnsi="NSimSun" w:eastAsia="NSimSun" w:cs="NSimSun"/>
          <w:sz w:val="18"/>
          <w:szCs w:val="18"/>
        </w:rPr>
        <w:t xml:space="preserve"> </w:t>
      </w:r>
      <w:r>
        <w:rPr>
          <w:rFonts w:ascii="NSimSun" w:hAnsi="NSimSun" w:eastAsia="NSimSun" w:cs="NSimSun"/>
          <w:sz w:val="18"/>
          <w:szCs w:val="18"/>
          <w:spacing w:val="-2"/>
        </w:rPr>
        <w:t>政处罚；构成犯罪的，由司法机关依法追究刑事责任。</w:t>
      </w:r>
    </w:p>
    <w:p>
      <w:pPr>
        <w:ind w:left="7" w:right="60" w:firstLine="848"/>
        <w:spacing w:before="35" w:line="238" w:lineRule="auto"/>
        <w:rPr>
          <w:rFonts w:ascii="NSimSun" w:hAnsi="NSimSun" w:eastAsia="NSimSun" w:cs="NSimSun"/>
          <w:sz w:val="18"/>
          <w:szCs w:val="18"/>
        </w:rPr>
      </w:pPr>
      <w:r>
        <w:pict>
          <v:shape id="_x0000_s608" style="position:absolute;margin-left:-1pt;margin-top:-0.958883pt;mso-position-vertical-relative:text;mso-position-horizontal-relative:text;width:39.7pt;height:13.9pt;z-index:252277760;"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第十二条</w:t>
                        </w:r>
                      </w:p>
                    </w:tc>
                  </w:tr>
                </w:tbl>
                <w:p>
                  <w:pPr>
                    <w:rPr>
                      <w:rFonts w:ascii="Arial"/>
                      <w:sz w:val="21"/>
                    </w:rPr>
                  </w:pPr>
                  <w:r/>
                </w:p>
              </w:txbxContent>
            </v:textbox>
          </v:shape>
        </w:pict>
      </w:r>
      <w:r>
        <w:rPr>
          <w:rFonts w:ascii="NSimSun" w:hAnsi="NSimSun" w:eastAsia="NSimSun" w:cs="NSimSun"/>
          <w:sz w:val="18"/>
          <w:szCs w:val="18"/>
        </w:rPr>
        <w:t>对下列违反本规定的人员，</w:t>
      </w:r>
      <w:r>
        <w:rPr>
          <w:rFonts w:ascii="NSimSun" w:hAnsi="NSimSun" w:eastAsia="NSimSun" w:cs="NSimSun"/>
          <w:sz w:val="18"/>
          <w:szCs w:val="18"/>
          <w:spacing w:val="-48"/>
        </w:rPr>
        <w:t xml:space="preserve"> </w:t>
      </w:r>
      <w:r>
        <w:rPr>
          <w:rFonts w:ascii="NSimSun" w:hAnsi="NSimSun" w:eastAsia="NSimSun" w:cs="NSimSun"/>
          <w:sz w:val="18"/>
          <w:szCs w:val="18"/>
        </w:rPr>
        <w:t>由县级以上劳动行政部门提请有关主管</w:t>
      </w:r>
      <w:r>
        <w:rPr>
          <w:rFonts w:ascii="NSimSun" w:hAnsi="NSimSun" w:eastAsia="NSimSun" w:cs="NSimSun"/>
          <w:sz w:val="18"/>
          <w:szCs w:val="18"/>
        </w:rPr>
        <w:t xml:space="preserve"> </w:t>
      </w:r>
      <w:r>
        <w:rPr>
          <w:rFonts w:ascii="NSimSun" w:hAnsi="NSimSun" w:eastAsia="NSimSun" w:cs="NSimSun"/>
          <w:sz w:val="18"/>
          <w:szCs w:val="18"/>
          <w:spacing w:val="-6"/>
        </w:rPr>
        <w:t>部门给予行政处分：</w:t>
      </w:r>
    </w:p>
    <w:p>
      <w:pPr>
        <w:ind w:left="136"/>
        <w:spacing w:before="35" w:line="220" w:lineRule="auto"/>
        <w:rPr>
          <w:rFonts w:ascii="NSimSun" w:hAnsi="NSimSun" w:eastAsia="NSimSun" w:cs="NSimSun"/>
          <w:sz w:val="18"/>
          <w:szCs w:val="18"/>
        </w:rPr>
      </w:pPr>
      <w:r>
        <w:rPr>
          <w:rFonts w:ascii="NSimSun" w:hAnsi="NSimSun" w:eastAsia="NSimSun" w:cs="NSimSun"/>
          <w:sz w:val="18"/>
          <w:szCs w:val="18"/>
          <w:spacing w:val="-3"/>
        </w:rPr>
        <w:t>(一)使用童工单位的法定代表人(或者主要负责人)和直接责任者；</w:t>
      </w:r>
    </w:p>
    <w:p>
      <w:pPr>
        <w:ind w:left="10" w:right="54" w:firstLine="125"/>
        <w:spacing w:before="38" w:line="238" w:lineRule="auto"/>
        <w:rPr>
          <w:rFonts w:ascii="NSimSun" w:hAnsi="NSimSun" w:eastAsia="NSimSun" w:cs="NSimSun"/>
          <w:sz w:val="18"/>
          <w:szCs w:val="18"/>
        </w:rPr>
      </w:pPr>
      <w:r>
        <w:rPr>
          <w:rFonts w:ascii="NSimSun" w:hAnsi="NSimSun" w:eastAsia="NSimSun" w:cs="NSimSun"/>
          <w:sz w:val="18"/>
          <w:szCs w:val="18"/>
          <w:spacing w:val="-2"/>
        </w:rPr>
        <w:t>(二)为未满</w:t>
      </w:r>
      <w:r>
        <w:rPr>
          <w:rFonts w:ascii="NSimSun" w:hAnsi="NSimSun" w:eastAsia="NSimSun" w:cs="NSimSun"/>
          <w:sz w:val="18"/>
          <w:szCs w:val="18"/>
          <w:spacing w:val="-24"/>
        </w:rPr>
        <w:t xml:space="preserve"> </w:t>
      </w:r>
      <w:r>
        <w:rPr>
          <w:rFonts w:ascii="NSimSun" w:hAnsi="NSimSun" w:eastAsia="NSimSun" w:cs="NSimSun"/>
          <w:sz w:val="18"/>
          <w:szCs w:val="18"/>
          <w:spacing w:val="-2"/>
        </w:rPr>
        <w:t>16</w:t>
      </w:r>
      <w:r>
        <w:rPr>
          <w:rFonts w:ascii="NSimSun" w:hAnsi="NSimSun" w:eastAsia="NSimSun" w:cs="NSimSun"/>
          <w:sz w:val="18"/>
          <w:szCs w:val="18"/>
          <w:spacing w:val="-37"/>
        </w:rPr>
        <w:t xml:space="preserve"> </w:t>
      </w:r>
      <w:r>
        <w:rPr>
          <w:rFonts w:ascii="NSimSun" w:hAnsi="NSimSun" w:eastAsia="NSimSun" w:cs="NSimSun"/>
          <w:sz w:val="18"/>
          <w:szCs w:val="18"/>
          <w:spacing w:val="-2"/>
        </w:rPr>
        <w:t>周岁的少年、儿童核发个体营业执照的工商行政管理部门</w:t>
      </w:r>
      <w:r>
        <w:rPr>
          <w:rFonts w:ascii="NSimSun" w:hAnsi="NSimSun" w:eastAsia="NSimSun" w:cs="NSimSun"/>
          <w:sz w:val="18"/>
          <w:szCs w:val="18"/>
          <w:spacing w:val="-3"/>
        </w:rPr>
        <w:t>的行</w:t>
      </w:r>
      <w:r>
        <w:rPr>
          <w:rFonts w:ascii="NSimSun" w:hAnsi="NSimSun" w:eastAsia="NSimSun" w:cs="NSimSun"/>
          <w:sz w:val="18"/>
          <w:szCs w:val="18"/>
        </w:rPr>
        <w:t xml:space="preserve"> </w:t>
      </w:r>
      <w:r>
        <w:rPr>
          <w:rFonts w:ascii="NSimSun" w:hAnsi="NSimSun" w:eastAsia="NSimSun" w:cs="NSimSun"/>
          <w:sz w:val="18"/>
          <w:szCs w:val="18"/>
          <w:spacing w:val="-4"/>
        </w:rPr>
        <w:t>政负责人和直接</w:t>
      </w:r>
      <w:r>
        <w:rPr>
          <w:rFonts w:ascii="NSimSun" w:hAnsi="NSimSun" w:eastAsia="NSimSun" w:cs="NSimSun"/>
          <w:sz w:val="18"/>
          <w:szCs w:val="18"/>
          <w:spacing w:val="-4"/>
        </w:rPr>
        <w:t xml:space="preserve"> </w:t>
      </w:r>
      <w:r>
        <w:rPr>
          <w:rFonts w:ascii="NSimSun" w:hAnsi="NSimSun" w:eastAsia="NSimSun" w:cs="NSimSun"/>
          <w:sz w:val="18"/>
          <w:szCs w:val="18"/>
          <w:spacing w:val="-4"/>
        </w:rPr>
        <w:t>责任者；</w:t>
      </w:r>
    </w:p>
    <w:p>
      <w:pPr>
        <w:ind w:left="12" w:right="54" w:firstLine="123"/>
        <w:spacing w:before="35" w:line="238" w:lineRule="auto"/>
        <w:rPr>
          <w:rFonts w:ascii="NSimSun" w:hAnsi="NSimSun" w:eastAsia="NSimSun" w:cs="NSimSun"/>
          <w:sz w:val="18"/>
          <w:szCs w:val="18"/>
        </w:rPr>
      </w:pPr>
      <w:r>
        <w:rPr>
          <w:rFonts w:ascii="NSimSun" w:hAnsi="NSimSun" w:eastAsia="NSimSun" w:cs="NSimSun"/>
          <w:sz w:val="18"/>
          <w:szCs w:val="18"/>
          <w:spacing w:val="-2"/>
        </w:rPr>
        <w:t>(三)为未满</w:t>
      </w:r>
      <w:r>
        <w:rPr>
          <w:rFonts w:ascii="NSimSun" w:hAnsi="NSimSun" w:eastAsia="NSimSun" w:cs="NSimSun"/>
          <w:sz w:val="18"/>
          <w:szCs w:val="18"/>
          <w:spacing w:val="-24"/>
        </w:rPr>
        <w:t xml:space="preserve"> </w:t>
      </w:r>
      <w:r>
        <w:rPr>
          <w:rFonts w:ascii="NSimSun" w:hAnsi="NSimSun" w:eastAsia="NSimSun" w:cs="NSimSun"/>
          <w:sz w:val="18"/>
          <w:szCs w:val="18"/>
          <w:spacing w:val="-2"/>
        </w:rPr>
        <w:t>16</w:t>
      </w:r>
      <w:r>
        <w:rPr>
          <w:rFonts w:ascii="NSimSun" w:hAnsi="NSimSun" w:eastAsia="NSimSun" w:cs="NSimSun"/>
          <w:sz w:val="18"/>
          <w:szCs w:val="18"/>
          <w:spacing w:val="-37"/>
        </w:rPr>
        <w:t xml:space="preserve"> </w:t>
      </w:r>
      <w:r>
        <w:rPr>
          <w:rFonts w:ascii="NSimSun" w:hAnsi="NSimSun" w:eastAsia="NSimSun" w:cs="NSimSun"/>
          <w:sz w:val="18"/>
          <w:szCs w:val="18"/>
          <w:spacing w:val="-2"/>
        </w:rPr>
        <w:t>周岁的少年、儿童介绍职业的职业介绍机构以及有关单位</w:t>
      </w:r>
      <w:r>
        <w:rPr>
          <w:rFonts w:ascii="NSimSun" w:hAnsi="NSimSun" w:eastAsia="NSimSun" w:cs="NSimSun"/>
          <w:sz w:val="18"/>
          <w:szCs w:val="18"/>
          <w:spacing w:val="-3"/>
        </w:rPr>
        <w:t>的负</w:t>
      </w:r>
      <w:r>
        <w:rPr>
          <w:rFonts w:ascii="NSimSun" w:hAnsi="NSimSun" w:eastAsia="NSimSun" w:cs="NSimSun"/>
          <w:sz w:val="18"/>
          <w:szCs w:val="18"/>
        </w:rPr>
        <w:t xml:space="preserve"> </w:t>
      </w:r>
      <w:r>
        <w:rPr>
          <w:rFonts w:ascii="NSimSun" w:hAnsi="NSimSun" w:eastAsia="NSimSun" w:cs="NSimSun"/>
          <w:sz w:val="18"/>
          <w:szCs w:val="18"/>
          <w:spacing w:val="-6"/>
        </w:rPr>
        <w:t>责人和直接责任者；</w:t>
      </w:r>
    </w:p>
    <w:p>
      <w:pPr>
        <w:spacing w:before="36" w:line="219" w:lineRule="auto"/>
        <w:jc w:val="right"/>
        <w:rPr>
          <w:rFonts w:ascii="NSimSun" w:hAnsi="NSimSun" w:eastAsia="NSimSun" w:cs="NSimSun"/>
          <w:sz w:val="18"/>
          <w:szCs w:val="18"/>
        </w:rPr>
      </w:pPr>
      <w:r>
        <w:rPr>
          <w:rFonts w:ascii="NSimSun" w:hAnsi="NSimSun" w:eastAsia="NSimSun" w:cs="NSimSun"/>
          <w:sz w:val="18"/>
          <w:szCs w:val="18"/>
          <w:spacing w:val="-5"/>
        </w:rPr>
        <w:t>(四)为未满</w:t>
      </w:r>
      <w:r>
        <w:rPr>
          <w:rFonts w:ascii="NSimSun" w:hAnsi="NSimSun" w:eastAsia="NSimSun" w:cs="NSimSun"/>
          <w:sz w:val="18"/>
          <w:szCs w:val="18"/>
          <w:spacing w:val="-26"/>
        </w:rPr>
        <w:t xml:space="preserve"> </w:t>
      </w:r>
      <w:r>
        <w:rPr>
          <w:rFonts w:ascii="NSimSun" w:hAnsi="NSimSun" w:eastAsia="NSimSun" w:cs="NSimSun"/>
          <w:sz w:val="18"/>
          <w:szCs w:val="18"/>
          <w:spacing w:val="-5"/>
        </w:rPr>
        <w:t>16</w:t>
      </w:r>
      <w:r>
        <w:rPr>
          <w:rFonts w:ascii="NSimSun" w:hAnsi="NSimSun" w:eastAsia="NSimSun" w:cs="NSimSun"/>
          <w:sz w:val="18"/>
          <w:szCs w:val="18"/>
          <w:spacing w:val="-40"/>
        </w:rPr>
        <w:t xml:space="preserve"> </w:t>
      </w:r>
      <w:r>
        <w:rPr>
          <w:rFonts w:ascii="NSimSun" w:hAnsi="NSimSun" w:eastAsia="NSimSun" w:cs="NSimSun"/>
          <w:sz w:val="18"/>
          <w:szCs w:val="18"/>
          <w:spacing w:val="-5"/>
        </w:rPr>
        <w:t>周岁的少年、儿童做童工出具假证</w:t>
      </w:r>
      <w:r>
        <w:rPr>
          <w:rFonts w:ascii="NSimSun" w:hAnsi="NSimSun" w:eastAsia="NSimSun" w:cs="NSimSun"/>
          <w:sz w:val="18"/>
          <w:szCs w:val="18"/>
          <w:spacing w:val="-6"/>
        </w:rPr>
        <w:t>明的有关单位的直接责任者。</w:t>
      </w:r>
    </w:p>
    <w:p>
      <w:pPr>
        <w:ind w:left="136" w:right="894" w:firstLine="707"/>
        <w:spacing w:before="36" w:line="239" w:lineRule="auto"/>
        <w:rPr>
          <w:rFonts w:ascii="NSimSun" w:hAnsi="NSimSun" w:eastAsia="NSimSun" w:cs="NSimSun"/>
          <w:sz w:val="18"/>
          <w:szCs w:val="18"/>
        </w:rPr>
      </w:pPr>
      <w:r>
        <w:pict>
          <v:shape id="_x0000_s610" style="position:absolute;margin-left:-1pt;margin-top:-0.936342pt;mso-position-vertical-relative:text;mso-position-horizontal-relative:text;width:39.25pt;height:14pt;z-index:252279808;"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9" w:hRule="atLeast"/>
                    </w:trPr>
                    <w:tc>
                      <w:tcPr>
                        <w:tcW w:w="739" w:type="dxa"/>
                        <w:vAlign w:val="top"/>
                      </w:tcPr>
                      <w:p>
                        <w:pPr>
                          <w:pStyle w:val="TableText"/>
                          <w:ind w:left="20"/>
                          <w:spacing w:before="29" w:line="194" w:lineRule="auto"/>
                          <w:rPr/>
                        </w:pPr>
                        <w:r>
                          <w:rPr>
                            <w14:textOutline w14:w="3265" w14:cap="flat" w14:cmpd="sng">
                              <w14:solidFill>
                                <w14:srgbClr w14:val="000000"/>
                              </w14:solidFill>
                              <w14:prstDash w14:val="solid"/>
                              <w14:miter w14:lim="10"/>
                            </w14:textOutline>
                            <w:spacing w:val="-4"/>
                          </w:rPr>
                          <w:t>第十三条</w:t>
                        </w:r>
                      </w:p>
                    </w:tc>
                  </w:tr>
                </w:tbl>
                <w:p>
                  <w:pPr>
                    <w:rPr>
                      <w:rFonts w:ascii="Arial"/>
                      <w:sz w:val="21"/>
                    </w:rPr>
                  </w:pPr>
                  <w:r/>
                </w:p>
              </w:txbxContent>
            </v:textbox>
          </v:shape>
        </w:pict>
      </w:r>
      <w:r>
        <w:rPr>
          <w:rFonts w:ascii="NSimSun" w:hAnsi="NSimSun" w:eastAsia="NSimSun" w:cs="NSimSun"/>
          <w:sz w:val="18"/>
          <w:szCs w:val="18"/>
          <w:spacing w:val="-3"/>
        </w:rPr>
        <w:t>有下列行为之一的，由县级以上劳动行政部门处以罚款：</w:t>
      </w:r>
      <w:r>
        <w:rPr>
          <w:rFonts w:ascii="NSimSun" w:hAnsi="NSimSun" w:eastAsia="NSimSun" w:cs="NSimSun"/>
          <w:sz w:val="18"/>
          <w:szCs w:val="18"/>
          <w:spacing w:val="14"/>
        </w:rPr>
        <w:t xml:space="preserve"> </w:t>
      </w:r>
      <w:r>
        <w:rPr>
          <w:rFonts w:ascii="NSimSun" w:hAnsi="NSimSun" w:eastAsia="NSimSun" w:cs="NSimSun"/>
          <w:sz w:val="18"/>
          <w:szCs w:val="18"/>
          <w:spacing w:val="-6"/>
        </w:rPr>
        <w:t>(一)单位或者个人使用童工的；</w:t>
      </w:r>
    </w:p>
    <w:p>
      <w:pPr>
        <w:ind w:left="2" w:right="53" w:firstLine="134"/>
        <w:spacing w:before="35" w:line="238" w:lineRule="auto"/>
        <w:rPr>
          <w:rFonts w:ascii="NSimSun" w:hAnsi="NSimSun" w:eastAsia="NSimSun" w:cs="NSimSun"/>
          <w:sz w:val="18"/>
          <w:szCs w:val="18"/>
        </w:rPr>
      </w:pPr>
      <w:r>
        <w:rPr>
          <w:rFonts w:ascii="NSimSun" w:hAnsi="NSimSun" w:eastAsia="NSimSun" w:cs="NSimSun"/>
          <w:sz w:val="18"/>
          <w:szCs w:val="18"/>
          <w:spacing w:val="-2"/>
        </w:rPr>
        <w:t>(二)父母或者其他监护人允许未满</w:t>
      </w:r>
      <w:r>
        <w:rPr>
          <w:rFonts w:ascii="NSimSun" w:hAnsi="NSimSun" w:eastAsia="NSimSun" w:cs="NSimSun"/>
          <w:sz w:val="18"/>
          <w:szCs w:val="18"/>
          <w:spacing w:val="-23"/>
        </w:rPr>
        <w:t xml:space="preserve"> </w:t>
      </w:r>
      <w:r>
        <w:rPr>
          <w:rFonts w:ascii="NSimSun" w:hAnsi="NSimSun" w:eastAsia="NSimSun" w:cs="NSimSun"/>
          <w:sz w:val="18"/>
          <w:szCs w:val="18"/>
          <w:spacing w:val="-2"/>
        </w:rPr>
        <w:t>16</w:t>
      </w:r>
      <w:r>
        <w:rPr>
          <w:rFonts w:ascii="NSimSun" w:hAnsi="NSimSun" w:eastAsia="NSimSun" w:cs="NSimSun"/>
          <w:sz w:val="18"/>
          <w:szCs w:val="18"/>
          <w:spacing w:val="-37"/>
        </w:rPr>
        <w:t xml:space="preserve"> </w:t>
      </w:r>
      <w:r>
        <w:rPr>
          <w:rFonts w:ascii="NSimSun" w:hAnsi="NSimSun" w:eastAsia="NSimSun" w:cs="NSimSun"/>
          <w:sz w:val="18"/>
          <w:szCs w:val="18"/>
          <w:spacing w:val="-2"/>
        </w:rPr>
        <w:t>周岁的少年、儿童做童工，经批评</w:t>
      </w:r>
      <w:r>
        <w:rPr>
          <w:rFonts w:ascii="NSimSun" w:hAnsi="NSimSun" w:eastAsia="NSimSun" w:cs="NSimSun"/>
          <w:sz w:val="18"/>
          <w:szCs w:val="18"/>
          <w:spacing w:val="-3"/>
        </w:rPr>
        <w:t>教育</w:t>
      </w:r>
      <w:r>
        <w:rPr>
          <w:rFonts w:ascii="NSimSun" w:hAnsi="NSimSun" w:eastAsia="NSimSun" w:cs="NSimSun"/>
          <w:sz w:val="18"/>
          <w:szCs w:val="18"/>
        </w:rPr>
        <w:t xml:space="preserve"> </w:t>
      </w:r>
      <w:r>
        <w:rPr>
          <w:rFonts w:ascii="NSimSun" w:hAnsi="NSimSun" w:eastAsia="NSimSun" w:cs="NSimSun"/>
          <w:sz w:val="18"/>
          <w:szCs w:val="18"/>
          <w:spacing w:val="-7"/>
        </w:rPr>
        <w:t>仍不改正的；</w:t>
      </w:r>
    </w:p>
    <w:p>
      <w:pPr>
        <w:ind w:left="14" w:right="53" w:firstLine="121"/>
        <w:spacing w:before="35" w:line="239" w:lineRule="auto"/>
        <w:rPr>
          <w:rFonts w:ascii="NSimSun" w:hAnsi="NSimSun" w:eastAsia="NSimSun" w:cs="NSimSun"/>
          <w:sz w:val="18"/>
          <w:szCs w:val="18"/>
        </w:rPr>
      </w:pPr>
      <w:r>
        <w:rPr>
          <w:rFonts w:ascii="NSimSun" w:hAnsi="NSimSun" w:eastAsia="NSimSun" w:cs="NSimSun"/>
          <w:sz w:val="18"/>
          <w:szCs w:val="18"/>
          <w:spacing w:val="-2"/>
        </w:rPr>
        <w:t>(三)职业介绍机构以及其他单位或者个人为未满</w:t>
      </w:r>
      <w:r>
        <w:rPr>
          <w:rFonts w:ascii="NSimSun" w:hAnsi="NSimSun" w:eastAsia="NSimSun" w:cs="NSimSun"/>
          <w:sz w:val="18"/>
          <w:szCs w:val="18"/>
          <w:spacing w:val="-23"/>
        </w:rPr>
        <w:t xml:space="preserve"> </w:t>
      </w:r>
      <w:r>
        <w:rPr>
          <w:rFonts w:ascii="NSimSun" w:hAnsi="NSimSun" w:eastAsia="NSimSun" w:cs="NSimSun"/>
          <w:sz w:val="18"/>
          <w:szCs w:val="18"/>
          <w:spacing w:val="-2"/>
        </w:rPr>
        <w:t>16</w:t>
      </w:r>
      <w:r>
        <w:rPr>
          <w:rFonts w:ascii="NSimSun" w:hAnsi="NSimSun" w:eastAsia="NSimSun" w:cs="NSimSun"/>
          <w:sz w:val="18"/>
          <w:szCs w:val="18"/>
          <w:spacing w:val="-37"/>
        </w:rPr>
        <w:t xml:space="preserve"> </w:t>
      </w:r>
      <w:r>
        <w:rPr>
          <w:rFonts w:ascii="NSimSun" w:hAnsi="NSimSun" w:eastAsia="NSimSun" w:cs="NSimSun"/>
          <w:sz w:val="18"/>
          <w:szCs w:val="18"/>
          <w:spacing w:val="-2"/>
        </w:rPr>
        <w:t>周岁的少年、儿童介</w:t>
      </w:r>
      <w:r>
        <w:rPr>
          <w:rFonts w:ascii="NSimSun" w:hAnsi="NSimSun" w:eastAsia="NSimSun" w:cs="NSimSun"/>
          <w:sz w:val="18"/>
          <w:szCs w:val="18"/>
          <w:spacing w:val="-3"/>
        </w:rPr>
        <w:t>绍职</w:t>
      </w:r>
      <w:r>
        <w:rPr>
          <w:rFonts w:ascii="NSimSun" w:hAnsi="NSimSun" w:eastAsia="NSimSun" w:cs="NSimSun"/>
          <w:sz w:val="18"/>
          <w:szCs w:val="18"/>
        </w:rPr>
        <w:t xml:space="preserve"> </w:t>
      </w:r>
      <w:r>
        <w:rPr>
          <w:rFonts w:ascii="NSimSun" w:hAnsi="NSimSun" w:eastAsia="NSimSun" w:cs="NSimSun"/>
          <w:sz w:val="18"/>
          <w:szCs w:val="18"/>
          <w:spacing w:val="-14"/>
        </w:rPr>
        <w:t>业的；</w:t>
      </w:r>
    </w:p>
    <w:p>
      <w:pPr>
        <w:ind w:left="136"/>
        <w:spacing w:before="34" w:line="219" w:lineRule="auto"/>
        <w:rPr>
          <w:rFonts w:ascii="NSimSun" w:hAnsi="NSimSun" w:eastAsia="NSimSun" w:cs="NSimSun"/>
          <w:sz w:val="18"/>
          <w:szCs w:val="18"/>
        </w:rPr>
      </w:pPr>
      <w:r>
        <w:rPr>
          <w:rFonts w:ascii="NSimSun" w:hAnsi="NSimSun" w:eastAsia="NSimSun" w:cs="NSimSun"/>
          <w:sz w:val="18"/>
          <w:szCs w:val="18"/>
          <w:spacing w:val="-3"/>
        </w:rPr>
        <w:t>(四)单位或者个人为未满</w:t>
      </w:r>
      <w:r>
        <w:rPr>
          <w:rFonts w:ascii="NSimSun" w:hAnsi="NSimSun" w:eastAsia="NSimSun" w:cs="NSimSun"/>
          <w:sz w:val="18"/>
          <w:szCs w:val="18"/>
          <w:spacing w:val="-25"/>
        </w:rPr>
        <w:t xml:space="preserve"> </w:t>
      </w:r>
      <w:r>
        <w:rPr>
          <w:rFonts w:ascii="NSimSun" w:hAnsi="NSimSun" w:eastAsia="NSimSun" w:cs="NSimSun"/>
          <w:sz w:val="18"/>
          <w:szCs w:val="18"/>
          <w:spacing w:val="-3"/>
        </w:rPr>
        <w:t>16</w:t>
      </w:r>
      <w:r>
        <w:rPr>
          <w:rFonts w:ascii="NSimSun" w:hAnsi="NSimSun" w:eastAsia="NSimSun" w:cs="NSimSun"/>
          <w:sz w:val="18"/>
          <w:szCs w:val="18"/>
          <w:spacing w:val="-39"/>
        </w:rPr>
        <w:t xml:space="preserve"> </w:t>
      </w:r>
      <w:r>
        <w:rPr>
          <w:rFonts w:ascii="NSimSun" w:hAnsi="NSimSun" w:eastAsia="NSimSun" w:cs="NSimSun"/>
          <w:sz w:val="18"/>
          <w:szCs w:val="18"/>
          <w:spacing w:val="-3"/>
        </w:rPr>
        <w:t>周岁的少年、儿</w:t>
      </w:r>
      <w:r>
        <w:rPr>
          <w:rFonts w:ascii="NSimSun" w:hAnsi="NSimSun" w:eastAsia="NSimSun" w:cs="NSimSun"/>
          <w:sz w:val="18"/>
          <w:szCs w:val="18"/>
          <w:spacing w:val="-4"/>
        </w:rPr>
        <w:t>童做童工出具假证明的。</w:t>
      </w:r>
    </w:p>
    <w:p>
      <w:pPr>
        <w:ind w:left="31" w:right="63" w:hanging="21"/>
        <w:spacing w:before="40" w:line="237" w:lineRule="auto"/>
        <w:rPr>
          <w:rFonts w:ascii="NSimSun" w:hAnsi="NSimSun" w:eastAsia="NSimSun" w:cs="NSimSun"/>
          <w:sz w:val="18"/>
          <w:szCs w:val="18"/>
        </w:rPr>
      </w:pPr>
      <w:r>
        <w:rPr>
          <w:rFonts w:ascii="NSimSun" w:hAnsi="NSimSun" w:eastAsia="NSimSun" w:cs="NSimSun"/>
          <w:sz w:val="18"/>
          <w:szCs w:val="18"/>
          <w:spacing w:val="-1"/>
        </w:rPr>
        <w:t>对使用童工的单位，给予从重处罚，具体罚款标准由各省、自治区、直辖市人</w:t>
      </w:r>
      <w:r>
        <w:rPr>
          <w:rFonts w:ascii="NSimSun" w:hAnsi="NSimSun" w:eastAsia="NSimSun" w:cs="NSimSun"/>
          <w:sz w:val="18"/>
          <w:szCs w:val="18"/>
          <w:spacing w:val="17"/>
        </w:rPr>
        <w:t xml:space="preserve"> </w:t>
      </w:r>
      <w:r>
        <w:rPr>
          <w:rFonts w:ascii="NSimSun" w:hAnsi="NSimSun" w:eastAsia="NSimSun" w:cs="NSimSun"/>
          <w:sz w:val="18"/>
          <w:szCs w:val="18"/>
          <w:spacing w:val="-2"/>
        </w:rPr>
        <w:t>民政府规定。本条其余各项罚款标准由国务院</w:t>
      </w:r>
      <w:r>
        <w:rPr>
          <w:rFonts w:ascii="NSimSun" w:hAnsi="NSimSun" w:eastAsia="NSimSun" w:cs="NSimSun"/>
          <w:sz w:val="18"/>
          <w:szCs w:val="18"/>
          <w:spacing w:val="-3"/>
        </w:rPr>
        <w:t>劳动行政部门规定。</w:t>
      </w:r>
    </w:p>
    <w:p>
      <w:pPr>
        <w:ind w:left="16"/>
        <w:spacing w:before="35" w:line="220" w:lineRule="auto"/>
        <w:rPr>
          <w:rFonts w:ascii="NSimSun" w:hAnsi="NSimSun" w:eastAsia="NSimSun" w:cs="NSimSun"/>
          <w:sz w:val="18"/>
          <w:szCs w:val="18"/>
        </w:rPr>
      </w:pPr>
      <w:r>
        <w:rPr>
          <w:rFonts w:ascii="NSimSun" w:hAnsi="NSimSun" w:eastAsia="NSimSun" w:cs="NSimSun"/>
          <w:sz w:val="18"/>
          <w:szCs w:val="18"/>
          <w:spacing w:val="-6"/>
        </w:rPr>
        <w:t>罚款一律上交国库。</w:t>
      </w:r>
    </w:p>
    <w:p>
      <w:pPr>
        <w:ind w:left="856"/>
        <w:spacing w:before="35" w:line="220" w:lineRule="auto"/>
        <w:rPr>
          <w:rFonts w:ascii="NSimSun" w:hAnsi="NSimSun" w:eastAsia="NSimSun" w:cs="NSimSun"/>
          <w:sz w:val="18"/>
          <w:szCs w:val="18"/>
        </w:rPr>
      </w:pPr>
      <w:r>
        <w:pict>
          <v:shape id="_x0000_s612" style="position:absolute;margin-left:-1pt;margin-top:-0.994004pt;mso-position-vertical-relative:text;mso-position-horizontal-relative:text;width:39.7pt;height:13.9pt;z-index:252278784;"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第十四条</w:t>
                        </w:r>
                      </w:p>
                    </w:tc>
                  </w:tr>
                </w:tbl>
                <w:p>
                  <w:pPr>
                    <w:rPr>
                      <w:rFonts w:ascii="Arial"/>
                      <w:sz w:val="21"/>
                    </w:rPr>
                  </w:pPr>
                  <w:r/>
                </w:p>
              </w:txbxContent>
            </v:textbox>
          </v:shape>
        </w:pict>
      </w:r>
      <w:r>
        <w:rPr>
          <w:rFonts w:ascii="NSimSun" w:hAnsi="NSimSun" w:eastAsia="NSimSun" w:cs="NSimSun"/>
          <w:sz w:val="18"/>
          <w:szCs w:val="18"/>
        </w:rPr>
        <w:t>有下列行为之一的单位或者个体工商户，</w:t>
      </w:r>
      <w:r>
        <w:rPr>
          <w:rFonts w:ascii="NSimSun" w:hAnsi="NSimSun" w:eastAsia="NSimSun" w:cs="NSimSun"/>
          <w:sz w:val="18"/>
          <w:szCs w:val="18"/>
          <w:spacing w:val="-49"/>
        </w:rPr>
        <w:t xml:space="preserve"> </w:t>
      </w:r>
      <w:r>
        <w:rPr>
          <w:rFonts w:ascii="NSimSun" w:hAnsi="NSimSun" w:eastAsia="NSimSun" w:cs="NSimSun"/>
          <w:sz w:val="18"/>
          <w:szCs w:val="18"/>
        </w:rPr>
        <w:t>由县级以上劳动行政部门</w:t>
      </w:r>
    </w:p>
    <w:p>
      <w:pPr>
        <w:spacing w:line="220" w:lineRule="auto"/>
        <w:sectPr>
          <w:headerReference w:type="default" r:id="rId261"/>
          <w:pgSz w:w="8393" w:h="11907"/>
          <w:pgMar w:top="1681" w:right="1080" w:bottom="0" w:left="1133" w:header="1501" w:footer="0" w:gutter="0"/>
        </w:sectPr>
        <w:rPr>
          <w:rFonts w:ascii="NSimSun" w:hAnsi="NSimSun" w:eastAsia="NSimSun" w:cs="NSimSun"/>
          <w:sz w:val="18"/>
          <w:szCs w:val="18"/>
        </w:rPr>
      </w:pPr>
    </w:p>
    <w:p>
      <w:pPr>
        <w:ind w:left="34"/>
        <w:spacing w:before="46" w:line="220" w:lineRule="auto"/>
        <w:rPr>
          <w:rFonts w:ascii="NSimSun" w:hAnsi="NSimSun" w:eastAsia="NSimSun" w:cs="NSimSun"/>
          <w:sz w:val="18"/>
          <w:szCs w:val="18"/>
        </w:rPr>
      </w:pPr>
      <w:r>
        <w:rPr>
          <w:rFonts w:ascii="NSimSun" w:hAnsi="NSimSun" w:eastAsia="NSimSun" w:cs="NSimSun"/>
          <w:sz w:val="18"/>
          <w:szCs w:val="18"/>
          <w:spacing w:val="-3"/>
        </w:rPr>
        <w:t>提请工商行政管理部门吊销其营业执照：</w:t>
      </w:r>
    </w:p>
    <w:p>
      <w:pPr>
        <w:ind w:left="32" w:right="30" w:firstLine="132"/>
        <w:spacing w:before="35" w:line="238" w:lineRule="auto"/>
        <w:rPr>
          <w:rFonts w:ascii="NSimSun" w:hAnsi="NSimSun" w:eastAsia="NSimSun" w:cs="NSimSun"/>
          <w:sz w:val="18"/>
          <w:szCs w:val="18"/>
        </w:rPr>
      </w:pPr>
      <w:r>
        <w:rPr>
          <w:rFonts w:ascii="NSimSun" w:hAnsi="NSimSun" w:eastAsia="NSimSun" w:cs="NSimSun"/>
          <w:sz w:val="18"/>
          <w:szCs w:val="18"/>
          <w:spacing w:val="-4"/>
        </w:rPr>
        <w:t>(一)企业和从事经营活动的事业单位以及个体工商户使用童工屡教不改、情节</w:t>
      </w:r>
      <w:r>
        <w:rPr>
          <w:rFonts w:ascii="NSimSun" w:hAnsi="NSimSun" w:eastAsia="NSimSun" w:cs="NSimSun"/>
          <w:sz w:val="18"/>
          <w:szCs w:val="18"/>
          <w:spacing w:val="7"/>
        </w:rPr>
        <w:t xml:space="preserve"> </w:t>
      </w:r>
      <w:r>
        <w:rPr>
          <w:rFonts w:ascii="NSimSun" w:hAnsi="NSimSun" w:eastAsia="NSimSun" w:cs="NSimSun"/>
          <w:sz w:val="18"/>
          <w:szCs w:val="18"/>
          <w:spacing w:val="-10"/>
        </w:rPr>
        <w:t>严重的；</w:t>
      </w:r>
    </w:p>
    <w:p>
      <w:pPr>
        <w:ind w:left="28"/>
        <w:spacing w:before="34"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6"/>
            <wp:effectExtent l="0" t="0" r="0" b="0"/>
            <wp:docPr id="410" name="IM 410"/>
            <wp:cNvGraphicFramePr/>
            <a:graphic>
              <a:graphicData uri="http://schemas.openxmlformats.org/drawingml/2006/picture">
                <pic:pic>
                  <pic:nvPicPr>
                    <pic:cNvPr id="410" name="IM 410"/>
                    <pic:cNvPicPr/>
                  </pic:nvPicPr>
                  <pic:blipFill>
                    <a:blip r:embed="rId263"/>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55"/>
        </w:rPr>
        <w:t xml:space="preserve"> </w:t>
      </w:r>
      <w:r>
        <w:rPr>
          <w:rFonts w:ascii="NSimSun" w:hAnsi="NSimSun" w:eastAsia="NSimSun" w:cs="NSimSun"/>
          <w:sz w:val="18"/>
          <w:szCs w:val="18"/>
          <w:u w:val="single" w:color="auto"/>
          <w:spacing w:val="-5"/>
        </w:rPr>
        <w:t>(二)未满</w:t>
      </w:r>
      <w:r>
        <w:rPr>
          <w:rFonts w:ascii="NSimSun" w:hAnsi="NSimSun" w:eastAsia="NSimSun" w:cs="NSimSun"/>
          <w:sz w:val="18"/>
          <w:szCs w:val="18"/>
          <w:spacing w:val="-26"/>
        </w:rPr>
        <w:t xml:space="preserve"> </w:t>
      </w:r>
      <w:r>
        <w:rPr>
          <w:rFonts w:ascii="NSimSun" w:hAnsi="NSimSun" w:eastAsia="NSimSun" w:cs="NSimSun"/>
          <w:sz w:val="18"/>
          <w:szCs w:val="18"/>
          <w:spacing w:val="-5"/>
        </w:rPr>
        <w:t>16</w:t>
      </w:r>
      <w:r>
        <w:rPr>
          <w:rFonts w:ascii="NSimSun" w:hAnsi="NSimSun" w:eastAsia="NSimSun" w:cs="NSimSun"/>
          <w:sz w:val="18"/>
          <w:szCs w:val="18"/>
          <w:spacing w:val="-39"/>
        </w:rPr>
        <w:t xml:space="preserve"> </w:t>
      </w:r>
      <w:r>
        <w:rPr>
          <w:rFonts w:ascii="NSimSun" w:hAnsi="NSimSun" w:eastAsia="NSimSun" w:cs="NSimSun"/>
          <w:sz w:val="18"/>
          <w:szCs w:val="18"/>
          <w:spacing w:val="-5"/>
        </w:rPr>
        <w:t>周岁的少年、儿童领取个体营业执照的。</w:t>
      </w:r>
    </w:p>
    <w:p>
      <w:pPr>
        <w:ind w:left="42" w:right="49" w:hanging="14"/>
        <w:spacing w:before="1" w:line="251" w:lineRule="auto"/>
        <w:rPr>
          <w:rFonts w:ascii="NSimSun" w:hAnsi="NSimSun" w:eastAsia="NSimSun" w:cs="NSimSun"/>
          <w:sz w:val="18"/>
          <w:szCs w:val="18"/>
        </w:rPr>
      </w:pPr>
      <w:r>
        <w:rPr>
          <w:rFonts w:ascii="NSimSun" w:hAnsi="NSimSun" w:eastAsia="NSimSun" w:cs="NSimSun"/>
          <w:sz w:val="18"/>
          <w:szCs w:val="18"/>
          <w:position w:val="-5"/>
        </w:rPr>
        <w:drawing>
          <wp:inline distT="0" distB="0" distL="0" distR="0">
            <wp:extent cx="5207" cy="146303"/>
            <wp:effectExtent l="0" t="0" r="0" b="0"/>
            <wp:docPr id="412" name="IM 412"/>
            <wp:cNvGraphicFramePr/>
            <a:graphic>
              <a:graphicData uri="http://schemas.openxmlformats.org/drawingml/2006/picture">
                <pic:pic>
                  <pic:nvPicPr>
                    <pic:cNvPr id="412" name="IM 412"/>
                    <pic:cNvPicPr/>
                  </pic:nvPicPr>
                  <pic:blipFill>
                    <a:blip r:embed="rId264"/>
                    <a:stretch>
                      <a:fillRect/>
                    </a:stretch>
                  </pic:blipFill>
                  <pic:spPr>
                    <a:xfrm rot="0">
                      <a:off x="0" y="0"/>
                      <a:ext cx="5207" cy="146303"/>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rPr>
        <w:t>第十五条</w:t>
      </w:r>
      <w:r>
        <w:rPr>
          <w:sz w:val="18"/>
          <w:szCs w:val="18"/>
          <w:position w:val="-5"/>
        </w:rPr>
        <w:drawing>
          <wp:inline distT="0" distB="0" distL="0" distR="0">
            <wp:extent cx="5207" cy="146303"/>
            <wp:effectExtent l="0" t="0" r="0" b="0"/>
            <wp:docPr id="414" name="IM 414"/>
            <wp:cNvGraphicFramePr/>
            <a:graphic>
              <a:graphicData uri="http://schemas.openxmlformats.org/drawingml/2006/picture">
                <pic:pic>
                  <pic:nvPicPr>
                    <pic:cNvPr id="414" name="IM 414"/>
                    <pic:cNvPicPr/>
                  </pic:nvPicPr>
                  <pic:blipFill>
                    <a:blip r:embed="rId265"/>
                    <a:stretch>
                      <a:fillRect/>
                    </a:stretch>
                  </pic:blipFill>
                  <pic:spPr>
                    <a:xfrm rot="0">
                      <a:off x="0" y="0"/>
                      <a:ext cx="5207" cy="146303"/>
                    </a:xfrm>
                    <a:prstGeom prst="rect">
                      <a:avLst/>
                    </a:prstGeom>
                  </pic:spPr>
                </pic:pic>
              </a:graphicData>
            </a:graphic>
          </wp:inline>
        </w:drawing>
      </w:r>
      <w:r>
        <w:rPr>
          <w:sz w:val="18"/>
          <w:szCs w:val="18"/>
          <w:position w:val="-5"/>
        </w:rPr>
        <w:drawing>
          <wp:inline distT="0" distB="0" distL="0" distR="0">
            <wp:extent cx="5207" cy="6096"/>
            <wp:effectExtent l="0" t="0" r="0" b="0"/>
            <wp:docPr id="416" name="IM 416"/>
            <wp:cNvGraphicFramePr/>
            <a:graphic>
              <a:graphicData uri="http://schemas.openxmlformats.org/drawingml/2006/picture">
                <pic:pic>
                  <pic:nvPicPr>
                    <pic:cNvPr id="416" name="IM 416"/>
                    <pic:cNvPicPr/>
                  </pic:nvPicPr>
                  <pic:blipFill>
                    <a:blip r:embed="rId266"/>
                    <a:stretch>
                      <a:fillRect/>
                    </a:stretch>
                  </pic:blipFill>
                  <pic:spPr>
                    <a:xfrm rot="0">
                      <a:off x="0" y="0"/>
                      <a:ext cx="5207" cy="6096"/>
                    </a:xfrm>
                    <a:prstGeom prst="rect">
                      <a:avLst/>
                    </a:prstGeom>
                  </pic:spPr>
                </pic:pic>
              </a:graphicData>
            </a:graphic>
          </wp:inline>
        </w:drawing>
      </w:r>
      <w:r>
        <w:rPr>
          <w:rFonts w:ascii="NSimSun" w:hAnsi="NSimSun" w:eastAsia="NSimSun" w:cs="NSimSun"/>
          <w:sz w:val="18"/>
          <w:szCs w:val="18"/>
          <w:spacing w:val="13"/>
        </w:rPr>
        <w:t xml:space="preserve"> </w:t>
      </w:r>
      <w:r>
        <w:rPr>
          <w:rFonts w:ascii="NSimSun" w:hAnsi="NSimSun" w:eastAsia="NSimSun" w:cs="NSimSun"/>
          <w:sz w:val="18"/>
          <w:szCs w:val="18"/>
        </w:rPr>
        <w:t>有下列行为之一，违反治安管理处罚条例的，</w:t>
      </w:r>
      <w:r>
        <w:rPr>
          <w:rFonts w:ascii="NSimSun" w:hAnsi="NSimSun" w:eastAsia="NSimSun" w:cs="NSimSun"/>
          <w:sz w:val="18"/>
          <w:szCs w:val="18"/>
          <w:spacing w:val="-54"/>
        </w:rPr>
        <w:t xml:space="preserve"> </w:t>
      </w:r>
      <w:r>
        <w:rPr>
          <w:rFonts w:ascii="NSimSun" w:hAnsi="NSimSun" w:eastAsia="NSimSun" w:cs="NSimSun"/>
          <w:sz w:val="18"/>
          <w:szCs w:val="18"/>
        </w:rPr>
        <w:t>由公安机关给予治安</w:t>
      </w:r>
      <w:r>
        <w:rPr>
          <w:rFonts w:ascii="NSimSun" w:hAnsi="NSimSun" w:eastAsia="NSimSun" w:cs="NSimSun"/>
          <w:sz w:val="18"/>
          <w:szCs w:val="18"/>
        </w:rPr>
        <w:t xml:space="preserve"> </w:t>
      </w:r>
      <w:r>
        <w:rPr>
          <w:rFonts w:ascii="NSimSun" w:hAnsi="NSimSun" w:eastAsia="NSimSun" w:cs="NSimSun"/>
          <w:sz w:val="18"/>
          <w:szCs w:val="18"/>
          <w:spacing w:val="-3"/>
        </w:rPr>
        <w:t>处罚；构成犯罪的，由司法机关依法追究刑事责任：</w:t>
      </w:r>
    </w:p>
    <w:p>
      <w:pPr>
        <w:ind w:left="165"/>
        <w:spacing w:before="36" w:line="250" w:lineRule="exact"/>
        <w:rPr>
          <w:rFonts w:ascii="NSimSun" w:hAnsi="NSimSun" w:eastAsia="NSimSun" w:cs="NSimSun"/>
          <w:sz w:val="18"/>
          <w:szCs w:val="18"/>
        </w:rPr>
      </w:pPr>
      <w:r>
        <w:rPr>
          <w:rFonts w:ascii="NSimSun" w:hAnsi="NSimSun" w:eastAsia="NSimSun" w:cs="NSimSun"/>
          <w:sz w:val="18"/>
          <w:szCs w:val="18"/>
          <w:spacing w:val="-10"/>
          <w:position w:val="4"/>
        </w:rPr>
        <w:t>(一)拐骗童工的；</w:t>
      </w:r>
    </w:p>
    <w:p>
      <w:pPr>
        <w:ind w:left="165"/>
        <w:spacing w:line="219" w:lineRule="auto"/>
        <w:rPr>
          <w:rFonts w:ascii="NSimSun" w:hAnsi="NSimSun" w:eastAsia="NSimSun" w:cs="NSimSun"/>
          <w:sz w:val="18"/>
          <w:szCs w:val="18"/>
        </w:rPr>
      </w:pPr>
      <w:r>
        <w:rPr>
          <w:rFonts w:ascii="NSimSun" w:hAnsi="NSimSun" w:eastAsia="NSimSun" w:cs="NSimSun"/>
          <w:sz w:val="18"/>
          <w:szCs w:val="18"/>
          <w:spacing w:val="-10"/>
        </w:rPr>
        <w:t>(二)虐待童工的；</w:t>
      </w:r>
    </w:p>
    <w:p>
      <w:pPr>
        <w:ind w:left="165"/>
        <w:spacing w:before="36" w:line="219" w:lineRule="auto"/>
        <w:rPr>
          <w:rFonts w:ascii="NSimSun" w:hAnsi="NSimSun" w:eastAsia="NSimSun" w:cs="NSimSun"/>
          <w:sz w:val="18"/>
          <w:szCs w:val="18"/>
        </w:rPr>
      </w:pPr>
      <w:r>
        <w:rPr>
          <w:rFonts w:ascii="NSimSun" w:hAnsi="NSimSun" w:eastAsia="NSimSun" w:cs="NSimSun"/>
          <w:sz w:val="18"/>
          <w:szCs w:val="18"/>
          <w:spacing w:val="-5"/>
        </w:rPr>
        <w:t>(三)强令童工冒险作业造成伤亡事故的；</w:t>
      </w:r>
    </w:p>
    <w:p>
      <w:pPr>
        <w:ind w:left="28"/>
        <w:spacing w:before="37"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6"/>
            <wp:effectExtent l="0" t="0" r="0" b="0"/>
            <wp:docPr id="418" name="IM 418"/>
            <wp:cNvGraphicFramePr/>
            <a:graphic>
              <a:graphicData uri="http://schemas.openxmlformats.org/drawingml/2006/picture">
                <pic:pic>
                  <pic:nvPicPr>
                    <pic:cNvPr id="418" name="IM 418"/>
                    <pic:cNvPicPr/>
                  </pic:nvPicPr>
                  <pic:blipFill>
                    <a:blip r:embed="rId267"/>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46"/>
        </w:rPr>
        <w:t xml:space="preserve"> </w:t>
      </w:r>
      <w:r>
        <w:rPr>
          <w:rFonts w:ascii="NSimSun" w:hAnsi="NSimSun" w:eastAsia="NSimSun" w:cs="NSimSun"/>
          <w:sz w:val="18"/>
          <w:szCs w:val="18"/>
          <w:u w:val="single" w:color="auto"/>
          <w:spacing w:val="-5"/>
        </w:rPr>
        <w:t>(四)对童</w:t>
      </w:r>
      <w:r>
        <w:rPr>
          <w:rFonts w:ascii="NSimSun" w:hAnsi="NSimSun" w:eastAsia="NSimSun" w:cs="NSimSun"/>
          <w:sz w:val="18"/>
          <w:szCs w:val="18"/>
          <w:spacing w:val="-5"/>
        </w:rPr>
        <w:t>工人身健康造成其他伤害的。</w:t>
      </w:r>
    </w:p>
    <w:p>
      <w:pPr>
        <w:ind w:left="34" w:right="29" w:hanging="6"/>
        <w:spacing w:before="3" w:line="253" w:lineRule="auto"/>
        <w:rPr>
          <w:rFonts w:ascii="NSimSun" w:hAnsi="NSimSun" w:eastAsia="NSimSun" w:cs="NSimSun"/>
          <w:sz w:val="18"/>
          <w:szCs w:val="18"/>
        </w:rPr>
      </w:pPr>
      <w:r>
        <w:rPr>
          <w:rFonts w:ascii="NSimSun" w:hAnsi="NSimSun" w:eastAsia="NSimSun" w:cs="NSimSun"/>
          <w:sz w:val="18"/>
          <w:szCs w:val="18"/>
          <w:position w:val="-5"/>
        </w:rPr>
        <w:drawing>
          <wp:inline distT="0" distB="0" distL="0" distR="0">
            <wp:extent cx="5207" cy="146303"/>
            <wp:effectExtent l="0" t="0" r="0" b="0"/>
            <wp:docPr id="420" name="IM 420"/>
            <wp:cNvGraphicFramePr/>
            <a:graphic>
              <a:graphicData uri="http://schemas.openxmlformats.org/drawingml/2006/picture">
                <pic:pic>
                  <pic:nvPicPr>
                    <pic:cNvPr id="420" name="IM 420"/>
                    <pic:cNvPicPr/>
                  </pic:nvPicPr>
                  <pic:blipFill>
                    <a:blip r:embed="rId268"/>
                    <a:stretch>
                      <a:fillRect/>
                    </a:stretch>
                  </pic:blipFill>
                  <pic:spPr>
                    <a:xfrm rot="0">
                      <a:off x="0" y="0"/>
                      <a:ext cx="5207" cy="146303"/>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第十六条</w:t>
      </w:r>
      <w:r>
        <w:rPr>
          <w:sz w:val="18"/>
          <w:szCs w:val="18"/>
          <w:position w:val="-5"/>
        </w:rPr>
        <w:drawing>
          <wp:inline distT="0" distB="0" distL="0" distR="0">
            <wp:extent cx="5207" cy="146303"/>
            <wp:effectExtent l="0" t="0" r="0" b="0"/>
            <wp:docPr id="422" name="IM 422"/>
            <wp:cNvGraphicFramePr/>
            <a:graphic>
              <a:graphicData uri="http://schemas.openxmlformats.org/drawingml/2006/picture">
                <pic:pic>
                  <pic:nvPicPr>
                    <pic:cNvPr id="422" name="IM 422"/>
                    <pic:cNvPicPr/>
                  </pic:nvPicPr>
                  <pic:blipFill>
                    <a:blip r:embed="rId269"/>
                    <a:stretch>
                      <a:fillRect/>
                    </a:stretch>
                  </pic:blipFill>
                  <pic:spPr>
                    <a:xfrm rot="0">
                      <a:off x="0" y="0"/>
                      <a:ext cx="5207" cy="146303"/>
                    </a:xfrm>
                    <a:prstGeom prst="rect">
                      <a:avLst/>
                    </a:prstGeom>
                  </pic:spPr>
                </pic:pic>
              </a:graphicData>
            </a:graphic>
          </wp:inline>
        </w:drawing>
      </w:r>
      <w:r>
        <w:rPr>
          <w:sz w:val="18"/>
          <w:szCs w:val="18"/>
          <w:position w:val="-5"/>
        </w:rPr>
        <w:drawing>
          <wp:inline distT="0" distB="0" distL="0" distR="0">
            <wp:extent cx="5207" cy="6096"/>
            <wp:effectExtent l="0" t="0" r="0" b="0"/>
            <wp:docPr id="424" name="IM 424"/>
            <wp:cNvGraphicFramePr/>
            <a:graphic>
              <a:graphicData uri="http://schemas.openxmlformats.org/drawingml/2006/picture">
                <pic:pic>
                  <pic:nvPicPr>
                    <pic:cNvPr id="424" name="IM 424"/>
                    <pic:cNvPicPr/>
                  </pic:nvPicPr>
                  <pic:blipFill>
                    <a:blip r:embed="rId270"/>
                    <a:stretch>
                      <a:fillRect/>
                    </a:stretch>
                  </pic:blipFill>
                  <pic:spPr>
                    <a:xfrm rot="0">
                      <a:off x="0" y="0"/>
                      <a:ext cx="5207" cy="6096"/>
                    </a:xfrm>
                    <a:prstGeom prst="rect">
                      <a:avLst/>
                    </a:prstGeom>
                  </pic:spPr>
                </pic:pic>
              </a:graphicData>
            </a:graphic>
          </wp:inline>
        </w:drawing>
      </w:r>
      <w:r>
        <w:rPr>
          <w:rFonts w:ascii="NSimSun" w:hAnsi="NSimSun" w:eastAsia="NSimSun" w:cs="NSimSun"/>
          <w:sz w:val="18"/>
          <w:szCs w:val="18"/>
          <w:spacing w:val="9"/>
        </w:rPr>
        <w:t xml:space="preserve"> </w:t>
      </w:r>
      <w:r>
        <w:rPr>
          <w:rFonts w:ascii="NSimSun" w:hAnsi="NSimSun" w:eastAsia="NSimSun" w:cs="NSimSun"/>
          <w:sz w:val="18"/>
          <w:szCs w:val="18"/>
          <w:spacing w:val="2"/>
        </w:rPr>
        <w:t>按照本地区推行义务教育的实施步骤，</w:t>
      </w:r>
      <w:r>
        <w:rPr>
          <w:rFonts w:ascii="NSimSun" w:hAnsi="NSimSun" w:eastAsia="NSimSun" w:cs="NSimSun"/>
          <w:sz w:val="18"/>
          <w:szCs w:val="18"/>
          <w:spacing w:val="1"/>
        </w:rPr>
        <w:t>尚不具备实施初级中等义务</w:t>
      </w:r>
      <w:r>
        <w:rPr>
          <w:rFonts w:ascii="NSimSun" w:hAnsi="NSimSun" w:eastAsia="NSimSun" w:cs="NSimSun"/>
          <w:sz w:val="18"/>
          <w:szCs w:val="18"/>
        </w:rPr>
        <w:t xml:space="preserve"> </w:t>
      </w:r>
      <w:r>
        <w:rPr>
          <w:rFonts w:ascii="NSimSun" w:hAnsi="NSimSun" w:eastAsia="NSimSun" w:cs="NSimSun"/>
          <w:sz w:val="18"/>
          <w:szCs w:val="18"/>
          <w:spacing w:val="-2"/>
        </w:rPr>
        <w:t>教育条件的农村贫困地区，未升入初中的</w:t>
      </w:r>
      <w:r>
        <w:rPr>
          <w:rFonts w:ascii="NSimSun" w:hAnsi="NSimSun" w:eastAsia="NSimSun" w:cs="NSimSun"/>
          <w:sz w:val="18"/>
          <w:szCs w:val="18"/>
          <w:spacing w:val="-22"/>
        </w:rPr>
        <w:t xml:space="preserve"> </w:t>
      </w:r>
      <w:r>
        <w:rPr>
          <w:rFonts w:ascii="NSimSun" w:hAnsi="NSimSun" w:eastAsia="NSimSun" w:cs="NSimSun"/>
          <w:sz w:val="18"/>
          <w:szCs w:val="18"/>
          <w:spacing w:val="-2"/>
        </w:rPr>
        <w:t>13</w:t>
      </w:r>
      <w:r>
        <w:rPr>
          <w:rFonts w:ascii="NSimSun" w:hAnsi="NSimSun" w:eastAsia="NSimSun" w:cs="NSimSun"/>
          <w:sz w:val="18"/>
          <w:szCs w:val="18"/>
          <w:spacing w:val="-25"/>
        </w:rPr>
        <w:t xml:space="preserve"> </w:t>
      </w:r>
      <w:r>
        <w:rPr>
          <w:rFonts w:ascii="NSimSun" w:hAnsi="NSimSun" w:eastAsia="NSimSun" w:cs="NSimSun"/>
          <w:sz w:val="18"/>
          <w:szCs w:val="18"/>
          <w:spacing w:val="-2"/>
        </w:rPr>
        <w:t>至</w:t>
      </w:r>
      <w:r>
        <w:rPr>
          <w:rFonts w:ascii="NSimSun" w:hAnsi="NSimSun" w:eastAsia="NSimSun" w:cs="NSimSun"/>
          <w:sz w:val="18"/>
          <w:szCs w:val="18"/>
          <w:spacing w:val="-26"/>
        </w:rPr>
        <w:t xml:space="preserve"> </w:t>
      </w:r>
      <w:r>
        <w:rPr>
          <w:rFonts w:ascii="NSimSun" w:hAnsi="NSimSun" w:eastAsia="NSimSun" w:cs="NSimSun"/>
          <w:sz w:val="18"/>
          <w:szCs w:val="18"/>
          <w:spacing w:val="-2"/>
        </w:rPr>
        <w:t>15</w:t>
      </w:r>
      <w:r>
        <w:rPr>
          <w:rFonts w:ascii="NSimSun" w:hAnsi="NSimSun" w:eastAsia="NSimSun" w:cs="NSimSun"/>
          <w:sz w:val="18"/>
          <w:szCs w:val="18"/>
          <w:spacing w:val="-39"/>
        </w:rPr>
        <w:t xml:space="preserve"> </w:t>
      </w:r>
      <w:r>
        <w:rPr>
          <w:rFonts w:ascii="NSimSun" w:hAnsi="NSimSun" w:eastAsia="NSimSun" w:cs="NSimSun"/>
          <w:sz w:val="18"/>
          <w:szCs w:val="18"/>
          <w:spacing w:val="-2"/>
        </w:rPr>
        <w:t>周岁的少年，确需从事有经</w:t>
      </w:r>
      <w:r>
        <w:rPr>
          <w:rFonts w:ascii="NSimSun" w:hAnsi="NSimSun" w:eastAsia="NSimSun" w:cs="NSimSun"/>
          <w:sz w:val="18"/>
          <w:szCs w:val="18"/>
        </w:rPr>
        <w:t xml:space="preserve"> </w:t>
      </w:r>
      <w:r>
        <w:rPr>
          <w:rFonts w:ascii="NSimSun" w:hAnsi="NSimSun" w:eastAsia="NSimSun" w:cs="NSimSun"/>
          <w:sz w:val="18"/>
          <w:szCs w:val="18"/>
        </w:rPr>
        <w:t>济收入的、力所能及的辅助性劳动，其范围和行业应当严加限制，具体</w:t>
      </w:r>
      <w:r>
        <w:rPr>
          <w:rFonts w:ascii="NSimSun" w:hAnsi="NSimSun" w:eastAsia="NSimSun" w:cs="NSimSun"/>
          <w:sz w:val="18"/>
          <w:szCs w:val="18"/>
          <w:spacing w:val="-1"/>
        </w:rPr>
        <w:t>办法由</w:t>
      </w:r>
      <w:r>
        <w:rPr>
          <w:rFonts w:ascii="NSimSun" w:hAnsi="NSimSun" w:eastAsia="NSimSun" w:cs="NSimSun"/>
          <w:sz w:val="18"/>
          <w:szCs w:val="18"/>
        </w:rPr>
        <w:t xml:space="preserve"> </w:t>
      </w:r>
      <w:r>
        <w:rPr>
          <w:rFonts w:ascii="NSimSun" w:hAnsi="NSimSun" w:eastAsia="NSimSun" w:cs="NSimSun"/>
          <w:sz w:val="18"/>
          <w:szCs w:val="18"/>
          <w:spacing w:val="-2"/>
        </w:rPr>
        <w:t>各省、自治区、直辖市人民政府根据实际情况规定。</w:t>
      </w:r>
    </w:p>
    <w:p>
      <w:pPr>
        <w:ind w:left="867" w:right="498"/>
        <w:spacing w:before="37" w:line="237" w:lineRule="auto"/>
        <w:rPr>
          <w:rFonts w:ascii="NSimSun" w:hAnsi="NSimSun" w:eastAsia="NSimSun" w:cs="NSimSun"/>
          <w:sz w:val="18"/>
          <w:szCs w:val="18"/>
        </w:rPr>
      </w:pPr>
      <w:r>
        <w:pict>
          <v:shape id="_x0000_s616" style="position:absolute;margin-left:0.439999pt;margin-top:-0.896539pt;mso-position-vertical-relative:text;mso-position-horizontal-relative:text;width:39.25pt;height:13.9pt;z-index:252293120;"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第十七条</w:t>
                        </w:r>
                      </w:p>
                    </w:tc>
                  </w:tr>
                </w:tbl>
                <w:p>
                  <w:pPr>
                    <w:rPr>
                      <w:rFonts w:ascii="Arial"/>
                      <w:sz w:val="21"/>
                    </w:rPr>
                  </w:pPr>
                  <w:r/>
                </w:p>
              </w:txbxContent>
            </v:textbox>
          </v:shape>
        </w:pict>
      </w:r>
      <w:r>
        <w:pict>
          <v:shape id="_x0000_s618" style="position:absolute;margin-left:0.439999pt;margin-top:11.5835pt;mso-position-vertical-relative:text;mso-position-horizontal-relative:text;width:39.25pt;height:13.9pt;z-index:252294144;"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第十八条</w:t>
                        </w:r>
                      </w:p>
                    </w:tc>
                  </w:tr>
                </w:tbl>
                <w:p>
                  <w:pPr>
                    <w:rPr>
                      <w:rFonts w:ascii="Arial"/>
                      <w:sz w:val="21"/>
                    </w:rPr>
                  </w:pPr>
                  <w:r/>
                </w:p>
              </w:txbxContent>
            </v:textbox>
          </v:shape>
        </w:pict>
      </w:r>
      <w:r>
        <w:rPr>
          <w:rFonts w:ascii="NSimSun" w:hAnsi="NSimSun" w:eastAsia="NSimSun" w:cs="NSimSun"/>
          <w:sz w:val="18"/>
          <w:szCs w:val="18"/>
          <w:spacing w:val="-2"/>
        </w:rPr>
        <w:t>各省、自治区、直辖市人民政府可根据本规定制定实施细则。</w:t>
      </w:r>
      <w:r>
        <w:rPr>
          <w:rFonts w:ascii="NSimSun" w:hAnsi="NSimSun" w:eastAsia="NSimSun" w:cs="NSimSun"/>
          <w:sz w:val="18"/>
          <w:szCs w:val="18"/>
          <w:spacing w:val="10"/>
        </w:rPr>
        <w:t xml:space="preserve"> </w:t>
      </w:r>
      <w:r>
        <w:rPr>
          <w:rFonts w:ascii="NSimSun" w:hAnsi="NSimSun" w:eastAsia="NSimSun" w:cs="NSimSun"/>
          <w:sz w:val="18"/>
          <w:szCs w:val="18"/>
          <w:spacing w:val="-4"/>
        </w:rPr>
        <w:t>本规定由劳动部负责解释。</w:t>
      </w:r>
    </w:p>
    <w:p>
      <w:pPr>
        <w:ind w:left="868"/>
        <w:spacing w:before="36" w:line="219" w:lineRule="auto"/>
        <w:rPr>
          <w:rFonts w:ascii="NSimSun" w:hAnsi="NSimSun" w:eastAsia="NSimSun" w:cs="NSimSun"/>
          <w:sz w:val="18"/>
          <w:szCs w:val="18"/>
        </w:rPr>
      </w:pPr>
      <w:r>
        <w:pict>
          <v:shape id="_x0000_s620" style="position:absolute;margin-left:0.439999pt;margin-top:-0.945269pt;mso-position-vertical-relative:text;mso-position-horizontal-relative:text;width:39.25pt;height:14pt;z-index:252292096;"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30" w:hRule="atLeast"/>
                    </w:trPr>
                    <w:tc>
                      <w:tcPr>
                        <w:tcW w:w="739"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4"/>
                          </w:rPr>
                          <w:t>第十九条</w:t>
                        </w:r>
                      </w:p>
                    </w:tc>
                  </w:tr>
                </w:tbl>
                <w:p>
                  <w:pPr>
                    <w:rPr>
                      <w:rFonts w:ascii="Arial"/>
                      <w:sz w:val="21"/>
                    </w:rPr>
                  </w:pPr>
                  <w:r/>
                </w:p>
              </w:txbxContent>
            </v:textbox>
          </v:shape>
        </w:pict>
      </w:r>
      <w:r>
        <w:rPr>
          <w:rFonts w:ascii="NSimSun" w:hAnsi="NSimSun" w:eastAsia="NSimSun" w:cs="NSimSun"/>
          <w:sz w:val="18"/>
          <w:szCs w:val="18"/>
          <w:spacing w:val="-4"/>
        </w:rPr>
        <w:t>本规定自发布之日起施行。</w:t>
      </w:r>
    </w:p>
    <w:p>
      <w:pPr>
        <w:spacing w:line="219" w:lineRule="auto"/>
        <w:sectPr>
          <w:headerReference w:type="default" r:id="rId262"/>
          <w:pgSz w:w="8393" w:h="11907"/>
          <w:pgMar w:top="1726" w:right="1104" w:bottom="0" w:left="1104" w:header="1501" w:footer="0" w:gutter="0"/>
        </w:sectPr>
        <w:rPr>
          <w:rFonts w:ascii="NSimSun" w:hAnsi="NSimSun" w:eastAsia="NSimSun" w:cs="NSimSun"/>
          <w:sz w:val="18"/>
          <w:szCs w:val="18"/>
        </w:rPr>
      </w:pPr>
    </w:p>
    <w:p>
      <w:pPr>
        <w:spacing w:line="296" w:lineRule="auto"/>
        <w:rPr>
          <w:rFonts w:ascii="Arial"/>
          <w:sz w:val="21"/>
        </w:rPr>
      </w:pPr>
      <w:r/>
    </w:p>
    <w:p>
      <w:pPr>
        <w:spacing w:line="297" w:lineRule="auto"/>
        <w:rPr>
          <w:rFonts w:ascii="Arial"/>
          <w:sz w:val="21"/>
        </w:rPr>
      </w:pPr>
      <w:r/>
    </w:p>
    <w:p>
      <w:pPr>
        <w:spacing w:line="297" w:lineRule="auto"/>
        <w:rPr>
          <w:rFonts w:ascii="Arial"/>
          <w:sz w:val="21"/>
        </w:rPr>
      </w:pPr>
      <w:r/>
    </w:p>
    <w:p>
      <w:pPr>
        <w:spacing w:line="297" w:lineRule="auto"/>
        <w:rPr>
          <w:rFonts w:ascii="Arial"/>
          <w:sz w:val="21"/>
        </w:rPr>
      </w:pPr>
      <w:r/>
    </w:p>
    <w:p>
      <w:pPr>
        <w:ind w:left="1595"/>
        <w:spacing w:before="97"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
        </w:rPr>
        <w:t>未成年工特殊保护规定</w:t>
      </w:r>
    </w:p>
    <w:p>
      <w:pPr>
        <w:ind w:left="2193"/>
        <w:spacing w:before="276" w:line="220"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1"/>
        </w:rPr>
        <w:t>未成年工特殊保护规定</w:t>
      </w:r>
    </w:p>
    <w:p>
      <w:pPr>
        <w:ind w:left="1891"/>
        <w:spacing w:before="25" w:line="219"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8"/>
        </w:rPr>
        <w:t>(1994</w:t>
      </w:r>
      <w:r>
        <w:rPr>
          <w:rFonts w:ascii="NSimSun" w:hAnsi="NSimSun" w:eastAsia="NSimSun" w:cs="NSimSun"/>
          <w:sz w:val="18"/>
          <w:szCs w:val="18"/>
          <w:spacing w:val="-35"/>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8"/>
        </w:rPr>
        <w:t>年</w:t>
      </w:r>
      <w:r>
        <w:rPr>
          <w:rFonts w:ascii="NSimSun" w:hAnsi="NSimSun" w:eastAsia="NSimSun" w:cs="NSimSun"/>
          <w:sz w:val="18"/>
          <w:szCs w:val="18"/>
          <w:spacing w:val="-24"/>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8"/>
        </w:rPr>
        <w:t>12</w:t>
      </w:r>
      <w:r>
        <w:rPr>
          <w:rFonts w:ascii="NSimSun" w:hAnsi="NSimSun" w:eastAsia="NSimSun" w:cs="NSimSun"/>
          <w:sz w:val="18"/>
          <w:szCs w:val="18"/>
          <w:spacing w:val="-29"/>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8"/>
        </w:rPr>
        <w:t>月</w:t>
      </w:r>
      <w:r>
        <w:rPr>
          <w:rFonts w:ascii="NSimSun" w:hAnsi="NSimSun" w:eastAsia="NSimSun" w:cs="NSimSun"/>
          <w:sz w:val="18"/>
          <w:szCs w:val="18"/>
          <w:spacing w:val="-27"/>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8"/>
        </w:rPr>
        <w:t>9</w:t>
      </w:r>
      <w:r>
        <w:rPr>
          <w:rFonts w:ascii="NSimSun" w:hAnsi="NSimSun" w:eastAsia="NSimSun" w:cs="NSimSun"/>
          <w:sz w:val="18"/>
          <w:szCs w:val="18"/>
          <w:spacing w:val="-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8"/>
        </w:rPr>
        <w:t>日劳动部发布)</w:t>
      </w:r>
    </w:p>
    <w:p>
      <w:pPr>
        <w:ind w:left="42" w:right="31" w:firstLine="651"/>
        <w:spacing w:before="267" w:line="210" w:lineRule="auto"/>
        <w:rPr>
          <w:rFonts w:ascii="Arial Unicode MS" w:hAnsi="Arial Unicode MS" w:eastAsia="Arial Unicode MS" w:cs="Arial Unicode MS"/>
          <w:sz w:val="18"/>
          <w:szCs w:val="18"/>
        </w:rPr>
      </w:pPr>
      <w:r>
        <w:pict>
          <v:shape id="_x0000_s624" style="position:absolute;margin-left:0.439999pt;margin-top:10.6081pt;mso-position-vertical-relative:text;mso-position-horizontal-relative:text;width:30.25pt;height:13.9pt;z-index:252309504;"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第一条</w:t>
                        </w:r>
                      </w:p>
                    </w:tc>
                  </w:tr>
                </w:tbl>
                <w:p>
                  <w:pPr>
                    <w:rPr>
                      <w:rFonts w:ascii="Arial"/>
                      <w:sz w:val="21"/>
                    </w:rPr>
                  </w:pPr>
                  <w:r/>
                </w:p>
              </w:txbxContent>
            </v:textbox>
          </v:shape>
        </w:pict>
      </w:r>
      <w:r>
        <w:rPr>
          <w:rFonts w:ascii="NSimSun" w:hAnsi="NSimSun" w:eastAsia="NSimSun" w:cs="NSimSun"/>
          <w:sz w:val="18"/>
          <w:szCs w:val="18"/>
          <w:spacing w:val="2"/>
        </w:rPr>
        <w:t>为维护未成年工的合法权益，保护其在生产劳动中的</w:t>
      </w:r>
      <w:r>
        <w:rPr>
          <w:rFonts w:ascii="NSimSun" w:hAnsi="NSimSun" w:eastAsia="NSimSun" w:cs="NSimSun"/>
          <w:sz w:val="18"/>
          <w:szCs w:val="18"/>
          <w:spacing w:val="2"/>
        </w:rPr>
        <w:t xml:space="preserve"> </w:t>
      </w:r>
      <w:r>
        <w:rPr>
          <w:rFonts w:ascii="NSimSun" w:hAnsi="NSimSun" w:eastAsia="NSimSun" w:cs="NSimSun"/>
          <w:sz w:val="18"/>
          <w:szCs w:val="18"/>
          <w:spacing w:val="2"/>
        </w:rPr>
        <w:t>健</w:t>
      </w:r>
      <w:r>
        <w:rPr>
          <w:rFonts w:ascii="NSimSun" w:hAnsi="NSimSun" w:eastAsia="NSimSun" w:cs="NSimSun"/>
          <w:sz w:val="18"/>
          <w:szCs w:val="18"/>
          <w:spacing w:val="1"/>
        </w:rPr>
        <w:t>康，根据•中</w:t>
      </w:r>
      <w:r>
        <w:rPr>
          <w:rFonts w:ascii="NSimSun" w:hAnsi="NSimSun" w:eastAsia="NSimSun" w:cs="NSimSun"/>
          <w:sz w:val="18"/>
          <w:szCs w:val="18"/>
        </w:rPr>
        <w:t xml:space="preserve"> </w:t>
      </w:r>
      <w:r>
        <w:rPr>
          <w:rFonts w:ascii="Arial Unicode MS" w:hAnsi="Arial Unicode MS" w:eastAsia="Arial Unicode MS" w:cs="Arial Unicode MS"/>
          <w:sz w:val="18"/>
          <w:szCs w:val="18"/>
          <w:spacing w:val="3"/>
        </w:rPr>
        <w:t>华人民共和国劳动法‣的有关规定，制定本规定。</w:t>
      </w:r>
    </w:p>
    <w:p>
      <w:pPr>
        <w:ind w:left="688"/>
        <w:spacing w:before="1" w:line="219" w:lineRule="auto"/>
        <w:rPr>
          <w:rFonts w:ascii="NSimSun" w:hAnsi="NSimSun" w:eastAsia="NSimSun" w:cs="NSimSun"/>
          <w:sz w:val="18"/>
          <w:szCs w:val="18"/>
        </w:rPr>
      </w:pPr>
      <w:r>
        <w:pict>
          <v:shape id="_x0000_s626" style="position:absolute;margin-left:0.439999pt;margin-top:-2.70143pt;mso-position-vertical-relative:text;mso-position-horizontal-relative:text;width:30.25pt;height:13.9pt;z-index:252307456;"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第二条</w:t>
                        </w:r>
                      </w:p>
                    </w:tc>
                  </w:tr>
                </w:tbl>
                <w:p>
                  <w:pPr>
                    <w:rPr>
                      <w:rFonts w:ascii="Arial"/>
                      <w:sz w:val="21"/>
                    </w:rPr>
                  </w:pPr>
                  <w:r/>
                </w:p>
              </w:txbxContent>
            </v:textbox>
          </v:shape>
        </w:pict>
      </w:r>
      <w:r>
        <w:rPr>
          <w:rFonts w:ascii="NSimSun" w:hAnsi="NSimSun" w:eastAsia="NSimSun" w:cs="NSimSun"/>
          <w:sz w:val="18"/>
          <w:szCs w:val="18"/>
          <w:spacing w:val="-2"/>
        </w:rPr>
        <w:t>未成年工是指年满十六周岁，未满十八周岁的劳动者。</w:t>
      </w:r>
    </w:p>
    <w:p>
      <w:pPr>
        <w:ind w:left="37" w:right="30" w:hanging="2"/>
        <w:spacing w:before="27" w:line="232" w:lineRule="auto"/>
        <w:rPr>
          <w:rFonts w:ascii="NSimSun" w:hAnsi="NSimSun" w:eastAsia="NSimSun" w:cs="NSimSun"/>
          <w:sz w:val="18"/>
          <w:szCs w:val="18"/>
        </w:rPr>
      </w:pPr>
      <w:r>
        <w:rPr>
          <w:rFonts w:ascii="NSimSun" w:hAnsi="NSimSun" w:eastAsia="NSimSun" w:cs="NSimSun"/>
          <w:sz w:val="18"/>
          <w:szCs w:val="18"/>
        </w:rPr>
        <w:t>未成年工的特殊保护是针对未成年工处于生长发育期的特点，以及接</w:t>
      </w:r>
      <w:r>
        <w:rPr>
          <w:rFonts w:ascii="NSimSun" w:hAnsi="NSimSun" w:eastAsia="NSimSun" w:cs="NSimSun"/>
          <w:sz w:val="18"/>
          <w:szCs w:val="18"/>
          <w:spacing w:val="-1"/>
        </w:rPr>
        <w:t>受义务教</w:t>
      </w:r>
      <w:r>
        <w:rPr>
          <w:rFonts w:ascii="NSimSun" w:hAnsi="NSimSun" w:eastAsia="NSimSun" w:cs="NSimSun"/>
          <w:sz w:val="18"/>
          <w:szCs w:val="18"/>
        </w:rPr>
        <w:t xml:space="preserve"> </w:t>
      </w:r>
      <w:r>
        <w:rPr>
          <w:rFonts w:ascii="NSimSun" w:hAnsi="NSimSun" w:eastAsia="NSimSun" w:cs="NSimSun"/>
          <w:sz w:val="18"/>
          <w:szCs w:val="18"/>
          <w:spacing w:val="-3"/>
        </w:rPr>
        <w:t>育的需要，采</w:t>
      </w:r>
      <w:r>
        <w:rPr>
          <w:rFonts w:ascii="NSimSun" w:hAnsi="NSimSun" w:eastAsia="NSimSun" w:cs="NSimSun"/>
          <w:sz w:val="18"/>
          <w:szCs w:val="18"/>
          <w:spacing w:val="-3"/>
        </w:rPr>
        <w:t xml:space="preserve"> </w:t>
      </w:r>
      <w:r>
        <w:rPr>
          <w:rFonts w:ascii="NSimSun" w:hAnsi="NSimSun" w:eastAsia="NSimSun" w:cs="NSimSun"/>
          <w:sz w:val="18"/>
          <w:szCs w:val="18"/>
          <w:spacing w:val="-3"/>
        </w:rPr>
        <w:t>取的特殊劳动保护措施。</w:t>
      </w:r>
    </w:p>
    <w:p>
      <w:pPr>
        <w:ind w:left="688"/>
        <w:spacing w:before="26" w:line="220" w:lineRule="auto"/>
        <w:rPr>
          <w:rFonts w:ascii="NSimSun" w:hAnsi="NSimSun" w:eastAsia="NSimSun" w:cs="NSimSun"/>
          <w:sz w:val="18"/>
          <w:szCs w:val="18"/>
        </w:rPr>
      </w:pPr>
      <w:r>
        <w:pict>
          <v:shape id="_x0000_s628" style="position:absolute;margin-left:0.439999pt;margin-top:-1.43887pt;mso-position-vertical-relative:text;mso-position-horizontal-relative:text;width:30.25pt;height:13.9pt;z-index:252308480;"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第三条</w:t>
                        </w:r>
                      </w:p>
                    </w:tc>
                  </w:tr>
                </w:tbl>
                <w:p>
                  <w:pPr>
                    <w:rPr>
                      <w:rFonts w:ascii="Arial"/>
                      <w:sz w:val="21"/>
                    </w:rPr>
                  </w:pPr>
                  <w:r/>
                </w:p>
              </w:txbxContent>
            </v:textbox>
          </v:shape>
        </w:pict>
      </w:r>
      <w:r>
        <w:rPr>
          <w:rFonts w:ascii="NSimSun" w:hAnsi="NSimSun" w:eastAsia="NSimSun" w:cs="NSimSun"/>
          <w:sz w:val="18"/>
          <w:szCs w:val="18"/>
          <w:spacing w:val="-3"/>
        </w:rPr>
        <w:t>用人单位不得安排未成年工从事以下范围的劳动：</w:t>
      </w:r>
    </w:p>
    <w:p>
      <w:pPr>
        <w:ind w:left="165" w:right="169"/>
        <w:spacing w:before="26" w:line="184" w:lineRule="auto"/>
        <w:rPr>
          <w:rFonts w:ascii="NSimSun" w:hAnsi="NSimSun" w:eastAsia="NSimSun" w:cs="NSimSun"/>
          <w:sz w:val="18"/>
          <w:szCs w:val="18"/>
        </w:rPr>
      </w:pPr>
      <w:r>
        <w:rPr>
          <w:rFonts w:ascii="NSimSun" w:hAnsi="NSimSun" w:eastAsia="NSimSun" w:cs="NSimSun"/>
          <w:sz w:val="18"/>
          <w:szCs w:val="18"/>
          <w:spacing w:val="3"/>
        </w:rPr>
        <w:t>(一)•</w:t>
      </w:r>
      <w:r>
        <w:rPr>
          <w:rFonts w:ascii="Arial Unicode MS" w:hAnsi="Arial Unicode MS" w:eastAsia="Arial Unicode MS" w:cs="Arial Unicode MS"/>
          <w:sz w:val="18"/>
          <w:szCs w:val="18"/>
          <w:spacing w:val="3"/>
        </w:rPr>
        <w:t>生产性粉尘作业危害程度分级‣国家标准中第</w:t>
      </w:r>
      <w:r>
        <w:rPr>
          <w:rFonts w:ascii="NSimSun" w:hAnsi="NSimSun" w:eastAsia="NSimSun" w:cs="NSimSun"/>
          <w:sz w:val="18"/>
          <w:szCs w:val="18"/>
          <w:spacing w:val="3"/>
        </w:rPr>
        <w:t>一级以上的接尘作业；</w:t>
      </w:r>
      <w:r>
        <w:rPr>
          <w:rFonts w:ascii="NSimSun" w:hAnsi="NSimSun" w:eastAsia="NSimSun" w:cs="NSimSun"/>
          <w:sz w:val="18"/>
          <w:szCs w:val="18"/>
          <w:spacing w:val="13"/>
        </w:rPr>
        <w:t xml:space="preserve"> </w:t>
      </w:r>
      <w:r>
        <w:rPr>
          <w:rFonts w:ascii="NSimSun" w:hAnsi="NSimSun" w:eastAsia="NSimSun" w:cs="NSimSun"/>
          <w:sz w:val="18"/>
          <w:szCs w:val="18"/>
          <w:spacing w:val="4"/>
        </w:rPr>
        <w:t>(二)•</w:t>
      </w:r>
      <w:r>
        <w:rPr>
          <w:rFonts w:ascii="Arial Unicode MS" w:hAnsi="Arial Unicode MS" w:eastAsia="Arial Unicode MS" w:cs="Arial Unicode MS"/>
          <w:sz w:val="18"/>
          <w:szCs w:val="18"/>
          <w:spacing w:val="4"/>
        </w:rPr>
        <w:t>有毒作业分级‣国家标准中第</w:t>
      </w:r>
      <w:r>
        <w:rPr>
          <w:rFonts w:ascii="NSimSun" w:hAnsi="NSimSun" w:eastAsia="NSimSun" w:cs="NSimSun"/>
          <w:sz w:val="18"/>
          <w:szCs w:val="18"/>
          <w:spacing w:val="4"/>
        </w:rPr>
        <w:t>一级以上的有毒作业；</w:t>
      </w:r>
    </w:p>
    <w:p>
      <w:pPr>
        <w:ind w:left="165"/>
        <w:spacing w:before="1" w:line="183" w:lineRule="auto"/>
        <w:rPr>
          <w:rFonts w:ascii="Arial Unicode MS" w:hAnsi="Arial Unicode MS" w:eastAsia="Arial Unicode MS" w:cs="Arial Unicode MS"/>
          <w:sz w:val="18"/>
          <w:szCs w:val="18"/>
        </w:rPr>
      </w:pPr>
      <w:r>
        <w:rPr>
          <w:rFonts w:ascii="NSimSun" w:hAnsi="NSimSun" w:eastAsia="NSimSun" w:cs="NSimSun"/>
          <w:sz w:val="18"/>
          <w:szCs w:val="18"/>
          <w:spacing w:val="4"/>
        </w:rPr>
        <w:t>(三)•</w:t>
      </w:r>
      <w:r>
        <w:rPr>
          <w:rFonts w:ascii="Arial Unicode MS" w:hAnsi="Arial Unicode MS" w:eastAsia="Arial Unicode MS" w:cs="Arial Unicode MS"/>
          <w:sz w:val="18"/>
          <w:szCs w:val="18"/>
          <w:spacing w:val="4"/>
        </w:rPr>
        <w:t>高处作业分级‣国家标准中第二级以上的高处作业；</w:t>
      </w:r>
    </w:p>
    <w:p>
      <w:pPr>
        <w:ind w:left="165"/>
        <w:spacing w:line="183" w:lineRule="auto"/>
        <w:rPr>
          <w:rFonts w:ascii="Arial Unicode MS" w:hAnsi="Arial Unicode MS" w:eastAsia="Arial Unicode MS" w:cs="Arial Unicode MS"/>
          <w:sz w:val="18"/>
          <w:szCs w:val="18"/>
        </w:rPr>
      </w:pPr>
      <w:r>
        <w:rPr>
          <w:rFonts w:ascii="NSimSun" w:hAnsi="NSimSun" w:eastAsia="NSimSun" w:cs="NSimSun"/>
          <w:sz w:val="18"/>
          <w:szCs w:val="18"/>
          <w:spacing w:val="4"/>
        </w:rPr>
        <w:t>(四)•</w:t>
      </w:r>
      <w:r>
        <w:rPr>
          <w:rFonts w:ascii="Arial Unicode MS" w:hAnsi="Arial Unicode MS" w:eastAsia="Arial Unicode MS" w:cs="Arial Unicode MS"/>
          <w:sz w:val="18"/>
          <w:szCs w:val="18"/>
          <w:spacing w:val="4"/>
        </w:rPr>
        <w:t>冷水作业分级‣国家标准中第二级以上的冷水作业；</w:t>
      </w:r>
    </w:p>
    <w:p>
      <w:pPr>
        <w:ind w:left="165"/>
        <w:spacing w:before="1" w:line="183" w:lineRule="auto"/>
        <w:rPr>
          <w:rFonts w:ascii="Arial Unicode MS" w:hAnsi="Arial Unicode MS" w:eastAsia="Arial Unicode MS" w:cs="Arial Unicode MS"/>
          <w:sz w:val="18"/>
          <w:szCs w:val="18"/>
        </w:rPr>
      </w:pPr>
      <w:r>
        <w:rPr>
          <w:rFonts w:ascii="NSimSun" w:hAnsi="NSimSun" w:eastAsia="NSimSun" w:cs="NSimSun"/>
          <w:sz w:val="18"/>
          <w:szCs w:val="18"/>
          <w:spacing w:val="4"/>
        </w:rPr>
        <w:t>(五)•</w:t>
      </w:r>
      <w:r>
        <w:rPr>
          <w:rFonts w:ascii="Arial Unicode MS" w:hAnsi="Arial Unicode MS" w:eastAsia="Arial Unicode MS" w:cs="Arial Unicode MS"/>
          <w:sz w:val="18"/>
          <w:szCs w:val="18"/>
          <w:spacing w:val="4"/>
        </w:rPr>
        <w:t>高温作业分级‣国家标准中第三级以上的高温作业；</w:t>
      </w:r>
    </w:p>
    <w:p>
      <w:pPr>
        <w:ind w:left="165"/>
        <w:spacing w:before="1" w:line="183" w:lineRule="auto"/>
        <w:rPr>
          <w:rFonts w:ascii="Arial Unicode MS" w:hAnsi="Arial Unicode MS" w:eastAsia="Arial Unicode MS" w:cs="Arial Unicode MS"/>
          <w:sz w:val="18"/>
          <w:szCs w:val="18"/>
        </w:rPr>
      </w:pPr>
      <w:r>
        <w:rPr>
          <w:rFonts w:ascii="NSimSun" w:hAnsi="NSimSun" w:eastAsia="NSimSun" w:cs="NSimSun"/>
          <w:sz w:val="18"/>
          <w:szCs w:val="18"/>
          <w:spacing w:val="4"/>
        </w:rPr>
        <w:t>(六)•</w:t>
      </w:r>
      <w:r>
        <w:rPr>
          <w:rFonts w:ascii="Arial Unicode MS" w:hAnsi="Arial Unicode MS" w:eastAsia="Arial Unicode MS" w:cs="Arial Unicode MS"/>
          <w:sz w:val="18"/>
          <w:szCs w:val="18"/>
          <w:spacing w:val="4"/>
        </w:rPr>
        <w:t>低温作业分级‣国家标准中第三级以上的低温作业；</w:t>
      </w:r>
    </w:p>
    <w:p>
      <w:pPr>
        <w:ind w:left="165" w:right="710"/>
        <w:spacing w:before="2" w:line="198" w:lineRule="auto"/>
        <w:rPr>
          <w:rFonts w:ascii="NSimSun" w:hAnsi="NSimSun" w:eastAsia="NSimSun" w:cs="NSimSun"/>
          <w:sz w:val="18"/>
          <w:szCs w:val="18"/>
        </w:rPr>
      </w:pPr>
      <w:r>
        <w:rPr>
          <w:rFonts w:ascii="NSimSun" w:hAnsi="NSimSun" w:eastAsia="NSimSun" w:cs="NSimSun"/>
          <w:sz w:val="18"/>
          <w:szCs w:val="18"/>
          <w:spacing w:val="4"/>
        </w:rPr>
        <w:t>(七)•</w:t>
      </w:r>
      <w:r>
        <w:rPr>
          <w:rFonts w:ascii="Arial Unicode MS" w:hAnsi="Arial Unicode MS" w:eastAsia="Arial Unicode MS" w:cs="Arial Unicode MS"/>
          <w:sz w:val="18"/>
          <w:szCs w:val="18"/>
          <w:spacing w:val="4"/>
        </w:rPr>
        <w:t>体力劳动强度分级‣国家标准中第四</w:t>
      </w:r>
      <w:r>
        <w:rPr>
          <w:rFonts w:ascii="Arial Unicode MS" w:hAnsi="Arial Unicode MS" w:eastAsia="Arial Unicode MS" w:cs="Arial Unicode MS"/>
          <w:sz w:val="18"/>
          <w:szCs w:val="18"/>
          <w:spacing w:val="3"/>
        </w:rPr>
        <w:t>级体力劳动强度的作业；</w:t>
      </w:r>
      <w:r>
        <w:rPr>
          <w:rFonts w:ascii="Arial Unicode MS" w:hAnsi="Arial Unicode MS" w:eastAsia="Arial Unicode MS" w:cs="Arial Unicode MS"/>
          <w:sz w:val="18"/>
          <w:szCs w:val="18"/>
        </w:rPr>
        <w:t xml:space="preserve"> </w:t>
      </w:r>
      <w:r>
        <w:rPr>
          <w:rFonts w:ascii="NSimSun" w:hAnsi="NSimSun" w:eastAsia="NSimSun" w:cs="NSimSun"/>
          <w:sz w:val="18"/>
          <w:szCs w:val="18"/>
          <w:spacing w:val="-6"/>
        </w:rPr>
        <w:t>(八)矿山井下及矿山地面采石作业；</w:t>
      </w:r>
    </w:p>
    <w:p>
      <w:pPr>
        <w:ind w:left="165"/>
        <w:spacing w:before="27" w:line="240" w:lineRule="exact"/>
        <w:rPr>
          <w:rFonts w:ascii="NSimSun" w:hAnsi="NSimSun" w:eastAsia="NSimSun" w:cs="NSimSun"/>
          <w:sz w:val="18"/>
          <w:szCs w:val="18"/>
        </w:rPr>
      </w:pPr>
      <w:r>
        <w:rPr>
          <w:rFonts w:ascii="NSimSun" w:hAnsi="NSimSun" w:eastAsia="NSimSun" w:cs="NSimSun"/>
          <w:sz w:val="18"/>
          <w:szCs w:val="18"/>
          <w:spacing w:val="-5"/>
          <w:position w:val="4"/>
        </w:rPr>
        <w:t>(九)森林业中的伐木、流放及守林作业；</w:t>
      </w:r>
    </w:p>
    <w:p>
      <w:pPr>
        <w:ind w:left="165"/>
        <w:spacing w:line="220" w:lineRule="auto"/>
        <w:rPr>
          <w:rFonts w:ascii="NSimSun" w:hAnsi="NSimSun" w:eastAsia="NSimSun" w:cs="NSimSun"/>
          <w:sz w:val="18"/>
          <w:szCs w:val="18"/>
        </w:rPr>
      </w:pPr>
      <w:r>
        <w:rPr>
          <w:rFonts w:ascii="NSimSun" w:hAnsi="NSimSun" w:eastAsia="NSimSun" w:cs="NSimSun"/>
          <w:sz w:val="18"/>
          <w:szCs w:val="18"/>
          <w:spacing w:val="-5"/>
        </w:rPr>
        <w:t>(十)工作场所接触放射性物质的作业；</w:t>
      </w:r>
    </w:p>
    <w:p>
      <w:pPr>
        <w:ind w:left="165"/>
        <w:spacing w:before="25" w:line="240" w:lineRule="exact"/>
        <w:rPr>
          <w:rFonts w:ascii="NSimSun" w:hAnsi="NSimSun" w:eastAsia="NSimSun" w:cs="NSimSun"/>
          <w:sz w:val="18"/>
          <w:szCs w:val="18"/>
        </w:rPr>
      </w:pPr>
      <w:r>
        <w:rPr>
          <w:rFonts w:ascii="NSimSun" w:hAnsi="NSimSun" w:eastAsia="NSimSun" w:cs="NSimSun"/>
          <w:sz w:val="18"/>
          <w:szCs w:val="18"/>
          <w:spacing w:val="-3"/>
          <w:position w:val="4"/>
        </w:rPr>
        <w:t>(十一)有易燃易爆、化学性烧伤和热烧伤等危险</w:t>
      </w:r>
      <w:r>
        <w:rPr>
          <w:rFonts w:ascii="NSimSun" w:hAnsi="NSimSun" w:eastAsia="NSimSun" w:cs="NSimSun"/>
          <w:sz w:val="18"/>
          <w:szCs w:val="18"/>
          <w:spacing w:val="-4"/>
          <w:position w:val="4"/>
        </w:rPr>
        <w:t>性大的作业；</w:t>
      </w:r>
    </w:p>
    <w:p>
      <w:pPr>
        <w:ind w:left="165"/>
        <w:spacing w:before="1" w:line="219" w:lineRule="auto"/>
        <w:rPr>
          <w:rFonts w:ascii="NSimSun" w:hAnsi="NSimSun" w:eastAsia="NSimSun" w:cs="NSimSun"/>
          <w:sz w:val="18"/>
          <w:szCs w:val="18"/>
        </w:rPr>
      </w:pPr>
      <w:r>
        <w:rPr>
          <w:rFonts w:ascii="NSimSun" w:hAnsi="NSimSun" w:eastAsia="NSimSun" w:cs="NSimSun"/>
          <w:sz w:val="18"/>
          <w:szCs w:val="18"/>
          <w:spacing w:val="-5"/>
        </w:rPr>
        <w:t>(十二)地质勘探和资源勘探的野外作业；</w:t>
      </w:r>
    </w:p>
    <w:p>
      <w:pPr>
        <w:ind w:left="37" w:right="31" w:firstLine="127"/>
        <w:spacing w:before="25" w:line="234" w:lineRule="auto"/>
        <w:rPr>
          <w:rFonts w:ascii="NSimSun" w:hAnsi="NSimSun" w:eastAsia="NSimSun" w:cs="NSimSun"/>
          <w:sz w:val="18"/>
          <w:szCs w:val="18"/>
        </w:rPr>
      </w:pPr>
      <w:r>
        <w:rPr>
          <w:rFonts w:ascii="NSimSun" w:hAnsi="NSimSun" w:eastAsia="NSimSun" w:cs="NSimSun"/>
          <w:sz w:val="18"/>
          <w:szCs w:val="18"/>
          <w:spacing w:val="-1"/>
        </w:rPr>
        <w:t>(十三)潜水、涵洞、涵道作业和海拔三千米以上的高原作</w:t>
      </w:r>
      <w:r>
        <w:rPr>
          <w:rFonts w:ascii="NSimSun" w:hAnsi="NSimSun" w:eastAsia="NSimSun" w:cs="NSimSun"/>
          <w:sz w:val="18"/>
          <w:szCs w:val="18"/>
          <w:spacing w:val="-2"/>
        </w:rPr>
        <w:t>业(不包括世居高原</w:t>
      </w:r>
      <w:r>
        <w:rPr>
          <w:rFonts w:ascii="NSimSun" w:hAnsi="NSimSun" w:eastAsia="NSimSun" w:cs="NSimSun"/>
          <w:sz w:val="18"/>
          <w:szCs w:val="18"/>
        </w:rPr>
        <w:t xml:space="preserve"> </w:t>
      </w:r>
      <w:r>
        <w:rPr>
          <w:rFonts w:ascii="NSimSun" w:hAnsi="NSimSun" w:eastAsia="NSimSun" w:cs="NSimSun"/>
          <w:sz w:val="18"/>
          <w:szCs w:val="18"/>
          <w:spacing w:val="-3"/>
        </w:rPr>
        <w:t>者)；</w:t>
      </w:r>
    </w:p>
    <w:p>
      <w:pPr>
        <w:ind w:left="43" w:right="30" w:firstLine="121"/>
        <w:spacing w:before="25" w:line="233" w:lineRule="auto"/>
        <w:rPr>
          <w:rFonts w:ascii="NSimSun" w:hAnsi="NSimSun" w:eastAsia="NSimSun" w:cs="NSimSun"/>
          <w:sz w:val="18"/>
          <w:szCs w:val="18"/>
        </w:rPr>
      </w:pPr>
      <w:r>
        <w:rPr>
          <w:rFonts w:ascii="NSimSun" w:hAnsi="NSimSun" w:eastAsia="NSimSun" w:cs="NSimSun"/>
          <w:sz w:val="18"/>
          <w:szCs w:val="18"/>
          <w:spacing w:val="-4"/>
        </w:rPr>
        <w:t>(十四)连续负重每小时在六次以上并每次超过二十公斤，间断负重每次超过二</w:t>
      </w:r>
      <w:r>
        <w:rPr>
          <w:rFonts w:ascii="NSimSun" w:hAnsi="NSimSun" w:eastAsia="NSimSun" w:cs="NSimSun"/>
          <w:sz w:val="18"/>
          <w:szCs w:val="18"/>
          <w:spacing w:val="7"/>
        </w:rPr>
        <w:t xml:space="preserve"> </w:t>
      </w:r>
      <w:r>
        <w:rPr>
          <w:rFonts w:ascii="NSimSun" w:hAnsi="NSimSun" w:eastAsia="NSimSun" w:cs="NSimSun"/>
          <w:sz w:val="18"/>
          <w:szCs w:val="18"/>
          <w:spacing w:val="-6"/>
        </w:rPr>
        <w:t>十五公斤的作</w:t>
      </w:r>
      <w:r>
        <w:rPr>
          <w:rFonts w:ascii="NSimSun" w:hAnsi="NSimSun" w:eastAsia="NSimSun" w:cs="NSimSun"/>
          <w:sz w:val="18"/>
          <w:szCs w:val="18"/>
          <w:spacing w:val="17"/>
        </w:rPr>
        <w:t xml:space="preserve"> </w:t>
      </w:r>
      <w:r>
        <w:rPr>
          <w:rFonts w:ascii="NSimSun" w:hAnsi="NSimSun" w:eastAsia="NSimSun" w:cs="NSimSun"/>
          <w:sz w:val="18"/>
          <w:szCs w:val="18"/>
          <w:spacing w:val="-6"/>
        </w:rPr>
        <w:t>业；</w:t>
      </w:r>
    </w:p>
    <w:p>
      <w:pPr>
        <w:ind w:left="165"/>
        <w:spacing w:before="25" w:line="219" w:lineRule="auto"/>
        <w:rPr>
          <w:rFonts w:ascii="NSimSun" w:hAnsi="NSimSun" w:eastAsia="NSimSun" w:cs="NSimSun"/>
          <w:sz w:val="18"/>
          <w:szCs w:val="18"/>
        </w:rPr>
      </w:pPr>
      <w:r>
        <w:rPr>
          <w:rFonts w:ascii="NSimSun" w:hAnsi="NSimSun" w:eastAsia="NSimSun" w:cs="NSimSun"/>
          <w:sz w:val="18"/>
          <w:szCs w:val="18"/>
          <w:spacing w:val="-3"/>
        </w:rPr>
        <w:t>(十五)使用凿岩机、捣固机、气镐、气铲、铆钉机、电锤的作</w:t>
      </w:r>
      <w:r>
        <w:rPr>
          <w:rFonts w:ascii="NSimSun" w:hAnsi="NSimSun" w:eastAsia="NSimSun" w:cs="NSimSun"/>
          <w:sz w:val="18"/>
          <w:szCs w:val="18"/>
          <w:spacing w:val="-4"/>
        </w:rPr>
        <w:t>业；</w:t>
      </w:r>
    </w:p>
    <w:p>
      <w:pPr>
        <w:ind w:left="165"/>
        <w:spacing w:before="27" w:line="219" w:lineRule="auto"/>
        <w:rPr>
          <w:rFonts w:ascii="NSimSun" w:hAnsi="NSimSun" w:eastAsia="NSimSun" w:cs="NSimSun"/>
          <w:sz w:val="18"/>
          <w:szCs w:val="18"/>
        </w:rPr>
      </w:pPr>
      <w:r>
        <w:rPr>
          <w:rFonts w:ascii="NSimSun" w:hAnsi="NSimSun" w:eastAsia="NSimSun" w:cs="NSimSun"/>
          <w:sz w:val="18"/>
          <w:szCs w:val="18"/>
          <w:spacing w:val="-4"/>
        </w:rPr>
        <w:t>(十六)工作中需要长时间保持低头、弯腰、上举、下蹲等强迫体位和动作频率</w:t>
      </w:r>
    </w:p>
    <w:p>
      <w:pPr>
        <w:spacing w:line="219" w:lineRule="auto"/>
        <w:sectPr>
          <w:headerReference w:type="default" r:id="rId271"/>
          <w:pgSz w:w="8393" w:h="11907"/>
          <w:pgMar w:top="1726" w:right="1104" w:bottom="0" w:left="1104" w:header="1501" w:footer="0" w:gutter="0"/>
        </w:sectPr>
        <w:rPr>
          <w:rFonts w:ascii="NSimSun" w:hAnsi="NSimSun" w:eastAsia="NSimSun" w:cs="NSimSun"/>
          <w:sz w:val="18"/>
          <w:szCs w:val="18"/>
        </w:rPr>
      </w:pPr>
    </w:p>
    <w:p>
      <w:pPr>
        <w:ind w:left="35"/>
        <w:spacing w:before="37" w:line="240" w:lineRule="exact"/>
        <w:rPr>
          <w:rFonts w:ascii="NSimSun" w:hAnsi="NSimSun" w:eastAsia="NSimSun" w:cs="NSimSun"/>
          <w:sz w:val="18"/>
          <w:szCs w:val="18"/>
        </w:rPr>
      </w:pPr>
      <w:r>
        <w:pict>
          <v:shape id="_x0000_s632" style="position:absolute;margin-left:57.144pt;margin-top:110.42pt;mso-position-vertical-relative:page;mso-position-horizontal-relative:page;width:27.25pt;height:0.5pt;z-index:-250992640;" o:allowincell="f" fillcolor="#000000" filled="true" stroked="false" coordsize="545,10" coordorigin="0,0" path="m0,9l544,9l544,0l0,0l0,9xe"/>
        </w:pict>
      </w:r>
      <w:r>
        <w:pict>
          <v:shape id="_x0000_s634" style="position:absolute;margin-left:57.144pt;margin-top:194.45pt;mso-position-vertical-relative:page;mso-position-horizontal-relative:page;width:27.25pt;height:0.5pt;z-index:-250993664;" o:allowincell="f" fillcolor="#000000" filled="true" stroked="false" coordsize="545,10" coordorigin="0,0" path="m0,9l544,9l544,0l0,0l0,9xe"/>
        </w:pict>
      </w:r>
      <w:r>
        <w:rPr>
          <w:rFonts w:ascii="NSimSun" w:hAnsi="NSimSun" w:eastAsia="NSimSun" w:cs="NSimSun"/>
          <w:sz w:val="18"/>
          <w:szCs w:val="18"/>
          <w:spacing w:val="-3"/>
          <w:position w:val="4"/>
        </w:rPr>
        <w:t>每分钟大于五</w:t>
      </w:r>
      <w:r>
        <w:rPr>
          <w:rFonts w:ascii="NSimSun" w:hAnsi="NSimSun" w:eastAsia="NSimSun" w:cs="NSimSun"/>
          <w:sz w:val="18"/>
          <w:szCs w:val="18"/>
          <w:spacing w:val="-3"/>
          <w:position w:val="4"/>
        </w:rPr>
        <w:t xml:space="preserve"> </w:t>
      </w:r>
      <w:r>
        <w:rPr>
          <w:rFonts w:ascii="NSimSun" w:hAnsi="NSimSun" w:eastAsia="NSimSun" w:cs="NSimSun"/>
          <w:sz w:val="18"/>
          <w:szCs w:val="18"/>
          <w:spacing w:val="-3"/>
          <w:position w:val="4"/>
        </w:rPr>
        <w:t>十次的流水线作业；</w:t>
      </w:r>
    </w:p>
    <w:p>
      <w:pPr>
        <w:ind w:left="165"/>
        <w:spacing w:line="210" w:lineRule="auto"/>
        <w:rPr>
          <w:rFonts w:ascii="NSimSun" w:hAnsi="NSimSun" w:eastAsia="NSimSun" w:cs="NSimSun"/>
          <w:sz w:val="18"/>
          <w:szCs w:val="18"/>
        </w:rPr>
      </w:pPr>
      <w:r>
        <w:rPr>
          <w:rFonts w:ascii="NSimSun" w:hAnsi="NSimSun" w:eastAsia="NSimSun" w:cs="NSimSun"/>
          <w:sz w:val="18"/>
          <w:szCs w:val="18"/>
          <w:spacing w:val="-9"/>
        </w:rPr>
        <w:t>(十七)锅炉司炉。</w:t>
      </w:r>
    </w:p>
    <w:p>
      <w:pPr>
        <w:ind w:left="38" w:right="31" w:hanging="10"/>
        <w:spacing w:before="1" w:line="242"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4622" cy="150876"/>
            <wp:effectExtent l="0" t="0" r="0" b="0"/>
            <wp:docPr id="426" name="IM 426"/>
            <wp:cNvGraphicFramePr/>
            <a:graphic>
              <a:graphicData uri="http://schemas.openxmlformats.org/drawingml/2006/picture">
                <pic:pic>
                  <pic:nvPicPr>
                    <pic:cNvPr id="426" name="IM 426"/>
                    <pic:cNvPicPr/>
                  </pic:nvPicPr>
                  <pic:blipFill>
                    <a:blip r:embed="rId273"/>
                    <a:stretch>
                      <a:fillRect/>
                    </a:stretch>
                  </pic:blipFill>
                  <pic:spPr>
                    <a:xfrm rot="0">
                      <a:off x="0" y="0"/>
                      <a:ext cx="4622" cy="150876"/>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第四条</w:t>
      </w:r>
      <w:r>
        <w:rPr>
          <w:sz w:val="18"/>
          <w:szCs w:val="18"/>
          <w:position w:val="18"/>
        </w:rPr>
        <w:drawing>
          <wp:inline distT="0" distB="0" distL="0" distR="0">
            <wp:extent cx="4622" cy="6096"/>
            <wp:effectExtent l="0" t="0" r="0" b="0"/>
            <wp:docPr id="428" name="IM 428"/>
            <wp:cNvGraphicFramePr/>
            <a:graphic>
              <a:graphicData uri="http://schemas.openxmlformats.org/drawingml/2006/picture">
                <pic:pic>
                  <pic:nvPicPr>
                    <pic:cNvPr id="428" name="IM 428"/>
                    <pic:cNvPicPr/>
                  </pic:nvPicPr>
                  <pic:blipFill>
                    <a:blip r:embed="rId274"/>
                    <a:stretch>
                      <a:fillRect/>
                    </a:stretch>
                  </pic:blipFill>
                  <pic:spPr>
                    <a:xfrm rot="0">
                      <a:off x="0" y="0"/>
                      <a:ext cx="4622" cy="6096"/>
                    </a:xfrm>
                    <a:prstGeom prst="rect">
                      <a:avLst/>
                    </a:prstGeom>
                  </pic:spPr>
                </pic:pic>
              </a:graphicData>
            </a:graphic>
          </wp:inline>
        </w:drawing>
      </w:r>
      <w:r>
        <w:rPr>
          <w:sz w:val="18"/>
          <w:szCs w:val="18"/>
          <w:position w:val="-4"/>
        </w:rPr>
        <w:drawing>
          <wp:inline distT="0" distB="0" distL="0" distR="0">
            <wp:extent cx="4622" cy="144780"/>
            <wp:effectExtent l="0" t="0" r="0" b="0"/>
            <wp:docPr id="430" name="IM 430"/>
            <wp:cNvGraphicFramePr/>
            <a:graphic>
              <a:graphicData uri="http://schemas.openxmlformats.org/drawingml/2006/picture">
                <pic:pic>
                  <pic:nvPicPr>
                    <pic:cNvPr id="430" name="IM 430"/>
                    <pic:cNvPicPr/>
                  </pic:nvPicPr>
                  <pic:blipFill>
                    <a:blip r:embed="rId275"/>
                    <a:stretch>
                      <a:fillRect/>
                    </a:stretch>
                  </pic:blipFill>
                  <pic:spPr>
                    <a:xfrm rot="0">
                      <a:off x="0" y="0"/>
                      <a:ext cx="4622" cy="144780"/>
                    </a:xfrm>
                    <a:prstGeom prst="rect">
                      <a:avLst/>
                    </a:prstGeom>
                  </pic:spPr>
                </pic:pic>
              </a:graphicData>
            </a:graphic>
          </wp:inline>
        </w:drawing>
      </w:r>
      <w:r>
        <w:rPr>
          <w:rFonts w:ascii="NSimSun" w:hAnsi="NSimSun" w:eastAsia="NSimSun" w:cs="NSimSun"/>
          <w:sz w:val="18"/>
          <w:szCs w:val="18"/>
          <w:spacing w:val="6"/>
        </w:rPr>
        <w:t xml:space="preserve"> </w:t>
      </w:r>
      <w:r>
        <w:rPr>
          <w:rFonts w:ascii="NSimSun" w:hAnsi="NSimSun" w:eastAsia="NSimSun" w:cs="NSimSun"/>
          <w:sz w:val="18"/>
          <w:szCs w:val="18"/>
          <w:spacing w:val="-2"/>
        </w:rPr>
        <w:t>未成年工患有某种疾病或具有某些生理缺陷(非残疾</w:t>
      </w:r>
      <w:r>
        <w:rPr>
          <w:rFonts w:ascii="NSimSun" w:hAnsi="NSimSun" w:eastAsia="NSimSun" w:cs="NSimSun"/>
          <w:sz w:val="18"/>
          <w:szCs w:val="18"/>
          <w:spacing w:val="-3"/>
        </w:rPr>
        <w:t>型)时，</w:t>
      </w:r>
      <w:r>
        <w:rPr>
          <w:rFonts w:ascii="NSimSun" w:hAnsi="NSimSun" w:eastAsia="NSimSun" w:cs="NSimSun"/>
          <w:sz w:val="18"/>
          <w:szCs w:val="18"/>
          <w:spacing w:val="-36"/>
        </w:rPr>
        <w:t xml:space="preserve"> </w:t>
      </w:r>
      <w:r>
        <w:rPr>
          <w:rFonts w:ascii="NSimSun" w:hAnsi="NSimSun" w:eastAsia="NSimSun" w:cs="NSimSun"/>
          <w:sz w:val="18"/>
          <w:szCs w:val="18"/>
          <w:spacing w:val="-3"/>
        </w:rPr>
        <w:t>用人单</w:t>
      </w:r>
      <w:r>
        <w:rPr>
          <w:rFonts w:ascii="NSimSun" w:hAnsi="NSimSun" w:eastAsia="NSimSun" w:cs="NSimSun"/>
          <w:sz w:val="18"/>
          <w:szCs w:val="18"/>
          <w:spacing w:val="-3"/>
        </w:rPr>
        <w:t xml:space="preserve"> </w:t>
      </w:r>
      <w:r>
        <w:rPr>
          <w:rFonts w:ascii="NSimSun" w:hAnsi="NSimSun" w:eastAsia="NSimSun" w:cs="NSimSun"/>
          <w:sz w:val="18"/>
          <w:szCs w:val="18"/>
          <w:spacing w:val="-3"/>
        </w:rPr>
        <w:t>位</w:t>
      </w:r>
      <w:r>
        <w:rPr>
          <w:rFonts w:ascii="NSimSun" w:hAnsi="NSimSun" w:eastAsia="NSimSun" w:cs="NSimSun"/>
          <w:sz w:val="18"/>
          <w:szCs w:val="18"/>
        </w:rPr>
        <w:t xml:space="preserve"> </w:t>
      </w:r>
      <w:r>
        <w:rPr>
          <w:rFonts w:ascii="NSimSun" w:hAnsi="NSimSun" w:eastAsia="NSimSun" w:cs="NSimSun"/>
          <w:sz w:val="18"/>
          <w:szCs w:val="18"/>
          <w:spacing w:val="-4"/>
        </w:rPr>
        <w:t>不得安排其从事以下范围的劳动：</w:t>
      </w:r>
    </w:p>
    <w:p>
      <w:pPr>
        <w:ind w:left="165"/>
        <w:spacing w:before="25" w:line="184" w:lineRule="auto"/>
        <w:rPr>
          <w:rFonts w:ascii="NSimSun" w:hAnsi="NSimSun" w:eastAsia="NSimSun" w:cs="NSimSun"/>
          <w:sz w:val="18"/>
          <w:szCs w:val="18"/>
        </w:rPr>
      </w:pPr>
      <w:r>
        <w:rPr>
          <w:rFonts w:ascii="NSimSun" w:hAnsi="NSimSun" w:eastAsia="NSimSun" w:cs="NSimSun"/>
          <w:sz w:val="18"/>
          <w:szCs w:val="18"/>
          <w:spacing w:val="4"/>
        </w:rPr>
        <w:t>(一)•</w:t>
      </w:r>
      <w:r>
        <w:rPr>
          <w:rFonts w:ascii="Arial Unicode MS" w:hAnsi="Arial Unicode MS" w:eastAsia="Arial Unicode MS" w:cs="Arial Unicode MS"/>
          <w:sz w:val="18"/>
          <w:szCs w:val="18"/>
          <w:spacing w:val="4"/>
        </w:rPr>
        <w:t>高处作业分级‣国家标准中第</w:t>
      </w:r>
      <w:r>
        <w:rPr>
          <w:rFonts w:ascii="NSimSun" w:hAnsi="NSimSun" w:eastAsia="NSimSun" w:cs="NSimSun"/>
          <w:sz w:val="18"/>
          <w:szCs w:val="18"/>
          <w:spacing w:val="4"/>
        </w:rPr>
        <w:t>一级以上的高处作业；</w:t>
      </w:r>
    </w:p>
    <w:p>
      <w:pPr>
        <w:ind w:left="165"/>
        <w:spacing w:line="183" w:lineRule="auto"/>
        <w:rPr>
          <w:rFonts w:ascii="Arial Unicode MS" w:hAnsi="Arial Unicode MS" w:eastAsia="Arial Unicode MS" w:cs="Arial Unicode MS"/>
          <w:sz w:val="18"/>
          <w:szCs w:val="18"/>
        </w:rPr>
      </w:pPr>
      <w:r>
        <w:rPr>
          <w:rFonts w:ascii="NSimSun" w:hAnsi="NSimSun" w:eastAsia="NSimSun" w:cs="NSimSun"/>
          <w:sz w:val="18"/>
          <w:szCs w:val="18"/>
          <w:spacing w:val="4"/>
        </w:rPr>
        <w:t>(二)•</w:t>
      </w:r>
      <w:r>
        <w:rPr>
          <w:rFonts w:ascii="Arial Unicode MS" w:hAnsi="Arial Unicode MS" w:eastAsia="Arial Unicode MS" w:cs="Arial Unicode MS"/>
          <w:sz w:val="18"/>
          <w:szCs w:val="18"/>
          <w:spacing w:val="4"/>
        </w:rPr>
        <w:t>低温作业分级‣国家标准中第二级以上的低温作业；</w:t>
      </w:r>
    </w:p>
    <w:p>
      <w:pPr>
        <w:ind w:left="165"/>
        <w:spacing w:line="183" w:lineRule="auto"/>
        <w:rPr>
          <w:rFonts w:ascii="Arial Unicode MS" w:hAnsi="Arial Unicode MS" w:eastAsia="Arial Unicode MS" w:cs="Arial Unicode MS"/>
          <w:sz w:val="18"/>
          <w:szCs w:val="18"/>
        </w:rPr>
      </w:pPr>
      <w:r>
        <w:rPr>
          <w:rFonts w:ascii="NSimSun" w:hAnsi="NSimSun" w:eastAsia="NSimSun" w:cs="NSimSun"/>
          <w:sz w:val="18"/>
          <w:szCs w:val="18"/>
          <w:spacing w:val="4"/>
        </w:rPr>
        <w:t>(三)•</w:t>
      </w:r>
      <w:r>
        <w:rPr>
          <w:rFonts w:ascii="Arial Unicode MS" w:hAnsi="Arial Unicode MS" w:eastAsia="Arial Unicode MS" w:cs="Arial Unicode MS"/>
          <w:sz w:val="18"/>
          <w:szCs w:val="18"/>
          <w:spacing w:val="4"/>
        </w:rPr>
        <w:t>高温作业分级‣国家标准中第二级以上的高温作业；</w:t>
      </w:r>
    </w:p>
    <w:p>
      <w:pPr>
        <w:ind w:left="165" w:right="350"/>
        <w:spacing w:before="2" w:line="195" w:lineRule="auto"/>
        <w:rPr>
          <w:rFonts w:ascii="NSimSun" w:hAnsi="NSimSun" w:eastAsia="NSimSun" w:cs="NSimSun"/>
          <w:sz w:val="18"/>
          <w:szCs w:val="18"/>
        </w:rPr>
      </w:pPr>
      <w:r>
        <w:rPr>
          <w:rFonts w:ascii="NSimSun" w:hAnsi="NSimSun" w:eastAsia="NSimSun" w:cs="NSimSun"/>
          <w:sz w:val="18"/>
          <w:szCs w:val="18"/>
          <w:spacing w:val="3"/>
        </w:rPr>
        <w:t>(四)•</w:t>
      </w:r>
      <w:r>
        <w:rPr>
          <w:rFonts w:ascii="Arial Unicode MS" w:hAnsi="Arial Unicode MS" w:eastAsia="Arial Unicode MS" w:cs="Arial Unicode MS"/>
          <w:sz w:val="18"/>
          <w:szCs w:val="18"/>
          <w:spacing w:val="3"/>
        </w:rPr>
        <w:t>体力劳动强度分级‣国家标准中第三级以上体力劳动强度的作业；</w:t>
      </w:r>
      <w:r>
        <w:rPr>
          <w:rFonts w:ascii="Arial Unicode MS" w:hAnsi="Arial Unicode MS" w:eastAsia="Arial Unicode MS" w:cs="Arial Unicode MS"/>
          <w:sz w:val="18"/>
          <w:szCs w:val="18"/>
          <w:spacing w:val="14"/>
          <w:w w:val="101"/>
        </w:rPr>
        <w:t xml:space="preserve"> </w:t>
      </w:r>
      <w:r>
        <w:rPr>
          <w:rFonts w:ascii="NSimSun" w:hAnsi="NSimSun" w:eastAsia="NSimSun" w:cs="NSimSun"/>
          <w:sz w:val="18"/>
          <w:szCs w:val="18"/>
          <w:spacing w:val="-3"/>
        </w:rPr>
        <w:t>(五)接触铅、苯、汞、甲醛、二硫化碳等易引起过敏反应的作业。</w:t>
      </w:r>
    </w:p>
    <w:p>
      <w:pPr>
        <w:ind w:left="42" w:right="31" w:hanging="14"/>
        <w:spacing w:before="1" w:line="242"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4622" cy="150876"/>
            <wp:effectExtent l="0" t="0" r="0" b="0"/>
            <wp:docPr id="432" name="IM 432"/>
            <wp:cNvGraphicFramePr/>
            <a:graphic>
              <a:graphicData uri="http://schemas.openxmlformats.org/drawingml/2006/picture">
                <pic:pic>
                  <pic:nvPicPr>
                    <pic:cNvPr id="432" name="IM 432"/>
                    <pic:cNvPicPr/>
                  </pic:nvPicPr>
                  <pic:blipFill>
                    <a:blip r:embed="rId276"/>
                    <a:stretch>
                      <a:fillRect/>
                    </a:stretch>
                  </pic:blipFill>
                  <pic:spPr>
                    <a:xfrm rot="0">
                      <a:off x="0" y="0"/>
                      <a:ext cx="4622" cy="150876"/>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5"/>
        </w:rPr>
        <w:t>第五条</w:t>
      </w:r>
      <w:r>
        <w:rPr>
          <w:sz w:val="18"/>
          <w:szCs w:val="18"/>
          <w:position w:val="17"/>
        </w:rPr>
        <w:drawing>
          <wp:inline distT="0" distB="0" distL="0" distR="0">
            <wp:extent cx="4622" cy="6096"/>
            <wp:effectExtent l="0" t="0" r="0" b="0"/>
            <wp:docPr id="434" name="IM 434"/>
            <wp:cNvGraphicFramePr/>
            <a:graphic>
              <a:graphicData uri="http://schemas.openxmlformats.org/drawingml/2006/picture">
                <pic:pic>
                  <pic:nvPicPr>
                    <pic:cNvPr id="434" name="IM 434"/>
                    <pic:cNvPicPr/>
                  </pic:nvPicPr>
                  <pic:blipFill>
                    <a:blip r:embed="rId277"/>
                    <a:stretch>
                      <a:fillRect/>
                    </a:stretch>
                  </pic:blipFill>
                  <pic:spPr>
                    <a:xfrm rot="0">
                      <a:off x="0" y="0"/>
                      <a:ext cx="4622" cy="6096"/>
                    </a:xfrm>
                    <a:prstGeom prst="rect">
                      <a:avLst/>
                    </a:prstGeom>
                  </pic:spPr>
                </pic:pic>
              </a:graphicData>
            </a:graphic>
          </wp:inline>
        </w:drawing>
      </w:r>
      <w:r>
        <w:rPr>
          <w:sz w:val="18"/>
          <w:szCs w:val="18"/>
          <w:position w:val="-4"/>
        </w:rPr>
        <w:drawing>
          <wp:inline distT="0" distB="0" distL="0" distR="0">
            <wp:extent cx="4622" cy="144780"/>
            <wp:effectExtent l="0" t="0" r="0" b="0"/>
            <wp:docPr id="436" name="IM 436"/>
            <wp:cNvGraphicFramePr/>
            <a:graphic>
              <a:graphicData uri="http://schemas.openxmlformats.org/drawingml/2006/picture">
                <pic:pic>
                  <pic:nvPicPr>
                    <pic:cNvPr id="436" name="IM 436"/>
                    <pic:cNvPicPr/>
                  </pic:nvPicPr>
                  <pic:blipFill>
                    <a:blip r:embed="rId278"/>
                    <a:stretch>
                      <a:fillRect/>
                    </a:stretch>
                  </pic:blipFill>
                  <pic:spPr>
                    <a:xfrm rot="0">
                      <a:off x="0" y="0"/>
                      <a:ext cx="4622" cy="144780"/>
                    </a:xfrm>
                    <a:prstGeom prst="rect">
                      <a:avLst/>
                    </a:prstGeom>
                  </pic:spPr>
                </pic:pic>
              </a:graphicData>
            </a:graphic>
          </wp:inline>
        </w:drawing>
      </w:r>
      <w:r>
        <w:rPr>
          <w:rFonts w:ascii="NSimSun" w:hAnsi="NSimSun" w:eastAsia="NSimSun" w:cs="NSimSun"/>
          <w:sz w:val="18"/>
          <w:szCs w:val="18"/>
          <w:spacing w:val="16"/>
        </w:rPr>
        <w:t xml:space="preserve"> </w:t>
      </w:r>
      <w:r>
        <w:rPr>
          <w:rFonts w:ascii="NSimSun" w:hAnsi="NSimSun" w:eastAsia="NSimSun" w:cs="NSimSun"/>
          <w:sz w:val="18"/>
          <w:szCs w:val="18"/>
          <w:spacing w:val="-5"/>
        </w:rPr>
        <w:t>患有某种疾病或具有某些生理缺陷(</w:t>
      </w:r>
      <w:r>
        <w:rPr>
          <w:rFonts w:ascii="NSimSun" w:hAnsi="NSimSun" w:eastAsia="NSimSun" w:cs="NSimSun"/>
          <w:sz w:val="18"/>
          <w:szCs w:val="18"/>
          <w:spacing w:val="-6"/>
        </w:rPr>
        <w:t>非残疾型)的未成年工，</w:t>
      </w:r>
      <w:r>
        <w:rPr>
          <w:rFonts w:ascii="NSimSun" w:hAnsi="NSimSun" w:eastAsia="NSimSun" w:cs="NSimSun"/>
          <w:sz w:val="18"/>
          <w:szCs w:val="18"/>
          <w:spacing w:val="26"/>
        </w:rPr>
        <w:t xml:space="preserve"> </w:t>
      </w:r>
      <w:r>
        <w:rPr>
          <w:rFonts w:ascii="NSimSun" w:hAnsi="NSimSun" w:eastAsia="NSimSun" w:cs="NSimSun"/>
          <w:sz w:val="18"/>
          <w:szCs w:val="18"/>
          <w:spacing w:val="-6"/>
        </w:rPr>
        <w:t>是指有</w:t>
      </w:r>
      <w:r>
        <w:rPr>
          <w:rFonts w:ascii="NSimSun" w:hAnsi="NSimSun" w:eastAsia="NSimSun" w:cs="NSimSun"/>
          <w:sz w:val="18"/>
          <w:szCs w:val="18"/>
          <w:spacing w:val="34"/>
        </w:rPr>
        <w:t xml:space="preserve"> </w:t>
      </w:r>
      <w:r>
        <w:rPr>
          <w:rFonts w:ascii="NSimSun" w:hAnsi="NSimSun" w:eastAsia="NSimSun" w:cs="NSimSun"/>
          <w:sz w:val="18"/>
          <w:szCs w:val="18"/>
          <w:spacing w:val="-6"/>
        </w:rPr>
        <w:t>以</w:t>
      </w:r>
      <w:r>
        <w:rPr>
          <w:rFonts w:ascii="NSimSun" w:hAnsi="NSimSun" w:eastAsia="NSimSun" w:cs="NSimSun"/>
          <w:sz w:val="18"/>
          <w:szCs w:val="18"/>
        </w:rPr>
        <w:t xml:space="preserve"> </w:t>
      </w:r>
      <w:r>
        <w:rPr>
          <w:rFonts w:ascii="NSimSun" w:hAnsi="NSimSun" w:eastAsia="NSimSun" w:cs="NSimSun"/>
          <w:sz w:val="18"/>
          <w:szCs w:val="18"/>
          <w:spacing w:val="-5"/>
        </w:rPr>
        <w:t>下一种或一种以上情况者：</w:t>
      </w:r>
    </w:p>
    <w:p>
      <w:pPr>
        <w:ind w:left="165"/>
        <w:spacing w:before="9" w:line="225" w:lineRule="auto"/>
        <w:rPr>
          <w:rFonts w:ascii="NSimSun" w:hAnsi="NSimSun" w:eastAsia="NSimSun" w:cs="NSimSun"/>
          <w:sz w:val="18"/>
          <w:szCs w:val="18"/>
        </w:rPr>
      </w:pPr>
      <w:r>
        <w:rPr>
          <w:rFonts w:ascii="NSimSun" w:hAnsi="NSimSun" w:eastAsia="NSimSun" w:cs="NSimSun"/>
          <w:sz w:val="18"/>
          <w:szCs w:val="18"/>
          <w:spacing w:val="-6"/>
        </w:rPr>
        <w:t>(一)心血管系统</w:t>
      </w:r>
    </w:p>
    <w:p>
      <w:pPr>
        <w:ind w:left="47"/>
        <w:spacing w:before="1" w:line="170" w:lineRule="auto"/>
        <w:rPr>
          <w:rFonts w:ascii="Microsoft YaHei" w:hAnsi="Microsoft YaHei" w:eastAsia="Microsoft YaHei" w:cs="Microsoft YaHei"/>
          <w:sz w:val="18"/>
          <w:szCs w:val="18"/>
        </w:rPr>
      </w:pPr>
      <w:r>
        <w:rPr>
          <w:rFonts w:ascii="NSimSun" w:hAnsi="NSimSun" w:eastAsia="NSimSun" w:cs="NSimSun"/>
          <w:sz w:val="18"/>
          <w:szCs w:val="18"/>
          <w:spacing w:val="-2"/>
        </w:rPr>
        <w:t>1</w:t>
      </w:r>
      <w:r>
        <w:rPr>
          <w:rFonts w:ascii="NSimSun" w:hAnsi="NSimSun" w:eastAsia="NSimSun" w:cs="NSimSun"/>
          <w:sz w:val="18"/>
          <w:szCs w:val="18"/>
          <w:spacing w:val="21"/>
        </w:rPr>
        <w:t xml:space="preserve">  </w:t>
      </w:r>
      <w:r>
        <w:rPr>
          <w:rFonts w:ascii="Microsoft YaHei" w:hAnsi="Microsoft YaHei" w:eastAsia="Microsoft YaHei" w:cs="Microsoft YaHei"/>
          <w:sz w:val="18"/>
          <w:szCs w:val="18"/>
          <w:spacing w:val="-2"/>
        </w:rPr>
        <w:t>先天性心脏病;</w:t>
      </w:r>
    </w:p>
    <w:p>
      <w:pPr>
        <w:ind w:left="42"/>
        <w:spacing w:before="1" w:line="171" w:lineRule="auto"/>
        <w:rPr>
          <w:rFonts w:ascii="Microsoft YaHei" w:hAnsi="Microsoft YaHei" w:eastAsia="Microsoft YaHei" w:cs="Microsoft YaHei"/>
          <w:sz w:val="18"/>
          <w:szCs w:val="18"/>
        </w:rPr>
      </w:pPr>
      <w:r>
        <w:rPr>
          <w:rFonts w:ascii="NSimSun" w:hAnsi="NSimSun" w:eastAsia="NSimSun" w:cs="NSimSun"/>
          <w:sz w:val="18"/>
          <w:szCs w:val="18"/>
          <w:spacing w:val="-6"/>
        </w:rPr>
        <w:t>2</w:t>
      </w:r>
      <w:r>
        <w:rPr>
          <w:rFonts w:ascii="NSimSun" w:hAnsi="NSimSun" w:eastAsia="NSimSun" w:cs="NSimSun"/>
          <w:sz w:val="18"/>
          <w:szCs w:val="18"/>
          <w:spacing w:val="30"/>
        </w:rPr>
        <w:t xml:space="preserve">  </w:t>
      </w:r>
      <w:r>
        <w:rPr>
          <w:rFonts w:ascii="Microsoft YaHei" w:hAnsi="Microsoft YaHei" w:eastAsia="Microsoft YaHei" w:cs="Microsoft YaHei"/>
          <w:sz w:val="18"/>
          <w:szCs w:val="18"/>
          <w:spacing w:val="-6"/>
        </w:rPr>
        <w:t>克山病;</w:t>
      </w:r>
    </w:p>
    <w:p>
      <w:pPr>
        <w:ind w:left="49"/>
        <w:spacing w:before="1" w:line="169" w:lineRule="auto"/>
        <w:rPr>
          <w:rFonts w:ascii="NSimSun" w:hAnsi="NSimSun" w:eastAsia="NSimSun" w:cs="NSimSun"/>
          <w:sz w:val="18"/>
          <w:szCs w:val="18"/>
        </w:rPr>
      </w:pPr>
      <w:r>
        <w:rPr>
          <w:rFonts w:ascii="NSimSun" w:hAnsi="NSimSun" w:eastAsia="NSimSun" w:cs="NSimSun"/>
          <w:sz w:val="18"/>
          <w:szCs w:val="18"/>
          <w:spacing w:val="-5"/>
        </w:rPr>
        <w:t>3</w:t>
      </w:r>
      <w:r>
        <w:rPr>
          <w:rFonts w:ascii="NSimSun" w:hAnsi="NSimSun" w:eastAsia="NSimSun" w:cs="NSimSun"/>
          <w:sz w:val="18"/>
          <w:szCs w:val="18"/>
          <w:spacing w:val="37"/>
        </w:rPr>
        <w:t xml:space="preserve">  </w:t>
      </w:r>
      <w:r>
        <w:rPr>
          <w:rFonts w:ascii="Microsoft YaHei" w:hAnsi="Microsoft YaHei" w:eastAsia="Microsoft YaHei" w:cs="Microsoft YaHei"/>
          <w:sz w:val="18"/>
          <w:szCs w:val="18"/>
          <w:spacing w:val="-5"/>
        </w:rPr>
        <w:t>收缩期或舒张期二级以</w:t>
      </w:r>
      <w:r>
        <w:rPr>
          <w:rFonts w:ascii="NSimSun" w:hAnsi="NSimSun" w:eastAsia="NSimSun" w:cs="NSimSun"/>
          <w:sz w:val="18"/>
          <w:szCs w:val="18"/>
          <w:spacing w:val="-5"/>
        </w:rPr>
        <w:t>上心脏杂音。</w:t>
      </w:r>
    </w:p>
    <w:p>
      <w:pPr>
        <w:ind w:left="165"/>
        <w:spacing w:line="220" w:lineRule="auto"/>
        <w:rPr>
          <w:rFonts w:ascii="NSimSun" w:hAnsi="NSimSun" w:eastAsia="NSimSun" w:cs="NSimSun"/>
          <w:sz w:val="18"/>
          <w:szCs w:val="18"/>
        </w:rPr>
      </w:pPr>
      <w:r>
        <w:rPr>
          <w:rFonts w:ascii="NSimSun" w:hAnsi="NSimSun" w:eastAsia="NSimSun" w:cs="NSimSun"/>
          <w:sz w:val="18"/>
          <w:szCs w:val="18"/>
          <w:spacing w:val="-7"/>
        </w:rPr>
        <w:t>(二)呼吸系统</w:t>
      </w:r>
    </w:p>
    <w:p>
      <w:pPr>
        <w:ind w:left="47"/>
        <w:spacing w:before="6" w:line="172" w:lineRule="auto"/>
        <w:rPr>
          <w:rFonts w:ascii="Microsoft YaHei" w:hAnsi="Microsoft YaHei" w:eastAsia="Microsoft YaHei" w:cs="Microsoft YaHei"/>
          <w:sz w:val="18"/>
          <w:szCs w:val="18"/>
        </w:rPr>
      </w:pPr>
      <w:r>
        <w:rPr>
          <w:rFonts w:ascii="NSimSun" w:hAnsi="NSimSun" w:eastAsia="NSimSun" w:cs="NSimSun"/>
          <w:sz w:val="18"/>
          <w:szCs w:val="18"/>
        </w:rPr>
        <w:t>1</w:t>
      </w:r>
      <w:r>
        <w:rPr>
          <w:rFonts w:ascii="NSimSun" w:hAnsi="NSimSun" w:eastAsia="NSimSun" w:cs="NSimSun"/>
          <w:sz w:val="18"/>
          <w:szCs w:val="18"/>
          <w:spacing w:val="33"/>
        </w:rPr>
        <w:t xml:space="preserve">  </w:t>
      </w:r>
      <w:r>
        <w:rPr>
          <w:rFonts w:ascii="Microsoft YaHei" w:hAnsi="Microsoft YaHei" w:eastAsia="Microsoft YaHei" w:cs="Microsoft YaHei"/>
          <w:sz w:val="18"/>
          <w:szCs w:val="18"/>
        </w:rPr>
        <w:t>中度以上气管炎或支气管哮喘</w:t>
      </w:r>
    </w:p>
    <w:p>
      <w:pPr>
        <w:ind w:left="42"/>
        <w:spacing w:before="1" w:line="169" w:lineRule="auto"/>
        <w:rPr>
          <w:rFonts w:ascii="Microsoft YaHei" w:hAnsi="Microsoft YaHei" w:eastAsia="Microsoft YaHei" w:cs="Microsoft YaHei"/>
          <w:sz w:val="18"/>
          <w:szCs w:val="18"/>
        </w:rPr>
      </w:pPr>
      <w:r>
        <w:rPr>
          <w:rFonts w:ascii="NSimSun" w:hAnsi="NSimSun" w:eastAsia="NSimSun" w:cs="NSimSun"/>
          <w:sz w:val="18"/>
          <w:szCs w:val="18"/>
          <w:spacing w:val="-4"/>
        </w:rPr>
        <w:t>2</w:t>
      </w:r>
      <w:r>
        <w:rPr>
          <w:rFonts w:ascii="NSimSun" w:hAnsi="NSimSun" w:eastAsia="NSimSun" w:cs="NSimSun"/>
          <w:sz w:val="18"/>
          <w:szCs w:val="18"/>
          <w:spacing w:val="33"/>
        </w:rPr>
        <w:t xml:space="preserve">  </w:t>
      </w:r>
      <w:r>
        <w:rPr>
          <w:rFonts w:ascii="Microsoft YaHei" w:hAnsi="Microsoft YaHei" w:eastAsia="Microsoft YaHei" w:cs="Microsoft YaHei"/>
          <w:sz w:val="18"/>
          <w:szCs w:val="18"/>
          <w:spacing w:val="-4"/>
        </w:rPr>
        <w:t>呼吸音明显减弱;</w:t>
      </w:r>
    </w:p>
    <w:p>
      <w:pPr>
        <w:ind w:left="49"/>
        <w:spacing w:before="1" w:line="171" w:lineRule="auto"/>
        <w:rPr>
          <w:rFonts w:ascii="Microsoft YaHei" w:hAnsi="Microsoft YaHei" w:eastAsia="Microsoft YaHei" w:cs="Microsoft YaHei"/>
          <w:sz w:val="18"/>
          <w:szCs w:val="18"/>
        </w:rPr>
      </w:pPr>
      <w:r>
        <w:rPr>
          <w:rFonts w:ascii="NSimSun" w:hAnsi="NSimSun" w:eastAsia="NSimSun" w:cs="NSimSun"/>
          <w:sz w:val="18"/>
          <w:szCs w:val="18"/>
          <w:spacing w:val="-3"/>
        </w:rPr>
        <w:t>3</w:t>
      </w:r>
      <w:r>
        <w:rPr>
          <w:rFonts w:ascii="NSimSun" w:hAnsi="NSimSun" w:eastAsia="NSimSun" w:cs="NSimSun"/>
          <w:sz w:val="18"/>
          <w:szCs w:val="18"/>
          <w:spacing w:val="22"/>
        </w:rPr>
        <w:t xml:space="preserve">  </w:t>
      </w:r>
      <w:r>
        <w:rPr>
          <w:rFonts w:ascii="Microsoft YaHei" w:hAnsi="Microsoft YaHei" w:eastAsia="Microsoft YaHei" w:cs="Microsoft YaHei"/>
          <w:sz w:val="18"/>
          <w:szCs w:val="18"/>
          <w:spacing w:val="-3"/>
        </w:rPr>
        <w:t>各类结核病;</w:t>
      </w:r>
    </w:p>
    <w:p>
      <w:pPr>
        <w:ind w:left="42"/>
        <w:spacing w:line="171" w:lineRule="auto"/>
        <w:rPr>
          <w:rFonts w:ascii="Microsoft YaHei" w:hAnsi="Microsoft YaHei" w:eastAsia="Microsoft YaHei" w:cs="Microsoft YaHei"/>
          <w:sz w:val="18"/>
          <w:szCs w:val="18"/>
        </w:rPr>
      </w:pPr>
      <w:r>
        <w:rPr>
          <w:rFonts w:ascii="NSimSun" w:hAnsi="NSimSun" w:eastAsia="NSimSun" w:cs="NSimSun"/>
          <w:sz w:val="18"/>
          <w:szCs w:val="18"/>
          <w:spacing w:val="-4"/>
        </w:rPr>
        <w:t>4</w:t>
      </w:r>
      <w:r>
        <w:rPr>
          <w:rFonts w:ascii="NSimSun" w:hAnsi="NSimSun" w:eastAsia="NSimSun" w:cs="NSimSun"/>
          <w:sz w:val="18"/>
          <w:szCs w:val="18"/>
          <w:spacing w:val="27"/>
        </w:rPr>
        <w:t xml:space="preserve">  </w:t>
      </w:r>
      <w:r>
        <w:rPr>
          <w:rFonts w:ascii="Microsoft YaHei" w:hAnsi="Microsoft YaHei" w:eastAsia="Microsoft YaHei" w:cs="Microsoft YaHei"/>
          <w:sz w:val="18"/>
          <w:szCs w:val="18"/>
          <w:spacing w:val="-4"/>
        </w:rPr>
        <w:t>体弱儿，呼吸道反复感染者。</w:t>
      </w:r>
    </w:p>
    <w:p>
      <w:pPr>
        <w:ind w:left="165"/>
        <w:spacing w:line="225" w:lineRule="auto"/>
        <w:rPr>
          <w:rFonts w:ascii="NSimSun" w:hAnsi="NSimSun" w:eastAsia="NSimSun" w:cs="NSimSun"/>
          <w:sz w:val="18"/>
          <w:szCs w:val="18"/>
        </w:rPr>
      </w:pPr>
      <w:r>
        <w:rPr>
          <w:rFonts w:ascii="NSimSun" w:hAnsi="NSimSun" w:eastAsia="NSimSun" w:cs="NSimSun"/>
          <w:sz w:val="18"/>
          <w:szCs w:val="18"/>
          <w:spacing w:val="-7"/>
        </w:rPr>
        <w:t>(三)消化系统</w:t>
      </w:r>
    </w:p>
    <w:p>
      <w:pPr>
        <w:ind w:left="47"/>
        <w:spacing w:before="1" w:line="171" w:lineRule="auto"/>
        <w:rPr>
          <w:rFonts w:ascii="Microsoft YaHei" w:hAnsi="Microsoft YaHei" w:eastAsia="Microsoft YaHei" w:cs="Microsoft YaHei"/>
          <w:sz w:val="18"/>
          <w:szCs w:val="18"/>
        </w:rPr>
      </w:pPr>
      <w:r>
        <w:rPr>
          <w:rFonts w:ascii="NSimSun" w:hAnsi="NSimSun" w:eastAsia="NSimSun" w:cs="NSimSun"/>
          <w:sz w:val="18"/>
          <w:szCs w:val="18"/>
          <w:spacing w:val="-3"/>
        </w:rPr>
        <w:t>1</w:t>
      </w:r>
      <w:r>
        <w:rPr>
          <w:rFonts w:ascii="NSimSun" w:hAnsi="NSimSun" w:eastAsia="NSimSun" w:cs="NSimSun"/>
          <w:sz w:val="18"/>
          <w:szCs w:val="18"/>
          <w:spacing w:val="22"/>
        </w:rPr>
        <w:t xml:space="preserve">  </w:t>
      </w:r>
      <w:r>
        <w:rPr>
          <w:rFonts w:ascii="Microsoft YaHei" w:hAnsi="Microsoft YaHei" w:eastAsia="Microsoft YaHei" w:cs="Microsoft YaHei"/>
          <w:sz w:val="18"/>
          <w:szCs w:val="18"/>
          <w:spacing w:val="-3"/>
        </w:rPr>
        <w:t>各类肝炎;</w:t>
      </w:r>
    </w:p>
    <w:p>
      <w:pPr>
        <w:ind w:left="42"/>
        <w:spacing w:before="1" w:line="171" w:lineRule="auto"/>
        <w:rPr>
          <w:rFonts w:ascii="Microsoft YaHei" w:hAnsi="Microsoft YaHei" w:eastAsia="Microsoft YaHei" w:cs="Microsoft YaHei"/>
          <w:sz w:val="18"/>
          <w:szCs w:val="18"/>
        </w:rPr>
      </w:pPr>
      <w:r>
        <w:rPr>
          <w:rFonts w:ascii="NSimSun" w:hAnsi="NSimSun" w:eastAsia="NSimSun" w:cs="NSimSun"/>
          <w:sz w:val="18"/>
          <w:szCs w:val="18"/>
          <w:spacing w:val="-2"/>
        </w:rPr>
        <w:t>2</w:t>
      </w:r>
      <w:r>
        <w:rPr>
          <w:rFonts w:ascii="NSimSun" w:hAnsi="NSimSun" w:eastAsia="NSimSun" w:cs="NSimSun"/>
          <w:sz w:val="18"/>
          <w:szCs w:val="18"/>
          <w:spacing w:val="22"/>
        </w:rPr>
        <w:t xml:space="preserve">  </w:t>
      </w:r>
      <w:r>
        <w:rPr>
          <w:rFonts w:ascii="Microsoft YaHei" w:hAnsi="Microsoft YaHei" w:eastAsia="Microsoft YaHei" w:cs="Microsoft YaHei"/>
          <w:sz w:val="18"/>
          <w:szCs w:val="18"/>
          <w:spacing w:val="-2"/>
        </w:rPr>
        <w:t>肝、脾肿大;</w:t>
      </w:r>
    </w:p>
    <w:p>
      <w:pPr>
        <w:ind w:left="49"/>
        <w:spacing w:before="1" w:line="169" w:lineRule="auto"/>
        <w:rPr>
          <w:rFonts w:ascii="Microsoft YaHei" w:hAnsi="Microsoft YaHei" w:eastAsia="Microsoft YaHei" w:cs="Microsoft YaHei"/>
          <w:sz w:val="18"/>
          <w:szCs w:val="18"/>
        </w:rPr>
      </w:pPr>
      <w:r>
        <w:rPr>
          <w:rFonts w:ascii="NSimSun" w:hAnsi="NSimSun" w:eastAsia="NSimSun" w:cs="NSimSun"/>
          <w:sz w:val="18"/>
          <w:szCs w:val="18"/>
          <w:spacing w:val="-10"/>
        </w:rPr>
        <w:t>3</w:t>
      </w:r>
      <w:r>
        <w:rPr>
          <w:rFonts w:ascii="NSimSun" w:hAnsi="NSimSun" w:eastAsia="NSimSun" w:cs="NSimSun"/>
          <w:sz w:val="18"/>
          <w:szCs w:val="18"/>
          <w:spacing w:val="-10"/>
        </w:rPr>
        <w:t xml:space="preserve">   </w:t>
      </w:r>
      <w:r>
        <w:rPr>
          <w:rFonts w:ascii="Microsoft YaHei" w:hAnsi="Microsoft YaHei" w:eastAsia="Microsoft YaHei" w:cs="Microsoft YaHei"/>
          <w:sz w:val="18"/>
          <w:szCs w:val="18"/>
          <w:spacing w:val="-10"/>
        </w:rPr>
        <w:t>胃、</w:t>
      </w:r>
      <w:r>
        <w:rPr>
          <w:rFonts w:ascii="Microsoft YaHei" w:hAnsi="Microsoft YaHei" w:eastAsia="Microsoft YaHei" w:cs="Microsoft YaHei"/>
          <w:sz w:val="18"/>
          <w:szCs w:val="18"/>
          <w:spacing w:val="9"/>
        </w:rPr>
        <w:t xml:space="preserve"> </w:t>
      </w:r>
      <w:r>
        <w:rPr>
          <w:rFonts w:ascii="Microsoft YaHei" w:hAnsi="Microsoft YaHei" w:eastAsia="Microsoft YaHei" w:cs="Microsoft YaHei"/>
          <w:sz w:val="18"/>
          <w:szCs w:val="18"/>
          <w:spacing w:val="-10"/>
        </w:rPr>
        <w:t>十二指肠溃疡;</w:t>
      </w:r>
    </w:p>
    <w:p>
      <w:pPr>
        <w:ind w:left="42"/>
        <w:spacing w:before="1" w:line="170" w:lineRule="auto"/>
        <w:rPr>
          <w:rFonts w:ascii="Microsoft YaHei" w:hAnsi="Microsoft YaHei" w:eastAsia="Microsoft YaHei" w:cs="Microsoft YaHei"/>
          <w:sz w:val="18"/>
          <w:szCs w:val="18"/>
        </w:rPr>
      </w:pPr>
      <w:r>
        <w:rPr>
          <w:rFonts w:ascii="NSimSun" w:hAnsi="NSimSun" w:eastAsia="NSimSun" w:cs="NSimSun"/>
          <w:sz w:val="18"/>
          <w:szCs w:val="18"/>
          <w:spacing w:val="-6"/>
        </w:rPr>
        <w:t>4</w:t>
      </w:r>
      <w:r>
        <w:rPr>
          <w:rFonts w:ascii="NSimSun" w:hAnsi="NSimSun" w:eastAsia="NSimSun" w:cs="NSimSun"/>
          <w:sz w:val="18"/>
          <w:szCs w:val="18"/>
          <w:spacing w:val="24"/>
        </w:rPr>
        <w:t xml:space="preserve">  </w:t>
      </w:r>
      <w:r>
        <w:rPr>
          <w:rFonts w:ascii="Microsoft YaHei" w:hAnsi="Microsoft YaHei" w:eastAsia="Microsoft YaHei" w:cs="Microsoft YaHei"/>
          <w:sz w:val="18"/>
          <w:szCs w:val="18"/>
          <w:spacing w:val="-6"/>
        </w:rPr>
        <w:t>各种消化道疝。</w:t>
      </w:r>
    </w:p>
    <w:p>
      <w:pPr>
        <w:ind w:left="165"/>
        <w:spacing w:before="1" w:line="220" w:lineRule="auto"/>
        <w:rPr>
          <w:rFonts w:ascii="NSimSun" w:hAnsi="NSimSun" w:eastAsia="NSimSun" w:cs="NSimSun"/>
          <w:sz w:val="18"/>
          <w:szCs w:val="18"/>
        </w:rPr>
      </w:pPr>
      <w:r>
        <w:rPr>
          <w:rFonts w:ascii="NSimSun" w:hAnsi="NSimSun" w:eastAsia="NSimSun" w:cs="NSimSun"/>
          <w:sz w:val="18"/>
          <w:szCs w:val="18"/>
          <w:spacing w:val="-7"/>
        </w:rPr>
        <w:t>(四)泌尿系统</w:t>
      </w:r>
    </w:p>
    <w:p>
      <w:pPr>
        <w:ind w:left="47"/>
        <w:spacing w:before="6" w:line="170" w:lineRule="auto"/>
        <w:rPr>
          <w:rFonts w:ascii="Microsoft YaHei" w:hAnsi="Microsoft YaHei" w:eastAsia="Microsoft YaHei" w:cs="Microsoft YaHei"/>
          <w:sz w:val="18"/>
          <w:szCs w:val="18"/>
        </w:rPr>
      </w:pPr>
      <w:r>
        <w:rPr>
          <w:rFonts w:ascii="NSimSun" w:hAnsi="NSimSun" w:eastAsia="NSimSun" w:cs="NSimSun"/>
          <w:sz w:val="18"/>
          <w:szCs w:val="18"/>
          <w:spacing w:val="1"/>
        </w:rPr>
        <w:t>1</w:t>
      </w:r>
      <w:r>
        <w:rPr>
          <w:rFonts w:ascii="NSimSun" w:hAnsi="NSimSun" w:eastAsia="NSimSun" w:cs="NSimSun"/>
          <w:sz w:val="18"/>
          <w:szCs w:val="18"/>
          <w:spacing w:val="31"/>
        </w:rPr>
        <w:t xml:space="preserve">  </w:t>
      </w:r>
      <w:r>
        <w:rPr>
          <w:rFonts w:ascii="Microsoft YaHei" w:hAnsi="Microsoft YaHei" w:eastAsia="Microsoft YaHei" w:cs="Microsoft YaHei"/>
          <w:sz w:val="18"/>
          <w:szCs w:val="18"/>
          <w:spacing w:val="1"/>
        </w:rPr>
        <w:t>急、慢性肾炎</w:t>
      </w:r>
    </w:p>
    <w:p>
      <w:pPr>
        <w:ind w:left="42"/>
        <w:spacing w:before="1" w:line="170" w:lineRule="auto"/>
        <w:rPr>
          <w:rFonts w:ascii="Microsoft YaHei" w:hAnsi="Microsoft YaHei" w:eastAsia="Microsoft YaHei" w:cs="Microsoft YaHei"/>
          <w:sz w:val="18"/>
          <w:szCs w:val="18"/>
        </w:rPr>
      </w:pPr>
      <w:r>
        <w:rPr>
          <w:rFonts w:ascii="NSimSun" w:hAnsi="NSimSun" w:eastAsia="NSimSun" w:cs="NSimSun"/>
          <w:sz w:val="18"/>
          <w:szCs w:val="18"/>
          <w:spacing w:val="-9"/>
        </w:rPr>
        <w:t>2</w:t>
      </w:r>
      <w:r>
        <w:rPr>
          <w:rFonts w:ascii="NSimSun" w:hAnsi="NSimSun" w:eastAsia="NSimSun" w:cs="NSimSun"/>
          <w:sz w:val="18"/>
          <w:szCs w:val="18"/>
          <w:spacing w:val="33"/>
        </w:rPr>
        <w:t xml:space="preserve">  </w:t>
      </w:r>
      <w:r>
        <w:rPr>
          <w:rFonts w:ascii="Microsoft YaHei" w:hAnsi="Microsoft YaHei" w:eastAsia="Microsoft YaHei" w:cs="Microsoft YaHei"/>
          <w:sz w:val="18"/>
          <w:szCs w:val="18"/>
          <w:spacing w:val="-9"/>
        </w:rPr>
        <w:t>泌尿系感染。</w:t>
      </w:r>
    </w:p>
    <w:p>
      <w:pPr>
        <w:ind w:left="165"/>
        <w:spacing w:line="219" w:lineRule="auto"/>
        <w:rPr>
          <w:rFonts w:ascii="NSimSun" w:hAnsi="NSimSun" w:eastAsia="NSimSun" w:cs="NSimSun"/>
          <w:sz w:val="18"/>
          <w:szCs w:val="18"/>
        </w:rPr>
      </w:pPr>
      <w:r>
        <w:rPr>
          <w:rFonts w:ascii="NSimSun" w:hAnsi="NSimSun" w:eastAsia="NSimSun" w:cs="NSimSun"/>
          <w:sz w:val="18"/>
          <w:szCs w:val="18"/>
          <w:spacing w:val="-6"/>
        </w:rPr>
        <w:t>(五)内分泌系统</w:t>
      </w:r>
    </w:p>
    <w:p>
      <w:pPr>
        <w:ind w:left="47"/>
        <w:spacing w:before="8" w:line="170" w:lineRule="auto"/>
        <w:rPr>
          <w:rFonts w:ascii="Microsoft YaHei" w:hAnsi="Microsoft YaHei" w:eastAsia="Microsoft YaHei" w:cs="Microsoft YaHei"/>
          <w:sz w:val="18"/>
          <w:szCs w:val="18"/>
        </w:rPr>
      </w:pPr>
      <w:r>
        <w:rPr>
          <w:rFonts w:ascii="NSimSun" w:hAnsi="NSimSun" w:eastAsia="NSimSun" w:cs="NSimSun"/>
          <w:sz w:val="18"/>
          <w:szCs w:val="18"/>
          <w:spacing w:val="-4"/>
        </w:rPr>
        <w:t>1</w:t>
      </w:r>
      <w:r>
        <w:rPr>
          <w:rFonts w:ascii="NSimSun" w:hAnsi="NSimSun" w:eastAsia="NSimSun" w:cs="NSimSun"/>
          <w:sz w:val="18"/>
          <w:szCs w:val="18"/>
          <w:spacing w:val="31"/>
        </w:rPr>
        <w:t xml:space="preserve">  </w:t>
      </w:r>
      <w:r>
        <w:rPr>
          <w:rFonts w:ascii="Microsoft YaHei" w:hAnsi="Microsoft YaHei" w:eastAsia="Microsoft YaHei" w:cs="Microsoft YaHei"/>
          <w:sz w:val="18"/>
          <w:szCs w:val="18"/>
          <w:spacing w:val="-4"/>
        </w:rPr>
        <w:t>甲状腺机能亢进;</w:t>
      </w:r>
    </w:p>
    <w:p>
      <w:pPr>
        <w:ind w:left="42"/>
        <w:spacing w:line="171" w:lineRule="auto"/>
        <w:rPr>
          <w:rFonts w:ascii="Microsoft YaHei" w:hAnsi="Microsoft YaHei" w:eastAsia="Microsoft YaHei" w:cs="Microsoft YaHei"/>
          <w:sz w:val="18"/>
          <w:szCs w:val="18"/>
        </w:rPr>
      </w:pPr>
      <w:r>
        <w:rPr>
          <w:rFonts w:ascii="NSimSun" w:hAnsi="NSimSun" w:eastAsia="NSimSun" w:cs="NSimSun"/>
          <w:sz w:val="18"/>
          <w:szCs w:val="18"/>
          <w:spacing w:val="-7"/>
        </w:rPr>
        <w:t>2</w:t>
      </w:r>
      <w:r>
        <w:rPr>
          <w:rFonts w:ascii="NSimSun" w:hAnsi="NSimSun" w:eastAsia="NSimSun" w:cs="NSimSun"/>
          <w:sz w:val="18"/>
          <w:szCs w:val="18"/>
          <w:spacing w:val="32"/>
        </w:rPr>
        <w:t xml:space="preserve">  </w:t>
      </w:r>
      <w:r>
        <w:rPr>
          <w:rFonts w:ascii="Microsoft YaHei" w:hAnsi="Microsoft YaHei" w:eastAsia="Microsoft YaHei" w:cs="Microsoft YaHei"/>
          <w:sz w:val="18"/>
          <w:szCs w:val="18"/>
          <w:spacing w:val="-7"/>
        </w:rPr>
        <w:t>中度以上糖尿病。</w:t>
      </w:r>
    </w:p>
    <w:p>
      <w:pPr>
        <w:ind w:left="165"/>
        <w:spacing w:before="1" w:line="227" w:lineRule="auto"/>
        <w:rPr>
          <w:rFonts w:ascii="NSimSun" w:hAnsi="NSimSun" w:eastAsia="NSimSun" w:cs="NSimSun"/>
          <w:sz w:val="18"/>
          <w:szCs w:val="18"/>
        </w:rPr>
      </w:pPr>
      <w:r>
        <w:rPr>
          <w:rFonts w:ascii="NSimSun" w:hAnsi="NSimSun" w:eastAsia="NSimSun" w:cs="NSimSun"/>
          <w:sz w:val="18"/>
          <w:szCs w:val="18"/>
          <w:spacing w:val="-5"/>
        </w:rPr>
        <w:t>(六)精神神经系统</w:t>
      </w:r>
    </w:p>
    <w:p>
      <w:pPr>
        <w:ind w:left="47"/>
        <w:spacing w:line="169" w:lineRule="auto"/>
        <w:rPr>
          <w:rFonts w:ascii="Microsoft YaHei" w:hAnsi="Microsoft YaHei" w:eastAsia="Microsoft YaHei" w:cs="Microsoft YaHei"/>
          <w:sz w:val="18"/>
          <w:szCs w:val="18"/>
        </w:rPr>
      </w:pPr>
      <w:r>
        <w:rPr>
          <w:rFonts w:ascii="NSimSun" w:hAnsi="NSimSun" w:eastAsia="NSimSun" w:cs="NSimSun"/>
          <w:sz w:val="18"/>
          <w:szCs w:val="18"/>
          <w:spacing w:val="-2"/>
        </w:rPr>
        <w:t>1</w:t>
      </w:r>
      <w:r>
        <w:rPr>
          <w:rFonts w:ascii="NSimSun" w:hAnsi="NSimSun" w:eastAsia="NSimSun" w:cs="NSimSun"/>
          <w:sz w:val="18"/>
          <w:szCs w:val="18"/>
          <w:spacing w:val="21"/>
        </w:rPr>
        <w:t xml:space="preserve">  </w:t>
      </w:r>
      <w:r>
        <w:rPr>
          <w:rFonts w:ascii="Microsoft YaHei" w:hAnsi="Microsoft YaHei" w:eastAsia="Microsoft YaHei" w:cs="Microsoft YaHei"/>
          <w:sz w:val="18"/>
          <w:szCs w:val="18"/>
          <w:spacing w:val="-2"/>
        </w:rPr>
        <w:t>智力明显低下;</w:t>
      </w:r>
    </w:p>
    <w:p>
      <w:pPr>
        <w:ind w:left="42"/>
        <w:spacing w:before="1" w:line="170" w:lineRule="auto"/>
        <w:rPr>
          <w:rFonts w:ascii="Microsoft YaHei" w:hAnsi="Microsoft YaHei" w:eastAsia="Microsoft YaHei" w:cs="Microsoft YaHei"/>
          <w:sz w:val="18"/>
          <w:szCs w:val="18"/>
        </w:rPr>
      </w:pPr>
      <w:r>
        <w:rPr>
          <w:rFonts w:ascii="NSimSun" w:hAnsi="NSimSun" w:eastAsia="NSimSun" w:cs="NSimSun"/>
          <w:sz w:val="18"/>
          <w:szCs w:val="18"/>
          <w:spacing w:val="-5"/>
        </w:rPr>
        <w:t>2</w:t>
      </w:r>
      <w:r>
        <w:rPr>
          <w:rFonts w:ascii="NSimSun" w:hAnsi="NSimSun" w:eastAsia="NSimSun" w:cs="NSimSun"/>
          <w:sz w:val="18"/>
          <w:szCs w:val="18"/>
          <w:spacing w:val="22"/>
        </w:rPr>
        <w:t xml:space="preserve">  </w:t>
      </w:r>
      <w:r>
        <w:rPr>
          <w:rFonts w:ascii="Microsoft YaHei" w:hAnsi="Microsoft YaHei" w:eastAsia="Microsoft YaHei" w:cs="Microsoft YaHei"/>
          <w:sz w:val="18"/>
          <w:szCs w:val="18"/>
          <w:spacing w:val="-5"/>
        </w:rPr>
        <w:t>精神忧郁或狂暴。</w:t>
      </w:r>
    </w:p>
    <w:p>
      <w:pPr>
        <w:ind w:left="165"/>
        <w:spacing w:before="1" w:line="219" w:lineRule="auto"/>
        <w:rPr>
          <w:rFonts w:ascii="NSimSun" w:hAnsi="NSimSun" w:eastAsia="NSimSun" w:cs="NSimSun"/>
          <w:sz w:val="18"/>
          <w:szCs w:val="18"/>
        </w:rPr>
      </w:pPr>
      <w:r>
        <w:rPr>
          <w:rFonts w:ascii="NSimSun" w:hAnsi="NSimSun" w:eastAsia="NSimSun" w:cs="NSimSun"/>
          <w:sz w:val="18"/>
          <w:szCs w:val="18"/>
          <w:spacing w:val="-4"/>
        </w:rPr>
        <w:t>(七)肌肉、骨骼运动系统</w:t>
      </w:r>
    </w:p>
    <w:p>
      <w:pPr>
        <w:ind w:left="47"/>
        <w:spacing w:before="8" w:line="169" w:lineRule="auto"/>
        <w:rPr>
          <w:rFonts w:ascii="Microsoft YaHei" w:hAnsi="Microsoft YaHei" w:eastAsia="Microsoft YaHei" w:cs="Microsoft YaHei"/>
          <w:sz w:val="18"/>
          <w:szCs w:val="18"/>
        </w:rPr>
      </w:pPr>
      <w:r>
        <w:rPr>
          <w:rFonts w:ascii="NSimSun" w:hAnsi="NSimSun" w:eastAsia="NSimSun" w:cs="NSimSun"/>
          <w:sz w:val="18"/>
          <w:szCs w:val="18"/>
          <w:spacing w:val="-2"/>
        </w:rPr>
        <w:t>1</w:t>
      </w:r>
      <w:r>
        <w:rPr>
          <w:rFonts w:ascii="NSimSun" w:hAnsi="NSimSun" w:eastAsia="NSimSun" w:cs="NSimSun"/>
          <w:sz w:val="18"/>
          <w:szCs w:val="18"/>
          <w:spacing w:val="26"/>
        </w:rPr>
        <w:t xml:space="preserve">  </w:t>
      </w:r>
      <w:r>
        <w:rPr>
          <w:rFonts w:ascii="Microsoft YaHei" w:hAnsi="Microsoft YaHei" w:eastAsia="Microsoft YaHei" w:cs="Microsoft YaHei"/>
          <w:sz w:val="18"/>
          <w:szCs w:val="18"/>
          <w:spacing w:val="-2"/>
        </w:rPr>
        <w:t>身高和体重低于同龄人标准;</w:t>
      </w:r>
    </w:p>
    <w:p>
      <w:pPr>
        <w:ind w:left="42"/>
        <w:spacing w:before="1" w:line="185" w:lineRule="auto"/>
        <w:rPr>
          <w:rFonts w:ascii="NSimSun" w:hAnsi="NSimSun" w:eastAsia="NSimSun" w:cs="NSimSun"/>
          <w:sz w:val="18"/>
          <w:szCs w:val="18"/>
        </w:rPr>
      </w:pPr>
      <w:r>
        <w:rPr>
          <w:rFonts w:ascii="NSimSun" w:hAnsi="NSimSun" w:eastAsia="NSimSun" w:cs="NSimSun"/>
          <w:sz w:val="18"/>
          <w:szCs w:val="18"/>
          <w:spacing w:val="-4"/>
        </w:rPr>
        <w:t>2</w:t>
      </w:r>
      <w:r>
        <w:rPr>
          <w:rFonts w:ascii="NSimSun" w:hAnsi="NSimSun" w:eastAsia="NSimSun" w:cs="NSimSun"/>
          <w:sz w:val="18"/>
          <w:szCs w:val="18"/>
          <w:spacing w:val="34"/>
        </w:rPr>
        <w:t xml:space="preserve">  </w:t>
      </w:r>
      <w:r>
        <w:rPr>
          <w:rFonts w:ascii="Microsoft YaHei" w:hAnsi="Microsoft YaHei" w:eastAsia="Microsoft YaHei" w:cs="Microsoft YaHei"/>
          <w:sz w:val="18"/>
          <w:szCs w:val="18"/>
          <w:spacing w:val="-4"/>
        </w:rPr>
        <w:t>一个及一个以上肢体存在明显功能</w:t>
      </w:r>
      <w:r>
        <w:rPr>
          <w:rFonts w:ascii="NSimSun" w:hAnsi="NSimSun" w:eastAsia="NSimSun" w:cs="NSimSun"/>
          <w:sz w:val="18"/>
          <w:szCs w:val="18"/>
          <w:spacing w:val="-4"/>
        </w:rPr>
        <w:t>障碍；</w:t>
      </w:r>
    </w:p>
    <w:p>
      <w:pPr>
        <w:spacing w:line="185" w:lineRule="auto"/>
        <w:sectPr>
          <w:headerReference w:type="default" r:id="rId272"/>
          <w:pgSz w:w="8393" w:h="11907"/>
          <w:pgMar w:top="1726" w:right="1104" w:bottom="0" w:left="1104" w:header="1501" w:footer="0" w:gutter="0"/>
        </w:sectPr>
        <w:rPr>
          <w:rFonts w:ascii="NSimSun" w:hAnsi="NSimSun" w:eastAsia="NSimSun" w:cs="NSimSun"/>
          <w:sz w:val="18"/>
          <w:szCs w:val="18"/>
        </w:rPr>
      </w:pPr>
    </w:p>
    <w:p>
      <w:pPr>
        <w:ind w:left="49"/>
        <w:spacing w:before="21" w:line="169" w:lineRule="auto"/>
        <w:rPr>
          <w:rFonts w:ascii="Microsoft YaHei" w:hAnsi="Microsoft YaHei" w:eastAsia="Microsoft YaHei" w:cs="Microsoft YaHei"/>
          <w:sz w:val="18"/>
          <w:szCs w:val="18"/>
        </w:rPr>
      </w:pPr>
      <w:r>
        <w:pict>
          <v:shape id="_x0000_s638" style="position:absolute;margin-left:57.144pt;margin-top:152.42pt;mso-position-vertical-relative:page;mso-position-horizontal-relative:page;width:27.25pt;height:0.5pt;z-index:-250974208;" o:allowincell="f" fillcolor="#000000" filled="true" stroked="false" coordsize="545,10" coordorigin="0,0" path="m0,9l544,9l544,0l0,0l0,9xe"/>
        </w:pict>
      </w:r>
      <w:r>
        <w:pict>
          <v:shape id="_x0000_s640" style="position:absolute;margin-left:57.144pt;margin-top:200.45pt;mso-position-vertical-relative:page;mso-position-horizontal-relative:page;width:27.25pt;height:0.5pt;z-index:-250973184;" o:allowincell="f" fillcolor="#000000" filled="true" stroked="false" coordsize="545,10" coordorigin="0,0" path="m0,9l544,9l544,0l0,0l0,9xe"/>
        </w:pict>
      </w:r>
      <w:r>
        <w:pict>
          <v:shape id="_x0000_s642" style="position:absolute;margin-left:57.144pt;margin-top:224.45pt;mso-position-vertical-relative:page;mso-position-horizontal-relative:page;width:27.25pt;height:0.5pt;z-index:-250975232;" o:allowincell="f" fillcolor="#000000" filled="true" stroked="false" coordsize="545,10" coordorigin="0,0" path="m0,9l544,9l544,0l0,0l0,9xe"/>
        </w:pict>
      </w:r>
      <w:r>
        <w:pict>
          <v:shape id="_x0000_s644" style="position:absolute;margin-left:57.144pt;margin-top:260.45pt;mso-position-vertical-relative:page;mso-position-horizontal-relative:page;width:27.25pt;height:0.5pt;z-index:-250976256;" o:allowincell="f" fillcolor="#000000" filled="true" stroked="false" coordsize="545,10" coordorigin="0,0" path="m0,9l544,9l544,0l0,0l0,9xe"/>
        </w:pict>
      </w:r>
      <w:r>
        <w:rPr>
          <w:rFonts w:ascii="NSimSun" w:hAnsi="NSimSun" w:eastAsia="NSimSun" w:cs="NSimSun"/>
          <w:sz w:val="18"/>
          <w:szCs w:val="18"/>
          <w:spacing w:val="-2"/>
        </w:rPr>
        <w:t>3</w:t>
      </w:r>
      <w:r>
        <w:rPr>
          <w:rFonts w:ascii="NSimSun" w:hAnsi="NSimSun" w:eastAsia="NSimSun" w:cs="NSimSun"/>
          <w:sz w:val="18"/>
          <w:szCs w:val="18"/>
          <w:spacing w:val="23"/>
        </w:rPr>
        <w:t xml:space="preserve">  </w:t>
      </w:r>
      <w:r>
        <w:rPr>
          <w:rFonts w:ascii="Microsoft YaHei" w:hAnsi="Microsoft YaHei" w:eastAsia="Microsoft YaHei" w:cs="Microsoft YaHei"/>
          <w:sz w:val="18"/>
          <w:szCs w:val="18"/>
          <w:spacing w:val="-2"/>
        </w:rPr>
        <w:t>躯干四分之一以上部位活动受限，包括僵直或不能旋转。</w:t>
      </w:r>
    </w:p>
    <w:p>
      <w:pPr>
        <w:ind w:left="165"/>
        <w:spacing w:line="220" w:lineRule="auto"/>
        <w:rPr>
          <w:rFonts w:ascii="NSimSun" w:hAnsi="NSimSun" w:eastAsia="NSimSun" w:cs="NSimSun"/>
          <w:sz w:val="18"/>
          <w:szCs w:val="18"/>
        </w:rPr>
      </w:pPr>
      <w:r>
        <w:rPr>
          <w:rFonts w:ascii="NSimSun" w:hAnsi="NSimSun" w:eastAsia="NSimSun" w:cs="NSimSun"/>
          <w:sz w:val="18"/>
          <w:szCs w:val="18"/>
          <w:spacing w:val="-9"/>
        </w:rPr>
        <w:t>(八)其它</w:t>
      </w:r>
    </w:p>
    <w:p>
      <w:pPr>
        <w:ind w:left="47"/>
        <w:spacing w:before="6" w:line="172" w:lineRule="auto"/>
        <w:rPr>
          <w:rFonts w:ascii="Microsoft YaHei" w:hAnsi="Microsoft YaHei" w:eastAsia="Microsoft YaHei" w:cs="Microsoft YaHei"/>
          <w:sz w:val="18"/>
          <w:szCs w:val="18"/>
        </w:rPr>
      </w:pPr>
      <w:r>
        <w:rPr>
          <w:rFonts w:ascii="NSimSun" w:hAnsi="NSimSun" w:eastAsia="NSimSun" w:cs="NSimSun"/>
          <w:sz w:val="18"/>
          <w:szCs w:val="18"/>
          <w:spacing w:val="-5"/>
        </w:rPr>
        <w:t>1</w:t>
      </w:r>
      <w:r>
        <w:rPr>
          <w:rFonts w:ascii="NSimSun" w:hAnsi="NSimSun" w:eastAsia="NSimSun" w:cs="NSimSun"/>
          <w:sz w:val="18"/>
          <w:szCs w:val="18"/>
          <w:spacing w:val="33"/>
        </w:rPr>
        <w:t xml:space="preserve">  </w:t>
      </w:r>
      <w:r>
        <w:rPr>
          <w:rFonts w:ascii="Microsoft YaHei" w:hAnsi="Microsoft YaHei" w:eastAsia="Microsoft YaHei" w:cs="Microsoft YaHei"/>
          <w:sz w:val="18"/>
          <w:szCs w:val="18"/>
          <w:spacing w:val="-5"/>
        </w:rPr>
        <w:t>结核性胸膜炎;</w:t>
      </w:r>
    </w:p>
    <w:p>
      <w:pPr>
        <w:ind w:left="42"/>
        <w:spacing w:line="169" w:lineRule="auto"/>
        <w:rPr>
          <w:rFonts w:ascii="Microsoft YaHei" w:hAnsi="Microsoft YaHei" w:eastAsia="Microsoft YaHei" w:cs="Microsoft YaHei"/>
          <w:sz w:val="18"/>
          <w:szCs w:val="18"/>
        </w:rPr>
      </w:pPr>
      <w:r>
        <w:rPr>
          <w:rFonts w:ascii="NSimSun" w:hAnsi="NSimSun" w:eastAsia="NSimSun" w:cs="NSimSun"/>
          <w:sz w:val="18"/>
          <w:szCs w:val="18"/>
          <w:spacing w:val="-2"/>
        </w:rPr>
        <w:t>2</w:t>
      </w:r>
      <w:r>
        <w:rPr>
          <w:rFonts w:ascii="NSimSun" w:hAnsi="NSimSun" w:eastAsia="NSimSun" w:cs="NSimSun"/>
          <w:sz w:val="18"/>
          <w:szCs w:val="18"/>
          <w:spacing w:val="23"/>
          <w:w w:val="101"/>
        </w:rPr>
        <w:t xml:space="preserve">  </w:t>
      </w:r>
      <w:r>
        <w:rPr>
          <w:rFonts w:ascii="Microsoft YaHei" w:hAnsi="Microsoft YaHei" w:eastAsia="Microsoft YaHei" w:cs="Microsoft YaHei"/>
          <w:sz w:val="18"/>
          <w:szCs w:val="18"/>
          <w:spacing w:val="-2"/>
        </w:rPr>
        <w:t>各类重度关节炎;</w:t>
      </w:r>
    </w:p>
    <w:p>
      <w:pPr>
        <w:ind w:left="49"/>
        <w:spacing w:before="1" w:line="170" w:lineRule="auto"/>
        <w:rPr>
          <w:rFonts w:ascii="Microsoft YaHei" w:hAnsi="Microsoft YaHei" w:eastAsia="Microsoft YaHei" w:cs="Microsoft YaHei"/>
          <w:sz w:val="18"/>
          <w:szCs w:val="18"/>
        </w:rPr>
      </w:pPr>
      <w:r>
        <w:rPr>
          <w:rFonts w:ascii="NSimSun" w:hAnsi="NSimSun" w:eastAsia="NSimSun" w:cs="NSimSun"/>
          <w:sz w:val="18"/>
          <w:szCs w:val="18"/>
          <w:spacing w:val="-3"/>
        </w:rPr>
        <w:t>3</w:t>
      </w:r>
      <w:r>
        <w:rPr>
          <w:rFonts w:ascii="NSimSun" w:hAnsi="NSimSun" w:eastAsia="NSimSun" w:cs="NSimSun"/>
          <w:sz w:val="18"/>
          <w:szCs w:val="18"/>
          <w:spacing w:val="20"/>
        </w:rPr>
        <w:t xml:space="preserve">  </w:t>
      </w:r>
      <w:r>
        <w:rPr>
          <w:rFonts w:ascii="Microsoft YaHei" w:hAnsi="Microsoft YaHei" w:eastAsia="Microsoft YaHei" w:cs="Microsoft YaHei"/>
          <w:sz w:val="18"/>
          <w:szCs w:val="18"/>
          <w:spacing w:val="-3"/>
        </w:rPr>
        <w:t>血吸虫病;</w:t>
      </w:r>
    </w:p>
    <w:p>
      <w:pPr>
        <w:ind w:left="42"/>
        <w:spacing w:line="202" w:lineRule="exact"/>
        <w:rPr>
          <w:rFonts w:ascii="NSimSun" w:hAnsi="NSimSun" w:eastAsia="NSimSun" w:cs="NSimSun"/>
          <w:sz w:val="18"/>
          <w:szCs w:val="18"/>
        </w:rPr>
      </w:pPr>
      <w:r>
        <w:rPr>
          <w:rFonts w:ascii="NSimSun" w:hAnsi="NSimSun" w:eastAsia="NSimSun" w:cs="NSimSun"/>
          <w:sz w:val="18"/>
          <w:szCs w:val="18"/>
          <w:spacing w:val="-2"/>
          <w:position w:val="1"/>
        </w:rPr>
        <w:t>4</w:t>
      </w:r>
      <w:r>
        <w:rPr>
          <w:rFonts w:ascii="NSimSun" w:hAnsi="NSimSun" w:eastAsia="NSimSun" w:cs="NSimSun"/>
          <w:sz w:val="18"/>
          <w:szCs w:val="18"/>
          <w:spacing w:val="22"/>
          <w:position w:val="1"/>
        </w:rPr>
        <w:t xml:space="preserve">  </w:t>
      </w:r>
      <w:r>
        <w:rPr>
          <w:rFonts w:ascii="Microsoft YaHei" w:hAnsi="Microsoft YaHei" w:eastAsia="Microsoft YaHei" w:cs="Microsoft YaHei"/>
          <w:sz w:val="18"/>
          <w:szCs w:val="18"/>
          <w:spacing w:val="-2"/>
          <w:position w:val="1"/>
        </w:rPr>
        <w:t>严重贫血，其血色素每升低于九十五克</w:t>
      </w:r>
      <w:r>
        <w:rPr>
          <w:rFonts w:ascii="Microsoft YaHei" w:hAnsi="Microsoft YaHei" w:eastAsia="Microsoft YaHei" w:cs="Microsoft YaHei"/>
          <w:sz w:val="18"/>
          <w:szCs w:val="18"/>
          <w:spacing w:val="-2"/>
          <w:position w:val="1"/>
        </w:rPr>
        <w:t xml:space="preserve"> </w:t>
      </w:r>
      <w:r>
        <w:rPr>
          <w:rFonts w:ascii="NSimSun" w:hAnsi="NSimSun" w:eastAsia="NSimSun" w:cs="NSimSun"/>
          <w:sz w:val="18"/>
          <w:szCs w:val="18"/>
          <w:spacing w:val="-2"/>
          <w:position w:val="1"/>
        </w:rPr>
        <w:t>(＞</w:t>
      </w:r>
      <w:r>
        <w:rPr>
          <w:rFonts w:ascii="NSimSun" w:hAnsi="NSimSun" w:eastAsia="NSimSun" w:cs="NSimSun"/>
          <w:sz w:val="18"/>
          <w:szCs w:val="18"/>
          <w:spacing w:val="-3"/>
          <w:position w:val="1"/>
        </w:rPr>
        <w:t>95g/dl)</w:t>
      </w:r>
      <w:r>
        <w:rPr>
          <w:rFonts w:ascii="NSimSun" w:hAnsi="NSimSun" w:eastAsia="NSimSun" w:cs="NSimSun"/>
          <w:sz w:val="18"/>
          <w:szCs w:val="18"/>
          <w:spacing w:val="-3"/>
          <w:position w:val="-4"/>
        </w:rPr>
        <w:t>。</w:t>
      </w:r>
    </w:p>
    <w:p>
      <w:pPr>
        <w:ind w:left="28"/>
        <w:spacing w:before="1" w:line="265"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4622" cy="150876"/>
            <wp:effectExtent l="0" t="0" r="0" b="0"/>
            <wp:docPr id="438" name="IM 438"/>
            <wp:cNvGraphicFramePr/>
            <a:graphic>
              <a:graphicData uri="http://schemas.openxmlformats.org/drawingml/2006/picture">
                <pic:pic>
                  <pic:nvPicPr>
                    <pic:cNvPr id="438" name="IM 438"/>
                    <pic:cNvPicPr/>
                  </pic:nvPicPr>
                  <pic:blipFill>
                    <a:blip r:embed="rId280"/>
                    <a:stretch>
                      <a:fillRect/>
                    </a:stretch>
                  </pic:blipFill>
                  <pic:spPr>
                    <a:xfrm rot="0">
                      <a:off x="0" y="0"/>
                      <a:ext cx="4622" cy="150876"/>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第六条</w:t>
      </w:r>
      <w:r>
        <w:rPr>
          <w:sz w:val="18"/>
          <w:szCs w:val="18"/>
          <w:position w:val="18"/>
        </w:rPr>
        <w:drawing>
          <wp:inline distT="0" distB="0" distL="0" distR="0">
            <wp:extent cx="4622" cy="6096"/>
            <wp:effectExtent l="0" t="0" r="0" b="0"/>
            <wp:docPr id="440" name="IM 440"/>
            <wp:cNvGraphicFramePr/>
            <a:graphic>
              <a:graphicData uri="http://schemas.openxmlformats.org/drawingml/2006/picture">
                <pic:pic>
                  <pic:nvPicPr>
                    <pic:cNvPr id="440" name="IM 440"/>
                    <pic:cNvPicPr/>
                  </pic:nvPicPr>
                  <pic:blipFill>
                    <a:blip r:embed="rId281"/>
                    <a:stretch>
                      <a:fillRect/>
                    </a:stretch>
                  </pic:blipFill>
                  <pic:spPr>
                    <a:xfrm rot="0">
                      <a:off x="0" y="0"/>
                      <a:ext cx="4622" cy="6096"/>
                    </a:xfrm>
                    <a:prstGeom prst="rect">
                      <a:avLst/>
                    </a:prstGeom>
                  </pic:spPr>
                </pic:pic>
              </a:graphicData>
            </a:graphic>
          </wp:inline>
        </w:drawing>
      </w:r>
      <w:r>
        <w:rPr>
          <w:sz w:val="18"/>
          <w:szCs w:val="18"/>
          <w:position w:val="-4"/>
        </w:rPr>
        <w:drawing>
          <wp:inline distT="0" distB="0" distL="0" distR="0">
            <wp:extent cx="4622" cy="144780"/>
            <wp:effectExtent l="0" t="0" r="0" b="0"/>
            <wp:docPr id="442" name="IM 442"/>
            <wp:cNvGraphicFramePr/>
            <a:graphic>
              <a:graphicData uri="http://schemas.openxmlformats.org/drawingml/2006/picture">
                <pic:pic>
                  <pic:nvPicPr>
                    <pic:cNvPr id="442" name="IM 442"/>
                    <pic:cNvPicPr/>
                  </pic:nvPicPr>
                  <pic:blipFill>
                    <a:blip r:embed="rId282"/>
                    <a:stretch>
                      <a:fillRect/>
                    </a:stretch>
                  </pic:blipFill>
                  <pic:spPr>
                    <a:xfrm rot="0">
                      <a:off x="0" y="0"/>
                      <a:ext cx="4622" cy="144780"/>
                    </a:xfrm>
                    <a:prstGeom prst="rect">
                      <a:avLst/>
                    </a:prstGeom>
                  </pic:spPr>
                </pic:pic>
              </a:graphicData>
            </a:graphic>
          </wp:inline>
        </w:drawing>
      </w:r>
      <w:r>
        <w:rPr>
          <w:rFonts w:ascii="NSimSun" w:hAnsi="NSimSun" w:eastAsia="NSimSun" w:cs="NSimSun"/>
          <w:sz w:val="18"/>
          <w:szCs w:val="18"/>
          <w:spacing w:val="7"/>
        </w:rPr>
        <w:t xml:space="preserve"> </w:t>
      </w:r>
      <w:r>
        <w:rPr>
          <w:rFonts w:ascii="NSimSun" w:hAnsi="NSimSun" w:eastAsia="NSimSun" w:cs="NSimSun"/>
          <w:sz w:val="18"/>
          <w:szCs w:val="18"/>
          <w:spacing w:val="-2"/>
        </w:rPr>
        <w:t>用人单位应按下列要求对未成年工定期进行健康检查：</w:t>
      </w:r>
    </w:p>
    <w:p>
      <w:pPr>
        <w:ind w:left="165"/>
        <w:spacing w:line="220" w:lineRule="auto"/>
        <w:rPr>
          <w:rFonts w:ascii="NSimSun" w:hAnsi="NSimSun" w:eastAsia="NSimSun" w:cs="NSimSun"/>
          <w:sz w:val="18"/>
          <w:szCs w:val="18"/>
        </w:rPr>
      </w:pPr>
      <w:r>
        <w:rPr>
          <w:rFonts w:ascii="NSimSun" w:hAnsi="NSimSun" w:eastAsia="NSimSun" w:cs="NSimSun"/>
          <w:sz w:val="18"/>
          <w:szCs w:val="18"/>
          <w:spacing w:val="-8"/>
        </w:rPr>
        <w:t>(一)安排工作岗位之前；</w:t>
      </w:r>
    </w:p>
    <w:p>
      <w:pPr>
        <w:ind w:left="165"/>
        <w:spacing w:before="25" w:line="220" w:lineRule="auto"/>
        <w:rPr>
          <w:rFonts w:ascii="NSimSun" w:hAnsi="NSimSun" w:eastAsia="NSimSun" w:cs="NSimSun"/>
          <w:sz w:val="18"/>
          <w:szCs w:val="18"/>
        </w:rPr>
      </w:pPr>
      <w:r>
        <w:rPr>
          <w:rFonts w:ascii="NSimSun" w:hAnsi="NSimSun" w:eastAsia="NSimSun" w:cs="NSimSun"/>
          <w:sz w:val="18"/>
          <w:szCs w:val="18"/>
          <w:spacing w:val="-8"/>
        </w:rPr>
        <w:t>(二)工作满一年；</w:t>
      </w:r>
    </w:p>
    <w:p>
      <w:pPr>
        <w:ind w:left="165"/>
        <w:spacing w:before="27" w:line="210" w:lineRule="auto"/>
        <w:rPr>
          <w:rFonts w:ascii="NSimSun" w:hAnsi="NSimSun" w:eastAsia="NSimSun" w:cs="NSimSun"/>
          <w:sz w:val="18"/>
          <w:szCs w:val="18"/>
        </w:rPr>
      </w:pPr>
      <w:r>
        <w:rPr>
          <w:rFonts w:ascii="NSimSun" w:hAnsi="NSimSun" w:eastAsia="NSimSun" w:cs="NSimSun"/>
          <w:sz w:val="18"/>
          <w:szCs w:val="18"/>
          <w:spacing w:val="-3"/>
        </w:rPr>
        <w:t>(三)年满十八周岁，距前一次的体检时间已</w:t>
      </w:r>
      <w:r>
        <w:rPr>
          <w:rFonts w:ascii="NSimSun" w:hAnsi="NSimSun" w:eastAsia="NSimSun" w:cs="NSimSun"/>
          <w:sz w:val="18"/>
          <w:szCs w:val="18"/>
          <w:spacing w:val="-4"/>
        </w:rPr>
        <w:t>超过半年。</w:t>
      </w:r>
    </w:p>
    <w:p>
      <w:pPr>
        <w:ind w:left="50" w:right="51" w:hanging="22"/>
        <w:spacing w:before="2" w:line="237"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4622" cy="150876"/>
            <wp:effectExtent l="0" t="0" r="0" b="0"/>
            <wp:docPr id="444" name="IM 444"/>
            <wp:cNvGraphicFramePr/>
            <a:graphic>
              <a:graphicData uri="http://schemas.openxmlformats.org/drawingml/2006/picture">
                <pic:pic>
                  <pic:nvPicPr>
                    <pic:cNvPr id="444" name="IM 444"/>
                    <pic:cNvPicPr/>
                  </pic:nvPicPr>
                  <pic:blipFill>
                    <a:blip r:embed="rId283"/>
                    <a:stretch>
                      <a:fillRect/>
                    </a:stretch>
                  </pic:blipFill>
                  <pic:spPr>
                    <a:xfrm rot="0">
                      <a:off x="0" y="0"/>
                      <a:ext cx="4622" cy="150876"/>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第七条</w:t>
      </w:r>
      <w:r>
        <w:rPr>
          <w:sz w:val="18"/>
          <w:szCs w:val="18"/>
          <w:position w:val="18"/>
        </w:rPr>
        <w:drawing>
          <wp:inline distT="0" distB="0" distL="0" distR="0">
            <wp:extent cx="4622" cy="6096"/>
            <wp:effectExtent l="0" t="0" r="0" b="0"/>
            <wp:docPr id="446" name="IM 446"/>
            <wp:cNvGraphicFramePr/>
            <a:graphic>
              <a:graphicData uri="http://schemas.openxmlformats.org/drawingml/2006/picture">
                <pic:pic>
                  <pic:nvPicPr>
                    <pic:cNvPr id="446" name="IM 446"/>
                    <pic:cNvPicPr/>
                  </pic:nvPicPr>
                  <pic:blipFill>
                    <a:blip r:embed="rId284"/>
                    <a:stretch>
                      <a:fillRect/>
                    </a:stretch>
                  </pic:blipFill>
                  <pic:spPr>
                    <a:xfrm rot="0">
                      <a:off x="0" y="0"/>
                      <a:ext cx="4622" cy="6096"/>
                    </a:xfrm>
                    <a:prstGeom prst="rect">
                      <a:avLst/>
                    </a:prstGeom>
                  </pic:spPr>
                </pic:pic>
              </a:graphicData>
            </a:graphic>
          </wp:inline>
        </w:drawing>
      </w:r>
      <w:r>
        <w:rPr>
          <w:sz w:val="18"/>
          <w:szCs w:val="18"/>
          <w:position w:val="-4"/>
        </w:rPr>
        <w:drawing>
          <wp:inline distT="0" distB="0" distL="0" distR="0">
            <wp:extent cx="4622" cy="144780"/>
            <wp:effectExtent l="0" t="0" r="0" b="0"/>
            <wp:docPr id="448" name="IM 448"/>
            <wp:cNvGraphicFramePr/>
            <a:graphic>
              <a:graphicData uri="http://schemas.openxmlformats.org/drawingml/2006/picture">
                <pic:pic>
                  <pic:nvPicPr>
                    <pic:cNvPr id="448" name="IM 448"/>
                    <pic:cNvPicPr/>
                  </pic:nvPicPr>
                  <pic:blipFill>
                    <a:blip r:embed="rId285"/>
                    <a:stretch>
                      <a:fillRect/>
                    </a:stretch>
                  </pic:blipFill>
                  <pic:spPr>
                    <a:xfrm rot="0">
                      <a:off x="0" y="0"/>
                      <a:ext cx="4622" cy="144780"/>
                    </a:xfrm>
                    <a:prstGeom prst="rect">
                      <a:avLst/>
                    </a:prstGeom>
                  </pic:spPr>
                </pic:pic>
              </a:graphicData>
            </a:graphic>
          </wp:inline>
        </w:drawing>
      </w:r>
      <w:r>
        <w:rPr>
          <w:rFonts w:ascii="NSimSun" w:hAnsi="NSimSun" w:eastAsia="NSimSun" w:cs="NSimSun"/>
          <w:sz w:val="18"/>
          <w:szCs w:val="18"/>
          <w:spacing w:val="5"/>
        </w:rPr>
        <w:t xml:space="preserve"> </w:t>
      </w:r>
      <w:r>
        <w:rPr>
          <w:rFonts w:ascii="NSimSun" w:hAnsi="NSimSun" w:eastAsia="NSimSun" w:cs="NSimSun"/>
          <w:sz w:val="18"/>
          <w:szCs w:val="18"/>
          <w:spacing w:val="-2"/>
        </w:rPr>
        <w:t>未成年工的健康检查，</w:t>
      </w:r>
      <w:r>
        <w:rPr>
          <w:rFonts w:ascii="NSimSun" w:hAnsi="NSimSun" w:eastAsia="NSimSun" w:cs="NSimSun"/>
          <w:sz w:val="18"/>
          <w:szCs w:val="18"/>
          <w:spacing w:val="45"/>
        </w:rPr>
        <w:t xml:space="preserve"> </w:t>
      </w:r>
      <w:r>
        <w:rPr>
          <w:rFonts w:ascii="NSimSun" w:hAnsi="NSimSun" w:eastAsia="NSimSun" w:cs="NSimSun"/>
          <w:sz w:val="18"/>
          <w:szCs w:val="18"/>
          <w:spacing w:val="-2"/>
        </w:rPr>
        <w:t>应按本规定所附•未成年工健康检查表</w:t>
      </w:r>
      <w:r>
        <w:rPr>
          <w:rFonts w:ascii="Times New Roman" w:hAnsi="Times New Roman" w:eastAsia="Times New Roman" w:cs="Times New Roman"/>
          <w:sz w:val="18"/>
          <w:szCs w:val="18"/>
          <w:spacing w:val="-2"/>
        </w:rPr>
        <w:t>‣</w:t>
      </w:r>
      <w:r>
        <w:rPr>
          <w:rFonts w:ascii="Times New Roman" w:hAnsi="Times New Roman" w:eastAsia="Times New Roman" w:cs="Times New Roman"/>
          <w:sz w:val="18"/>
          <w:szCs w:val="18"/>
          <w:spacing w:val="40"/>
          <w:w w:val="101"/>
        </w:rPr>
        <w:t xml:space="preserve"> </w:t>
      </w:r>
      <w:r>
        <w:rPr>
          <w:rFonts w:ascii="NSimSun" w:hAnsi="NSimSun" w:eastAsia="NSimSun" w:cs="NSimSun"/>
          <w:sz w:val="18"/>
          <w:szCs w:val="18"/>
          <w:spacing w:val="-2"/>
        </w:rPr>
        <w:t>列</w:t>
      </w:r>
      <w:r>
        <w:rPr>
          <w:rFonts w:ascii="NSimSun" w:hAnsi="NSimSun" w:eastAsia="NSimSun" w:cs="NSimSun"/>
          <w:sz w:val="18"/>
          <w:szCs w:val="18"/>
          <w:spacing w:val="31"/>
        </w:rPr>
        <w:t xml:space="preserve"> </w:t>
      </w:r>
      <w:r>
        <w:rPr>
          <w:rFonts w:ascii="NSimSun" w:hAnsi="NSimSun" w:eastAsia="NSimSun" w:cs="NSimSun"/>
          <w:sz w:val="18"/>
          <w:szCs w:val="18"/>
          <w:spacing w:val="-2"/>
        </w:rPr>
        <w:t>出</w:t>
      </w:r>
      <w:r>
        <w:rPr>
          <w:rFonts w:ascii="NSimSun" w:hAnsi="NSimSun" w:eastAsia="NSimSun" w:cs="NSimSun"/>
          <w:sz w:val="18"/>
          <w:szCs w:val="18"/>
        </w:rPr>
        <w:t xml:space="preserve"> </w:t>
      </w:r>
      <w:r>
        <w:rPr>
          <w:rFonts w:ascii="NSimSun" w:hAnsi="NSimSun" w:eastAsia="NSimSun" w:cs="NSimSun"/>
          <w:sz w:val="18"/>
          <w:szCs w:val="18"/>
          <w:spacing w:val="-9"/>
        </w:rPr>
        <w:t>的项目进行。</w:t>
      </w:r>
    </w:p>
    <w:p>
      <w:pPr>
        <w:ind w:left="38" w:right="54" w:hanging="10"/>
        <w:spacing w:before="2"/>
        <w:jc w:val="both"/>
        <w:rPr>
          <w:rFonts w:ascii="NSimSun" w:hAnsi="NSimSun" w:eastAsia="NSimSun" w:cs="NSimSun"/>
          <w:sz w:val="18"/>
          <w:szCs w:val="18"/>
        </w:rPr>
      </w:pPr>
      <w:r>
        <w:rPr>
          <w:rFonts w:ascii="NSimSun" w:hAnsi="NSimSun" w:eastAsia="NSimSun" w:cs="NSimSun"/>
          <w:sz w:val="18"/>
          <w:szCs w:val="18"/>
          <w:position w:val="-4"/>
        </w:rPr>
        <w:drawing>
          <wp:inline distT="0" distB="0" distL="0" distR="0">
            <wp:extent cx="4622" cy="150876"/>
            <wp:effectExtent l="0" t="0" r="0" b="0"/>
            <wp:docPr id="450" name="IM 450"/>
            <wp:cNvGraphicFramePr/>
            <a:graphic>
              <a:graphicData uri="http://schemas.openxmlformats.org/drawingml/2006/picture">
                <pic:pic>
                  <pic:nvPicPr>
                    <pic:cNvPr id="450" name="IM 450"/>
                    <pic:cNvPicPr/>
                  </pic:nvPicPr>
                  <pic:blipFill>
                    <a:blip r:embed="rId286"/>
                    <a:stretch>
                      <a:fillRect/>
                    </a:stretch>
                  </pic:blipFill>
                  <pic:spPr>
                    <a:xfrm rot="0">
                      <a:off x="0" y="0"/>
                      <a:ext cx="4622" cy="150876"/>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3"/>
        </w:rPr>
        <w:t>第八条</w:t>
      </w:r>
      <w:r>
        <w:rPr>
          <w:sz w:val="18"/>
          <w:szCs w:val="18"/>
          <w:position w:val="18"/>
        </w:rPr>
        <w:drawing>
          <wp:inline distT="0" distB="0" distL="0" distR="0">
            <wp:extent cx="4622" cy="6096"/>
            <wp:effectExtent l="0" t="0" r="0" b="0"/>
            <wp:docPr id="452" name="IM 452"/>
            <wp:cNvGraphicFramePr/>
            <a:graphic>
              <a:graphicData uri="http://schemas.openxmlformats.org/drawingml/2006/picture">
                <pic:pic>
                  <pic:nvPicPr>
                    <pic:cNvPr id="452" name="IM 452"/>
                    <pic:cNvPicPr/>
                  </pic:nvPicPr>
                  <pic:blipFill>
                    <a:blip r:embed="rId287"/>
                    <a:stretch>
                      <a:fillRect/>
                    </a:stretch>
                  </pic:blipFill>
                  <pic:spPr>
                    <a:xfrm rot="0">
                      <a:off x="0" y="0"/>
                      <a:ext cx="4622" cy="6096"/>
                    </a:xfrm>
                    <a:prstGeom prst="rect">
                      <a:avLst/>
                    </a:prstGeom>
                  </pic:spPr>
                </pic:pic>
              </a:graphicData>
            </a:graphic>
          </wp:inline>
        </w:drawing>
      </w:r>
      <w:r>
        <w:rPr>
          <w:sz w:val="18"/>
          <w:szCs w:val="18"/>
          <w:position w:val="-4"/>
        </w:rPr>
        <w:drawing>
          <wp:inline distT="0" distB="0" distL="0" distR="0">
            <wp:extent cx="4622" cy="144780"/>
            <wp:effectExtent l="0" t="0" r="0" b="0"/>
            <wp:docPr id="454" name="IM 454"/>
            <wp:cNvGraphicFramePr/>
            <a:graphic>
              <a:graphicData uri="http://schemas.openxmlformats.org/drawingml/2006/picture">
                <pic:pic>
                  <pic:nvPicPr>
                    <pic:cNvPr id="454" name="IM 454"/>
                    <pic:cNvPicPr/>
                  </pic:nvPicPr>
                  <pic:blipFill>
                    <a:blip r:embed="rId288"/>
                    <a:stretch>
                      <a:fillRect/>
                    </a:stretch>
                  </pic:blipFill>
                  <pic:spPr>
                    <a:xfrm rot="0">
                      <a:off x="0" y="0"/>
                      <a:ext cx="4622" cy="144780"/>
                    </a:xfrm>
                    <a:prstGeom prst="rect">
                      <a:avLst/>
                    </a:prstGeom>
                  </pic:spPr>
                </pic:pic>
              </a:graphicData>
            </a:graphic>
          </wp:inline>
        </w:drawing>
      </w:r>
      <w:r>
        <w:rPr>
          <w:rFonts w:ascii="NSimSun" w:hAnsi="NSimSun" w:eastAsia="NSimSun" w:cs="NSimSun"/>
          <w:sz w:val="18"/>
          <w:szCs w:val="18"/>
          <w:spacing w:val="6"/>
        </w:rPr>
        <w:t xml:space="preserve"> </w:t>
      </w:r>
      <w:r>
        <w:rPr>
          <w:rFonts w:ascii="NSimSun" w:hAnsi="NSimSun" w:eastAsia="NSimSun" w:cs="NSimSun"/>
          <w:sz w:val="18"/>
          <w:szCs w:val="18"/>
          <w:spacing w:val="-3"/>
        </w:rPr>
        <w:t>用人单位应根据未成年工的健康检查结果安排其从</w:t>
      </w:r>
      <w:r>
        <w:rPr>
          <w:rFonts w:ascii="NSimSun" w:hAnsi="NSimSun" w:eastAsia="NSimSun" w:cs="NSimSun"/>
          <w:sz w:val="18"/>
          <w:szCs w:val="18"/>
          <w:spacing w:val="-4"/>
        </w:rPr>
        <w:t>事适合的劳动，</w:t>
      </w:r>
      <w:r>
        <w:rPr>
          <w:rFonts w:ascii="NSimSun" w:hAnsi="NSimSun" w:eastAsia="NSimSun" w:cs="NSimSun"/>
          <w:sz w:val="18"/>
          <w:szCs w:val="18"/>
          <w:spacing w:val="-4"/>
        </w:rPr>
        <w:t xml:space="preserve">  </w:t>
      </w:r>
      <w:r>
        <w:rPr>
          <w:rFonts w:ascii="NSimSun" w:hAnsi="NSimSun" w:eastAsia="NSimSun" w:cs="NSimSun"/>
          <w:sz w:val="18"/>
          <w:szCs w:val="18"/>
          <w:spacing w:val="-4"/>
        </w:rPr>
        <w:t>对</w:t>
      </w:r>
      <w:r>
        <w:rPr>
          <w:rFonts w:ascii="NSimSun" w:hAnsi="NSimSun" w:eastAsia="NSimSun" w:cs="NSimSun"/>
          <w:sz w:val="18"/>
          <w:szCs w:val="18"/>
        </w:rPr>
        <w:t xml:space="preserve"> </w:t>
      </w:r>
      <w:r>
        <w:rPr>
          <w:rFonts w:ascii="NSimSun" w:hAnsi="NSimSun" w:eastAsia="NSimSun" w:cs="NSimSun"/>
          <w:sz w:val="18"/>
          <w:szCs w:val="18"/>
          <w:spacing w:val="-1"/>
        </w:rPr>
        <w:t>不能胜任原劳动岗位的，应根据医务部门的证明，予以减轻劳动量或安排其他</w:t>
      </w:r>
      <w:r>
        <w:rPr>
          <w:rFonts w:ascii="NSimSun" w:hAnsi="NSimSun" w:eastAsia="NSimSun" w:cs="NSimSun"/>
          <w:sz w:val="18"/>
          <w:szCs w:val="18"/>
          <w:spacing w:val="8"/>
        </w:rPr>
        <w:t xml:space="preserve"> </w:t>
      </w:r>
      <w:r>
        <w:rPr>
          <w:rFonts w:ascii="NSimSun" w:hAnsi="NSimSun" w:eastAsia="NSimSun" w:cs="NSimSun"/>
          <w:sz w:val="18"/>
          <w:szCs w:val="18"/>
          <w:spacing w:val="-11"/>
        </w:rPr>
        <w:t>劳动。</w:t>
      </w:r>
    </w:p>
    <w:p>
      <w:pPr>
        <w:ind w:left="28"/>
        <w:rPr>
          <w:rFonts w:ascii="NSimSun" w:hAnsi="NSimSun" w:eastAsia="NSimSun" w:cs="NSimSun"/>
          <w:sz w:val="18"/>
          <w:szCs w:val="18"/>
        </w:rPr>
      </w:pPr>
      <w:r>
        <w:rPr>
          <w:rFonts w:ascii="NSimSun" w:hAnsi="NSimSun" w:eastAsia="NSimSun" w:cs="NSimSun"/>
          <w:sz w:val="18"/>
          <w:szCs w:val="18"/>
          <w:position w:val="-4"/>
        </w:rPr>
        <w:drawing>
          <wp:inline distT="0" distB="0" distL="0" distR="0">
            <wp:extent cx="4622" cy="150876"/>
            <wp:effectExtent l="0" t="0" r="0" b="0"/>
            <wp:docPr id="456" name="IM 456"/>
            <wp:cNvGraphicFramePr/>
            <a:graphic>
              <a:graphicData uri="http://schemas.openxmlformats.org/drawingml/2006/picture">
                <pic:pic>
                  <pic:nvPicPr>
                    <pic:cNvPr id="456" name="IM 456"/>
                    <pic:cNvPicPr/>
                  </pic:nvPicPr>
                  <pic:blipFill>
                    <a:blip r:embed="rId289"/>
                    <a:stretch>
                      <a:fillRect/>
                    </a:stretch>
                  </pic:blipFill>
                  <pic:spPr>
                    <a:xfrm rot="0">
                      <a:off x="0" y="0"/>
                      <a:ext cx="4622" cy="150876"/>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第九条</w:t>
      </w:r>
      <w:r>
        <w:rPr>
          <w:sz w:val="18"/>
          <w:szCs w:val="18"/>
          <w:position w:val="17"/>
        </w:rPr>
        <w:drawing>
          <wp:inline distT="0" distB="0" distL="0" distR="0">
            <wp:extent cx="4622" cy="6096"/>
            <wp:effectExtent l="0" t="0" r="0" b="0"/>
            <wp:docPr id="458" name="IM 458"/>
            <wp:cNvGraphicFramePr/>
            <a:graphic>
              <a:graphicData uri="http://schemas.openxmlformats.org/drawingml/2006/picture">
                <pic:pic>
                  <pic:nvPicPr>
                    <pic:cNvPr id="458" name="IM 458"/>
                    <pic:cNvPicPr/>
                  </pic:nvPicPr>
                  <pic:blipFill>
                    <a:blip r:embed="rId290"/>
                    <a:stretch>
                      <a:fillRect/>
                    </a:stretch>
                  </pic:blipFill>
                  <pic:spPr>
                    <a:xfrm rot="0">
                      <a:off x="0" y="0"/>
                      <a:ext cx="4622" cy="6096"/>
                    </a:xfrm>
                    <a:prstGeom prst="rect">
                      <a:avLst/>
                    </a:prstGeom>
                  </pic:spPr>
                </pic:pic>
              </a:graphicData>
            </a:graphic>
          </wp:inline>
        </w:drawing>
      </w:r>
      <w:r>
        <w:rPr>
          <w:sz w:val="18"/>
          <w:szCs w:val="18"/>
          <w:position w:val="-4"/>
        </w:rPr>
        <w:drawing>
          <wp:inline distT="0" distB="0" distL="0" distR="0">
            <wp:extent cx="4622" cy="144780"/>
            <wp:effectExtent l="0" t="0" r="0" b="0"/>
            <wp:docPr id="460" name="IM 460"/>
            <wp:cNvGraphicFramePr/>
            <a:graphic>
              <a:graphicData uri="http://schemas.openxmlformats.org/drawingml/2006/picture">
                <pic:pic>
                  <pic:nvPicPr>
                    <pic:cNvPr id="460" name="IM 460"/>
                    <pic:cNvPicPr/>
                  </pic:nvPicPr>
                  <pic:blipFill>
                    <a:blip r:embed="rId291"/>
                    <a:stretch>
                      <a:fillRect/>
                    </a:stretch>
                  </pic:blipFill>
                  <pic:spPr>
                    <a:xfrm rot="0">
                      <a:off x="0" y="0"/>
                      <a:ext cx="4622" cy="144780"/>
                    </a:xfrm>
                    <a:prstGeom prst="rect">
                      <a:avLst/>
                    </a:prstGeom>
                  </pic:spPr>
                </pic:pic>
              </a:graphicData>
            </a:graphic>
          </wp:inline>
        </w:drawing>
      </w:r>
      <w:r>
        <w:rPr>
          <w:rFonts w:ascii="NSimSun" w:hAnsi="NSimSun" w:eastAsia="NSimSun" w:cs="NSimSun"/>
          <w:sz w:val="18"/>
          <w:szCs w:val="18"/>
          <w:spacing w:val="10"/>
        </w:rPr>
        <w:t xml:space="preserve"> </w:t>
      </w:r>
      <w:r>
        <w:rPr>
          <w:rFonts w:ascii="NSimSun" w:hAnsi="NSimSun" w:eastAsia="NSimSun" w:cs="NSimSun"/>
          <w:sz w:val="18"/>
          <w:szCs w:val="18"/>
          <w:spacing w:val="-2"/>
        </w:rPr>
        <w:t>对未成年工的使用和特殊保护实行登记制度。</w:t>
      </w:r>
    </w:p>
    <w:p>
      <w:pPr>
        <w:ind w:left="43" w:firstLine="121"/>
        <w:spacing w:before="23" w:line="201" w:lineRule="auto"/>
        <w:rPr>
          <w:rFonts w:ascii="Arial Unicode MS" w:hAnsi="Arial Unicode MS" w:eastAsia="Arial Unicode MS" w:cs="Arial Unicode MS"/>
          <w:sz w:val="18"/>
          <w:szCs w:val="18"/>
        </w:rPr>
      </w:pPr>
      <w:r>
        <w:rPr>
          <w:rFonts w:ascii="NSimSun" w:hAnsi="NSimSun" w:eastAsia="NSimSun" w:cs="NSimSun"/>
          <w:sz w:val="18"/>
          <w:szCs w:val="18"/>
          <w:spacing w:val="-9"/>
        </w:rPr>
        <w:t>(一)用人单位招收使用未成年工，</w:t>
      </w:r>
      <w:r>
        <w:rPr>
          <w:rFonts w:ascii="NSimSun" w:hAnsi="NSimSun" w:eastAsia="NSimSun" w:cs="NSimSun"/>
          <w:sz w:val="18"/>
          <w:szCs w:val="18"/>
          <w:spacing w:val="-9"/>
        </w:rPr>
        <w:t xml:space="preserve"> </w:t>
      </w:r>
      <w:r>
        <w:rPr>
          <w:rFonts w:ascii="NSimSun" w:hAnsi="NSimSun" w:eastAsia="NSimSun" w:cs="NSimSun"/>
          <w:sz w:val="18"/>
          <w:szCs w:val="18"/>
          <w:spacing w:val="-9"/>
        </w:rPr>
        <w:t>除符合一般用工要求外，</w:t>
      </w:r>
      <w:r>
        <w:rPr>
          <w:rFonts w:ascii="NSimSun" w:hAnsi="NSimSun" w:eastAsia="NSimSun" w:cs="NSimSun"/>
          <w:sz w:val="18"/>
          <w:szCs w:val="18"/>
          <w:spacing w:val="-9"/>
        </w:rPr>
        <w:t xml:space="preserve"> </w:t>
      </w:r>
      <w:r>
        <w:rPr>
          <w:rFonts w:ascii="NSimSun" w:hAnsi="NSimSun" w:eastAsia="NSimSun" w:cs="NSimSun"/>
          <w:sz w:val="18"/>
          <w:szCs w:val="18"/>
          <w:spacing w:val="-9"/>
        </w:rPr>
        <w:t>还须向所在地的县</w:t>
      </w:r>
      <w:r>
        <w:rPr>
          <w:rFonts w:ascii="NSimSun" w:hAnsi="NSimSun" w:eastAsia="NSimSun" w:cs="NSimSun"/>
          <w:sz w:val="18"/>
          <w:szCs w:val="18"/>
          <w:spacing w:val="-9"/>
        </w:rPr>
        <w:t xml:space="preserve"> </w:t>
      </w:r>
      <w:r>
        <w:rPr>
          <w:rFonts w:ascii="NSimSun" w:hAnsi="NSimSun" w:eastAsia="NSimSun" w:cs="NSimSun"/>
          <w:sz w:val="18"/>
          <w:szCs w:val="18"/>
          <w:spacing w:val="5"/>
        </w:rPr>
        <w:t>级以上劳动行</w:t>
      </w:r>
      <w:r>
        <w:rPr>
          <w:rFonts w:ascii="NSimSun" w:hAnsi="NSimSun" w:eastAsia="NSimSun" w:cs="NSimSun"/>
          <w:sz w:val="18"/>
          <w:szCs w:val="18"/>
          <w:spacing w:val="5"/>
        </w:rPr>
        <w:t xml:space="preserve"> </w:t>
      </w:r>
      <w:r>
        <w:rPr>
          <w:rFonts w:ascii="NSimSun" w:hAnsi="NSimSun" w:eastAsia="NSimSun" w:cs="NSimSun"/>
          <w:sz w:val="18"/>
          <w:szCs w:val="18"/>
          <w:spacing w:val="5"/>
        </w:rPr>
        <w:t>政部门办理登记。劳动行政</w:t>
      </w:r>
      <w:r>
        <w:rPr>
          <w:rFonts w:ascii="NSimSun" w:hAnsi="NSimSun" w:eastAsia="NSimSun" w:cs="NSimSun"/>
          <w:sz w:val="18"/>
          <w:szCs w:val="18"/>
          <w:spacing w:val="4"/>
        </w:rPr>
        <w:t>部门根据•</w:t>
      </w:r>
      <w:r>
        <w:rPr>
          <w:rFonts w:ascii="Arial Unicode MS" w:hAnsi="Arial Unicode MS" w:eastAsia="Arial Unicode MS" w:cs="Arial Unicode MS"/>
          <w:sz w:val="18"/>
          <w:szCs w:val="18"/>
          <w:spacing w:val="4"/>
        </w:rPr>
        <w:t>未成年工健康检查表‣、</w:t>
      </w:r>
      <w:r>
        <w:rPr>
          <w:rFonts w:ascii="Arial Unicode MS" w:hAnsi="Arial Unicode MS" w:eastAsia="Arial Unicode MS" w:cs="Arial Unicode MS"/>
          <w:sz w:val="18"/>
          <w:szCs w:val="18"/>
        </w:rPr>
        <w:t xml:space="preserve"> </w:t>
      </w:r>
      <w:r>
        <w:rPr>
          <w:rFonts w:ascii="NSimSun" w:hAnsi="NSimSun" w:eastAsia="NSimSun" w:cs="NSimSun"/>
          <w:sz w:val="18"/>
          <w:szCs w:val="18"/>
          <w:spacing w:val="12"/>
        </w:rPr>
        <w:t>•</w:t>
      </w:r>
      <w:r>
        <w:rPr>
          <w:rFonts w:ascii="Arial Unicode MS" w:hAnsi="Arial Unicode MS" w:eastAsia="Arial Unicode MS" w:cs="Arial Unicode MS"/>
          <w:sz w:val="18"/>
          <w:szCs w:val="18"/>
          <w:spacing w:val="12"/>
        </w:rPr>
        <w:t>未成年工登记表‣，核发   </w:t>
      </w:r>
      <w:r>
        <w:rPr>
          <w:rFonts w:ascii="NSimSun" w:hAnsi="NSimSun" w:eastAsia="NSimSun" w:cs="NSimSun"/>
          <w:sz w:val="18"/>
          <w:szCs w:val="18"/>
          <w:spacing w:val="12"/>
        </w:rPr>
        <w:t>•</w:t>
      </w:r>
      <w:r>
        <w:rPr>
          <w:rFonts w:ascii="Arial Unicode MS" w:hAnsi="Arial Unicode MS" w:eastAsia="Arial Unicode MS" w:cs="Arial Unicode MS"/>
          <w:sz w:val="18"/>
          <w:szCs w:val="18"/>
          <w:spacing w:val="12"/>
        </w:rPr>
        <w:t>未成年工登记证‣。</w:t>
      </w:r>
    </w:p>
    <w:p>
      <w:pPr>
        <w:ind w:left="42" w:right="53" w:firstLine="122"/>
        <w:spacing w:before="2" w:line="232" w:lineRule="auto"/>
        <w:rPr>
          <w:rFonts w:ascii="NSimSun" w:hAnsi="NSimSun" w:eastAsia="NSimSun" w:cs="NSimSun"/>
          <w:sz w:val="18"/>
          <w:szCs w:val="18"/>
        </w:rPr>
      </w:pPr>
      <w:r>
        <w:rPr>
          <w:rFonts w:ascii="NSimSun" w:hAnsi="NSimSun" w:eastAsia="NSimSun" w:cs="NSimSun"/>
          <w:sz w:val="18"/>
          <w:szCs w:val="18"/>
          <w:spacing w:val="-7"/>
        </w:rPr>
        <w:t>(二)各级劳动行政部门须按本规定第三、</w:t>
      </w:r>
      <w:r>
        <w:rPr>
          <w:rFonts w:ascii="NSimSun" w:hAnsi="NSimSun" w:eastAsia="NSimSun" w:cs="NSimSun"/>
          <w:sz w:val="18"/>
          <w:szCs w:val="18"/>
          <w:spacing w:val="-8"/>
        </w:rPr>
        <w:t>四、五、七条的有关规定，</w:t>
      </w:r>
      <w:r>
        <w:rPr>
          <w:rFonts w:ascii="NSimSun" w:hAnsi="NSimSun" w:eastAsia="NSimSun" w:cs="NSimSun"/>
          <w:sz w:val="18"/>
          <w:szCs w:val="18"/>
          <w:spacing w:val="38"/>
        </w:rPr>
        <w:t xml:space="preserve"> </w:t>
      </w:r>
      <w:r>
        <w:rPr>
          <w:rFonts w:ascii="NSimSun" w:hAnsi="NSimSun" w:eastAsia="NSimSun" w:cs="NSimSun"/>
          <w:sz w:val="18"/>
          <w:szCs w:val="18"/>
          <w:spacing w:val="-8"/>
        </w:rPr>
        <w:t>审核体检</w:t>
      </w:r>
      <w:r>
        <w:rPr>
          <w:rFonts w:ascii="NSimSun" w:hAnsi="NSimSun" w:eastAsia="NSimSun" w:cs="NSimSun"/>
          <w:sz w:val="18"/>
          <w:szCs w:val="18"/>
        </w:rPr>
        <w:t xml:space="preserve"> </w:t>
      </w:r>
      <w:r>
        <w:rPr>
          <w:rFonts w:ascii="NSimSun" w:hAnsi="NSimSun" w:eastAsia="NSimSun" w:cs="NSimSun"/>
          <w:sz w:val="18"/>
          <w:szCs w:val="18"/>
          <w:spacing w:val="-6"/>
        </w:rPr>
        <w:t>情况和拟定排</w:t>
      </w:r>
      <w:r>
        <w:rPr>
          <w:rFonts w:ascii="NSimSun" w:hAnsi="NSimSun" w:eastAsia="NSimSun" w:cs="NSimSun"/>
          <w:sz w:val="18"/>
          <w:szCs w:val="18"/>
          <w:spacing w:val="31"/>
        </w:rPr>
        <w:t xml:space="preserve"> </w:t>
      </w:r>
      <w:r>
        <w:rPr>
          <w:rFonts w:ascii="NSimSun" w:hAnsi="NSimSun" w:eastAsia="NSimSun" w:cs="NSimSun"/>
          <w:sz w:val="18"/>
          <w:szCs w:val="18"/>
          <w:spacing w:val="-6"/>
        </w:rPr>
        <w:t>的劳动范围。</w:t>
      </w:r>
    </w:p>
    <w:p>
      <w:pPr>
        <w:ind w:left="165"/>
        <w:spacing w:before="27" w:line="184" w:lineRule="auto"/>
        <w:rPr>
          <w:rFonts w:ascii="Arial Unicode MS" w:hAnsi="Arial Unicode MS" w:eastAsia="Arial Unicode MS" w:cs="Arial Unicode MS"/>
          <w:sz w:val="18"/>
          <w:szCs w:val="18"/>
        </w:rPr>
      </w:pPr>
      <w:r>
        <w:rPr>
          <w:rFonts w:ascii="NSimSun" w:hAnsi="NSimSun" w:eastAsia="NSimSun" w:cs="NSimSun"/>
          <w:sz w:val="18"/>
          <w:szCs w:val="18"/>
          <w:spacing w:val="6"/>
        </w:rPr>
        <w:t>(三)未成年工须持•</w:t>
      </w:r>
      <w:r>
        <w:rPr>
          <w:rFonts w:ascii="Arial Unicode MS" w:hAnsi="Arial Unicode MS" w:eastAsia="Arial Unicode MS" w:cs="Arial Unicode MS"/>
          <w:sz w:val="18"/>
          <w:szCs w:val="18"/>
          <w:spacing w:val="6"/>
        </w:rPr>
        <w:t>未成年工登记证‣上</w:t>
      </w:r>
      <w:r>
        <w:rPr>
          <w:rFonts w:ascii="Arial Unicode MS" w:hAnsi="Arial Unicode MS" w:eastAsia="Arial Unicode MS" w:cs="Arial Unicode MS"/>
          <w:sz w:val="18"/>
          <w:szCs w:val="18"/>
          <w:spacing w:val="5"/>
        </w:rPr>
        <w:t>岗。</w:t>
      </w:r>
    </w:p>
    <w:p>
      <w:pPr>
        <w:ind w:left="28"/>
        <w:spacing w:line="164"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5"/>
            <wp:effectExtent l="0" t="0" r="0" b="0"/>
            <wp:docPr id="462" name="IM 462"/>
            <wp:cNvGraphicFramePr/>
            <a:graphic>
              <a:graphicData uri="http://schemas.openxmlformats.org/drawingml/2006/picture">
                <pic:pic>
                  <pic:nvPicPr>
                    <pic:cNvPr id="462" name="IM 462"/>
                    <pic:cNvPicPr/>
                  </pic:nvPicPr>
                  <pic:blipFill>
                    <a:blip r:embed="rId292"/>
                    <a:stretch>
                      <a:fillRect/>
                    </a:stretch>
                  </pic:blipFill>
                  <pic:spPr>
                    <a:xfrm rot="0">
                      <a:off x="0" y="0"/>
                      <a:ext cx="6095" cy="6095"/>
                    </a:xfrm>
                    <a:prstGeom prst="rect">
                      <a:avLst/>
                    </a:prstGeom>
                  </pic:spPr>
                </pic:pic>
              </a:graphicData>
            </a:graphic>
          </wp:inline>
        </w:drawing>
      </w:r>
      <w:r>
        <w:rPr>
          <w:rFonts w:ascii="NSimSun" w:hAnsi="NSimSun" w:eastAsia="NSimSun" w:cs="NSimSun"/>
          <w:sz w:val="18"/>
          <w:szCs w:val="18"/>
          <w:u w:val="single" w:color="auto"/>
          <w:spacing w:val="39"/>
        </w:rPr>
        <w:t xml:space="preserve"> </w:t>
      </w:r>
      <w:r>
        <w:rPr>
          <w:rFonts w:ascii="NSimSun" w:hAnsi="NSimSun" w:eastAsia="NSimSun" w:cs="NSimSun"/>
          <w:sz w:val="18"/>
          <w:szCs w:val="18"/>
          <w:u w:val="single" w:color="auto"/>
          <w:spacing w:val="5"/>
        </w:rPr>
        <w:t>(四)</w:t>
      </w:r>
      <w:r>
        <w:rPr>
          <w:rFonts w:ascii="NSimSun" w:hAnsi="NSimSun" w:eastAsia="NSimSun" w:cs="NSimSun"/>
          <w:sz w:val="18"/>
          <w:szCs w:val="18"/>
          <w:spacing w:val="5"/>
        </w:rPr>
        <w:t>•</w:t>
      </w:r>
      <w:r>
        <w:rPr>
          <w:rFonts w:ascii="Arial Unicode MS" w:hAnsi="Arial Unicode MS" w:eastAsia="Arial Unicode MS" w:cs="Arial Unicode MS"/>
          <w:sz w:val="18"/>
          <w:szCs w:val="18"/>
          <w:spacing w:val="5"/>
        </w:rPr>
        <w:t>未成年工登记证‣由国务院劳动行政部门统</w:t>
      </w:r>
      <w:r>
        <w:rPr>
          <w:rFonts w:ascii="NSimSun" w:hAnsi="NSimSun" w:eastAsia="NSimSun" w:cs="NSimSun"/>
          <w:sz w:val="18"/>
          <w:szCs w:val="18"/>
          <w:spacing w:val="5"/>
        </w:rPr>
        <w:t>一印制。</w:t>
      </w:r>
    </w:p>
    <w:p>
      <w:pPr>
        <w:ind w:left="37" w:right="88" w:hanging="9"/>
        <w:spacing w:line="225"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6095" cy="144779"/>
            <wp:effectExtent l="0" t="0" r="0" b="0"/>
            <wp:docPr id="464" name="IM 464"/>
            <wp:cNvGraphicFramePr/>
            <a:graphic>
              <a:graphicData uri="http://schemas.openxmlformats.org/drawingml/2006/picture">
                <pic:pic>
                  <pic:nvPicPr>
                    <pic:cNvPr id="464" name="IM 464"/>
                    <pic:cNvPicPr/>
                  </pic:nvPicPr>
                  <pic:blipFill>
                    <a:blip r:embed="rId293"/>
                    <a:stretch>
                      <a:fillRect/>
                    </a:stretch>
                  </pic:blipFill>
                  <pic:spPr>
                    <a:xfrm rot="0">
                      <a:off x="0" y="0"/>
                      <a:ext cx="6095"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2"/>
        </w:rPr>
        <w:t>第十条</w:t>
      </w:r>
      <w:r>
        <w:rPr>
          <w:rFonts w:ascii="NSimSun" w:hAnsi="NSimSun" w:eastAsia="NSimSun" w:cs="NSimSun"/>
          <w:sz w:val="18"/>
          <w:szCs w:val="18"/>
          <w:u w:val="single" w:color="auto"/>
          <w:spacing w:val="-73"/>
        </w:rPr>
        <w:t xml:space="preserve"> </w:t>
      </w:r>
      <w:r>
        <w:rPr>
          <w:sz w:val="18"/>
          <w:szCs w:val="18"/>
          <w:position w:val="-4"/>
        </w:rPr>
        <w:drawing>
          <wp:inline distT="0" distB="0" distL="0" distR="0">
            <wp:extent cx="6096" cy="144779"/>
            <wp:effectExtent l="0" t="0" r="0" b="0"/>
            <wp:docPr id="466" name="IM 466"/>
            <wp:cNvGraphicFramePr/>
            <a:graphic>
              <a:graphicData uri="http://schemas.openxmlformats.org/drawingml/2006/picture">
                <pic:pic>
                  <pic:nvPicPr>
                    <pic:cNvPr id="466" name="IM 466"/>
                    <pic:cNvPicPr/>
                  </pic:nvPicPr>
                  <pic:blipFill>
                    <a:blip r:embed="rId294"/>
                    <a:stretch>
                      <a:fillRect/>
                    </a:stretch>
                  </pic:blipFill>
                  <pic:spPr>
                    <a:xfrm rot="0">
                      <a:off x="0" y="0"/>
                      <a:ext cx="6096" cy="144779"/>
                    </a:xfrm>
                    <a:prstGeom prst="rect">
                      <a:avLst/>
                    </a:prstGeom>
                  </pic:spPr>
                </pic:pic>
              </a:graphicData>
            </a:graphic>
          </wp:inline>
        </w:drawing>
      </w:r>
      <w:r>
        <w:rPr>
          <w:rFonts w:ascii="NSimSun" w:hAnsi="NSimSun" w:eastAsia="NSimSun" w:cs="NSimSun"/>
          <w:sz w:val="18"/>
          <w:szCs w:val="18"/>
          <w:spacing w:val="20"/>
        </w:rPr>
        <w:t xml:space="preserve"> </w:t>
      </w:r>
      <w:r>
        <w:rPr>
          <w:rFonts w:ascii="NSimSun" w:hAnsi="NSimSun" w:eastAsia="NSimSun" w:cs="NSimSun"/>
          <w:sz w:val="18"/>
          <w:szCs w:val="18"/>
          <w:spacing w:val="12"/>
        </w:rPr>
        <w:t>未成年工上岗前用人单位应对其进行有关</w:t>
      </w:r>
      <w:r>
        <w:rPr>
          <w:rFonts w:ascii="NSimSun" w:hAnsi="NSimSun" w:eastAsia="NSimSun" w:cs="NSimSun"/>
          <w:sz w:val="18"/>
          <w:szCs w:val="18"/>
          <w:spacing w:val="11"/>
        </w:rPr>
        <w:t>的职业安全卫生教育、</w:t>
      </w:r>
      <w:r>
        <w:rPr>
          <w:rFonts w:ascii="NSimSun" w:hAnsi="NSimSun" w:eastAsia="NSimSun" w:cs="NSimSun"/>
          <w:sz w:val="18"/>
          <w:szCs w:val="18"/>
        </w:rPr>
        <w:t xml:space="preserve"> </w:t>
      </w:r>
      <w:r>
        <w:rPr>
          <w:rFonts w:ascii="NSimSun" w:hAnsi="NSimSun" w:eastAsia="NSimSun" w:cs="NSimSun"/>
          <w:sz w:val="18"/>
          <w:szCs w:val="18"/>
          <w:u w:val="single" w:color="auto"/>
          <w:spacing w:val="-4"/>
        </w:rPr>
        <w:t>培</w:t>
      </w:r>
      <w:r>
        <w:rPr>
          <w:rFonts w:ascii="NSimSun" w:hAnsi="NSimSun" w:eastAsia="NSimSun" w:cs="NSimSun"/>
          <w:sz w:val="18"/>
          <w:szCs w:val="18"/>
          <w:u w:val="single" w:color="auto"/>
          <w:spacing w:val="-4"/>
        </w:rPr>
        <w:t xml:space="preserve"> </w:t>
      </w:r>
      <w:r>
        <w:rPr>
          <w:rFonts w:ascii="NSimSun" w:hAnsi="NSimSun" w:eastAsia="NSimSun" w:cs="NSimSun"/>
          <w:sz w:val="18"/>
          <w:szCs w:val="18"/>
          <w:u w:val="single" w:color="auto"/>
          <w:spacing w:val="-4"/>
        </w:rPr>
        <w:t>训；</w:t>
      </w:r>
      <w:r>
        <w:rPr>
          <w:rFonts w:ascii="NSimSun" w:hAnsi="NSimSun" w:eastAsia="NSimSun" w:cs="NSimSun"/>
          <w:sz w:val="18"/>
          <w:szCs w:val="18"/>
          <w:u w:val="single" w:color="auto"/>
          <w:spacing w:val="-15"/>
        </w:rPr>
        <w:t xml:space="preserve"> </w:t>
      </w:r>
      <w:r>
        <w:rPr>
          <w:rFonts w:ascii="NSimSun" w:hAnsi="NSimSun" w:eastAsia="NSimSun" w:cs="NSimSun"/>
          <w:sz w:val="18"/>
          <w:szCs w:val="18"/>
          <w:u w:val="single" w:color="auto"/>
          <w:spacing w:val="-4"/>
        </w:rPr>
        <w:t>未</w:t>
      </w:r>
      <w:r>
        <w:rPr>
          <w:rFonts w:ascii="NSimSun" w:hAnsi="NSimSun" w:eastAsia="NSimSun" w:cs="NSimSun"/>
          <w:sz w:val="18"/>
          <w:szCs w:val="18"/>
          <w:spacing w:val="-4"/>
        </w:rPr>
        <w:t>成年工体检和登记，由用人单位统一办理和承担费用。</w:t>
      </w:r>
    </w:p>
    <w:p>
      <w:pPr>
        <w:ind w:left="32" w:right="55" w:hanging="4"/>
        <w:spacing w:before="35" w:line="242"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6095" cy="144779"/>
            <wp:effectExtent l="0" t="0" r="0" b="0"/>
            <wp:docPr id="468" name="IM 468"/>
            <wp:cNvGraphicFramePr/>
            <a:graphic>
              <a:graphicData uri="http://schemas.openxmlformats.org/drawingml/2006/picture">
                <pic:pic>
                  <pic:nvPicPr>
                    <pic:cNvPr id="468" name="IM 468"/>
                    <pic:cNvPicPr/>
                  </pic:nvPicPr>
                  <pic:blipFill>
                    <a:blip r:embed="rId295"/>
                    <a:stretch>
                      <a:fillRect/>
                    </a:stretch>
                  </pic:blipFill>
                  <pic:spPr>
                    <a:xfrm rot="0">
                      <a:off x="0" y="0"/>
                      <a:ext cx="6095"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3"/>
        </w:rPr>
        <w:t>第十一条</w:t>
      </w:r>
      <w:r>
        <w:rPr>
          <w:rFonts w:ascii="NSimSun" w:hAnsi="NSimSun" w:eastAsia="NSimSun" w:cs="NSimSun"/>
          <w:sz w:val="18"/>
          <w:szCs w:val="18"/>
          <w:u w:val="single" w:color="auto"/>
          <w:spacing w:val="-73"/>
        </w:rPr>
        <w:t xml:space="preserve"> </w:t>
      </w:r>
      <w:r>
        <w:rPr>
          <w:sz w:val="18"/>
          <w:szCs w:val="18"/>
          <w:position w:val="-4"/>
        </w:rPr>
        <w:drawing>
          <wp:inline distT="0" distB="0" distL="0" distR="0">
            <wp:extent cx="6096" cy="144779"/>
            <wp:effectExtent l="0" t="0" r="0" b="0"/>
            <wp:docPr id="470" name="IM 470"/>
            <wp:cNvGraphicFramePr/>
            <a:graphic>
              <a:graphicData uri="http://schemas.openxmlformats.org/drawingml/2006/picture">
                <pic:pic>
                  <pic:nvPicPr>
                    <pic:cNvPr id="470" name="IM 470"/>
                    <pic:cNvPicPr/>
                  </pic:nvPicPr>
                  <pic:blipFill>
                    <a:blip r:embed="rId296"/>
                    <a:stretch>
                      <a:fillRect/>
                    </a:stretch>
                  </pic:blipFill>
                  <pic:spPr>
                    <a:xfrm rot="0">
                      <a:off x="0" y="0"/>
                      <a:ext cx="6096" cy="144779"/>
                    </a:xfrm>
                    <a:prstGeom prst="rect">
                      <a:avLst/>
                    </a:prstGeom>
                  </pic:spPr>
                </pic:pic>
              </a:graphicData>
            </a:graphic>
          </wp:inline>
        </w:drawing>
      </w:r>
      <w:r>
        <w:rPr>
          <w:rFonts w:ascii="NSimSun" w:hAnsi="NSimSun" w:eastAsia="NSimSun" w:cs="NSimSun"/>
          <w:sz w:val="18"/>
          <w:szCs w:val="18"/>
          <w:spacing w:val="22"/>
        </w:rPr>
        <w:t xml:space="preserve"> </w:t>
      </w:r>
      <w:r>
        <w:rPr>
          <w:rFonts w:ascii="NSimSun" w:hAnsi="NSimSun" w:eastAsia="NSimSun" w:cs="NSimSun"/>
          <w:sz w:val="18"/>
          <w:szCs w:val="18"/>
          <w:spacing w:val="13"/>
        </w:rPr>
        <w:t>县级以上劳动行政部门对用人单位执行</w:t>
      </w:r>
      <w:r>
        <w:rPr>
          <w:rFonts w:ascii="NSimSun" w:hAnsi="NSimSun" w:eastAsia="NSimSun" w:cs="NSimSun"/>
          <w:sz w:val="18"/>
          <w:szCs w:val="18"/>
          <w:spacing w:val="12"/>
        </w:rPr>
        <w:t>本规定的情况进行监督</w:t>
      </w:r>
      <w:r>
        <w:rPr>
          <w:rFonts w:ascii="NSimSun" w:hAnsi="NSimSun" w:eastAsia="NSimSun" w:cs="NSimSun"/>
          <w:sz w:val="18"/>
          <w:szCs w:val="18"/>
        </w:rPr>
        <w:t xml:space="preserve"> </w:t>
      </w:r>
      <w:r>
        <w:rPr>
          <w:rFonts w:ascii="NSimSun" w:hAnsi="NSimSun" w:eastAsia="NSimSun" w:cs="NSimSun"/>
          <w:sz w:val="18"/>
          <w:szCs w:val="18"/>
          <w:spacing w:val="-2"/>
        </w:rPr>
        <w:t>检</w:t>
      </w:r>
      <w:r>
        <w:rPr>
          <w:rFonts w:ascii="NSimSun" w:hAnsi="NSimSun" w:eastAsia="NSimSun" w:cs="NSimSun"/>
          <w:sz w:val="18"/>
          <w:szCs w:val="18"/>
          <w:spacing w:val="-2"/>
        </w:rPr>
        <w:t xml:space="preserve"> </w:t>
      </w:r>
      <w:r>
        <w:rPr>
          <w:rFonts w:ascii="NSimSun" w:hAnsi="NSimSun" w:eastAsia="NSimSun" w:cs="NSimSun"/>
          <w:sz w:val="18"/>
          <w:szCs w:val="18"/>
          <w:spacing w:val="-2"/>
        </w:rPr>
        <w:t>查，对违犯本规定的行为依照有关法规进行处罚。</w:t>
      </w:r>
    </w:p>
    <w:p>
      <w:pPr>
        <w:ind w:left="35"/>
        <w:spacing w:before="27" w:line="219" w:lineRule="auto"/>
        <w:rPr>
          <w:rFonts w:ascii="NSimSun" w:hAnsi="NSimSun" w:eastAsia="NSimSun" w:cs="NSimSun"/>
          <w:sz w:val="18"/>
          <w:szCs w:val="18"/>
        </w:rPr>
      </w:pPr>
      <w:r>
        <w:rPr>
          <w:rFonts w:ascii="NSimSun" w:hAnsi="NSimSun" w:eastAsia="NSimSun" w:cs="NSimSun"/>
          <w:sz w:val="18"/>
          <w:szCs w:val="18"/>
          <w:spacing w:val="-3"/>
        </w:rPr>
        <w:t>各级工会组织对本规定的执行情况进行监督。</w:t>
      </w:r>
    </w:p>
    <w:p>
      <w:pPr>
        <w:ind w:left="868" w:right="69" w:firstLine="5"/>
        <w:spacing w:before="27" w:line="232" w:lineRule="auto"/>
        <w:rPr>
          <w:rFonts w:ascii="NSimSun" w:hAnsi="NSimSun" w:eastAsia="NSimSun" w:cs="NSimSun"/>
          <w:sz w:val="18"/>
          <w:szCs w:val="18"/>
        </w:rPr>
      </w:pPr>
      <w:r>
        <w:pict>
          <v:shape id="_x0000_s646" style="position:absolute;margin-left:0.439999pt;margin-top:-1.36898pt;mso-position-vertical-relative:text;mso-position-horizontal-relative:text;width:39.25pt;height:25.9pt;z-index:252344320;"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39"/>
                  </w:tblGrid>
                  <w:tr>
                    <w:trPr>
                      <w:trHeight w:val="225" w:hRule="atLeast"/>
                    </w:trPr>
                    <w:tc>
                      <w:tcPr>
                        <w:tcW w:w="739" w:type="dxa"/>
                        <w:vAlign w:val="top"/>
                      </w:tcPr>
                      <w:p>
                        <w:pPr>
                          <w:pStyle w:val="TableText"/>
                          <w:ind w:left="20"/>
                          <w:spacing w:before="29" w:line="190" w:lineRule="auto"/>
                          <w:rPr/>
                        </w:pPr>
                        <w:r>
                          <w:rPr>
                            <w14:textOutline w14:w="3265" w14:cap="flat" w14:cmpd="sng">
                              <w14:solidFill>
                                <w14:srgbClr w14:val="000000"/>
                              </w14:solidFill>
                              <w14:prstDash w14:val="solid"/>
                              <w14:miter w14:lim="10"/>
                            </w14:textOutline>
                            <w:spacing w:val="-4"/>
                          </w:rPr>
                          <w:t>第十二条</w:t>
                        </w:r>
                      </w:p>
                    </w:tc>
                  </w:tr>
                  <w:tr>
                    <w:trPr>
                      <w:trHeight w:val="237" w:hRule="atLeast"/>
                    </w:trPr>
                    <w:tc>
                      <w:tcPr>
                        <w:tcW w:w="739" w:type="dxa"/>
                        <w:vAlign w:val="top"/>
                      </w:tcPr>
                      <w:p>
                        <w:pPr>
                          <w:pStyle w:val="TableText"/>
                          <w:ind w:left="20"/>
                          <w:spacing w:before="39" w:line="192" w:lineRule="auto"/>
                          <w:rPr/>
                        </w:pPr>
                        <w:r>
                          <w:rPr>
                            <w14:textOutline w14:w="3265" w14:cap="flat" w14:cmpd="sng">
                              <w14:solidFill>
                                <w14:srgbClr w14:val="000000"/>
                              </w14:solidFill>
                              <w14:prstDash w14:val="solid"/>
                              <w14:miter w14:lim="10"/>
                            </w14:textOutline>
                            <w:spacing w:val="-4"/>
                          </w:rPr>
                          <w:t>第十三条</w:t>
                        </w:r>
                      </w:p>
                    </w:tc>
                  </w:tr>
                </w:tbl>
                <w:p>
                  <w:pPr>
                    <w:rPr>
                      <w:rFonts w:ascii="Arial"/>
                      <w:sz w:val="21"/>
                    </w:rPr>
                  </w:pPr>
                  <w:r/>
                </w:p>
              </w:txbxContent>
            </v:textbox>
          </v:shape>
        </w:pict>
      </w:r>
      <w:r>
        <w:rPr>
          <w:rFonts w:ascii="NSimSun" w:hAnsi="NSimSun" w:eastAsia="NSimSun" w:cs="NSimSun"/>
          <w:sz w:val="18"/>
          <w:szCs w:val="18"/>
          <w:spacing w:val="-2"/>
        </w:rPr>
        <w:t>省、自治区、直辖市劳动行政部门可以根据本规定制定实施办法</w:t>
      </w:r>
      <w:r>
        <w:rPr>
          <w:rFonts w:ascii="NSimSun" w:hAnsi="NSimSun" w:eastAsia="NSimSun" w:cs="NSimSun"/>
          <w:sz w:val="18"/>
          <w:szCs w:val="18"/>
          <w:spacing w:val="-2"/>
        </w:rPr>
        <w:t xml:space="preserve"> </w:t>
      </w:r>
      <w:r>
        <w:rPr>
          <w:rFonts w:ascii="NSimSun" w:hAnsi="NSimSun" w:eastAsia="NSimSun" w:cs="NSimSun"/>
          <w:sz w:val="18"/>
          <w:szCs w:val="18"/>
          <w:spacing w:val="-2"/>
        </w:rPr>
        <w:t>。</w:t>
      </w:r>
      <w:r>
        <w:rPr>
          <w:rFonts w:ascii="NSimSun" w:hAnsi="NSimSun" w:eastAsia="NSimSun" w:cs="NSimSun"/>
          <w:sz w:val="18"/>
          <w:szCs w:val="18"/>
          <w:spacing w:val="12"/>
        </w:rPr>
        <w:t xml:space="preserve"> </w:t>
      </w:r>
      <w:r>
        <w:rPr>
          <w:rFonts w:ascii="NSimSun" w:hAnsi="NSimSun" w:eastAsia="NSimSun" w:cs="NSimSun"/>
          <w:sz w:val="18"/>
          <w:szCs w:val="18"/>
          <w:spacing w:val="-9"/>
        </w:rPr>
        <w:t>本规定自</w:t>
      </w:r>
      <w:r>
        <w:rPr>
          <w:rFonts w:ascii="NSimSun" w:hAnsi="NSimSun" w:eastAsia="NSimSun" w:cs="NSimSun"/>
          <w:sz w:val="18"/>
          <w:szCs w:val="18"/>
          <w:spacing w:val="-21"/>
        </w:rPr>
        <w:t xml:space="preserve"> </w:t>
      </w:r>
      <w:r>
        <w:rPr>
          <w:rFonts w:ascii="NSimSun" w:hAnsi="NSimSun" w:eastAsia="NSimSun" w:cs="NSimSun"/>
          <w:sz w:val="18"/>
          <w:szCs w:val="18"/>
          <w:spacing w:val="-9"/>
        </w:rPr>
        <w:t>1995</w:t>
      </w:r>
      <w:r>
        <w:rPr>
          <w:rFonts w:ascii="NSimSun" w:hAnsi="NSimSun" w:eastAsia="NSimSun" w:cs="NSimSun"/>
          <w:sz w:val="18"/>
          <w:szCs w:val="18"/>
          <w:spacing w:val="-36"/>
        </w:rPr>
        <w:t xml:space="preserve"> </w:t>
      </w:r>
      <w:r>
        <w:rPr>
          <w:rFonts w:ascii="NSimSun" w:hAnsi="NSimSun" w:eastAsia="NSimSun" w:cs="NSimSun"/>
          <w:sz w:val="18"/>
          <w:szCs w:val="18"/>
          <w:spacing w:val="-9"/>
        </w:rPr>
        <w:t>年</w:t>
      </w:r>
      <w:r>
        <w:rPr>
          <w:rFonts w:ascii="NSimSun" w:hAnsi="NSimSun" w:eastAsia="NSimSun" w:cs="NSimSun"/>
          <w:sz w:val="18"/>
          <w:szCs w:val="18"/>
          <w:spacing w:val="-26"/>
        </w:rPr>
        <w:t xml:space="preserve"> </w:t>
      </w:r>
      <w:r>
        <w:rPr>
          <w:rFonts w:ascii="NSimSun" w:hAnsi="NSimSun" w:eastAsia="NSimSun" w:cs="NSimSun"/>
          <w:sz w:val="18"/>
          <w:szCs w:val="18"/>
          <w:spacing w:val="-9"/>
        </w:rPr>
        <w:t>1</w:t>
      </w:r>
      <w:r>
        <w:rPr>
          <w:rFonts w:ascii="NSimSun" w:hAnsi="NSimSun" w:eastAsia="NSimSun" w:cs="NSimSun"/>
          <w:sz w:val="18"/>
          <w:szCs w:val="18"/>
          <w:spacing w:val="-29"/>
        </w:rPr>
        <w:t xml:space="preserve"> </w:t>
      </w:r>
      <w:r>
        <w:rPr>
          <w:rFonts w:ascii="NSimSun" w:hAnsi="NSimSun" w:eastAsia="NSimSun" w:cs="NSimSun"/>
          <w:sz w:val="18"/>
          <w:szCs w:val="18"/>
          <w:spacing w:val="-9"/>
        </w:rPr>
        <w:t>月</w:t>
      </w:r>
      <w:r>
        <w:rPr>
          <w:rFonts w:ascii="NSimSun" w:hAnsi="NSimSun" w:eastAsia="NSimSun" w:cs="NSimSun"/>
          <w:sz w:val="18"/>
          <w:szCs w:val="18"/>
          <w:spacing w:val="-26"/>
        </w:rPr>
        <w:t xml:space="preserve"> </w:t>
      </w:r>
      <w:r>
        <w:rPr>
          <w:rFonts w:ascii="NSimSun" w:hAnsi="NSimSun" w:eastAsia="NSimSun" w:cs="NSimSun"/>
          <w:sz w:val="18"/>
          <w:szCs w:val="18"/>
          <w:spacing w:val="-9"/>
        </w:rPr>
        <w:t>1</w:t>
      </w:r>
      <w:r>
        <w:rPr>
          <w:rFonts w:ascii="NSimSun" w:hAnsi="NSimSun" w:eastAsia="NSimSun" w:cs="NSimSun"/>
          <w:sz w:val="18"/>
          <w:szCs w:val="18"/>
          <w:spacing w:val="-9"/>
        </w:rPr>
        <w:t xml:space="preserve"> </w:t>
      </w:r>
      <w:r>
        <w:rPr>
          <w:rFonts w:ascii="NSimSun" w:hAnsi="NSimSun" w:eastAsia="NSimSun" w:cs="NSimSun"/>
          <w:sz w:val="18"/>
          <w:szCs w:val="18"/>
          <w:spacing w:val="-9"/>
        </w:rPr>
        <w:t>日起施行。</w:t>
      </w:r>
    </w:p>
    <w:p>
      <w:pPr>
        <w:spacing w:line="232" w:lineRule="auto"/>
        <w:sectPr>
          <w:headerReference w:type="default" r:id="rId279"/>
          <w:pgSz w:w="8393" w:h="11907"/>
          <w:pgMar w:top="1726" w:right="1081" w:bottom="0" w:left="1104" w:header="1501" w:footer="0" w:gutter="0"/>
        </w:sectPr>
        <w:rPr>
          <w:rFonts w:ascii="NSimSun" w:hAnsi="NSimSun" w:eastAsia="NSimSun" w:cs="NSimSun"/>
          <w:sz w:val="18"/>
          <w:szCs w:val="18"/>
        </w:rPr>
      </w:pPr>
    </w:p>
    <w:p>
      <w:pPr>
        <w:spacing w:line="299" w:lineRule="auto"/>
        <w:rPr>
          <w:rFonts w:ascii="Arial"/>
          <w:sz w:val="21"/>
        </w:rPr>
      </w:pPr>
      <w:r>
        <w:pict>
          <v:shape id="_x0000_s650" style="position:absolute;margin-left:57.144pt;margin-top:205.01pt;mso-position-vertical-relative:page;mso-position-horizontal-relative:page;width:27.65pt;height:0.5pt;z-index:-250956800;" o:allowincell="f" fillcolor="#000000" filled="true" stroked="false" coordsize="552,10" coordorigin="0,0" path="m0,9l552,9l552,0l0,0l0,9xe"/>
        </w:pict>
      </w:r>
      <w:r>
        <w:pict>
          <v:shape id="_x0000_s652" style="position:absolute;margin-left:57.144pt;margin-top:305.09pt;mso-position-vertical-relative:page;mso-position-horizontal-relative:page;width:27.65pt;height:0.5pt;z-index:-250955776;" o:allowincell="f" fillcolor="#000000" filled="true" stroked="false" coordsize="552,10" coordorigin="0,0" path="m0,9l552,9l552,0l0,0l0,9xe"/>
        </w:pict>
      </w:r>
      <w:r/>
    </w:p>
    <w:p>
      <w:pPr>
        <w:spacing w:line="299" w:lineRule="auto"/>
        <w:rPr>
          <w:rFonts w:ascii="Arial"/>
          <w:sz w:val="21"/>
        </w:rPr>
      </w:pPr>
      <w:r/>
    </w:p>
    <w:p>
      <w:pPr>
        <w:spacing w:line="300" w:lineRule="auto"/>
        <w:rPr>
          <w:rFonts w:ascii="Arial"/>
          <w:sz w:val="21"/>
        </w:rPr>
      </w:pPr>
      <w:r/>
    </w:p>
    <w:p>
      <w:pPr>
        <w:ind w:left="1608"/>
        <w:spacing w:before="97"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2"/>
        </w:rPr>
        <w:t>重大事故隐患管理规定</w:t>
      </w:r>
    </w:p>
    <w:p>
      <w:pPr>
        <w:rPr>
          <w:rFonts w:ascii="Arial"/>
          <w:sz w:val="21"/>
        </w:rPr>
      </w:pPr>
      <w:r/>
    </w:p>
    <w:p>
      <w:pPr>
        <w:spacing w:line="241" w:lineRule="auto"/>
        <w:rPr>
          <w:rFonts w:ascii="Arial"/>
          <w:sz w:val="21"/>
        </w:rPr>
      </w:pPr>
      <w:r/>
    </w:p>
    <w:p>
      <w:pPr>
        <w:ind w:left="2565"/>
        <w:spacing w:before="58"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第一章</w:t>
      </w:r>
      <w:r>
        <w:rPr>
          <w:rFonts w:ascii="NSimSun" w:hAnsi="NSimSun" w:eastAsia="NSimSun" w:cs="NSimSun"/>
          <w:sz w:val="18"/>
          <w:szCs w:val="18"/>
          <w:color w:val="333399"/>
          <w:spacing w:val="2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总</w:t>
      </w:r>
      <w:r>
        <w:rPr>
          <w:rFonts w:ascii="NSimSun" w:hAnsi="NSimSun" w:eastAsia="NSimSun" w:cs="NSimSun"/>
          <w:sz w:val="18"/>
          <w:szCs w:val="18"/>
          <w:color w:val="333399"/>
          <w:spacing w:val="1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则</w:t>
      </w:r>
    </w:p>
    <w:p>
      <w:pPr>
        <w:ind w:left="28" w:right="96"/>
        <w:spacing w:before="258" w:line="245"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4063" cy="150876"/>
            <wp:effectExtent l="0" t="0" r="0" b="0"/>
            <wp:docPr id="472" name="IM 472"/>
            <wp:cNvGraphicFramePr/>
            <a:graphic>
              <a:graphicData uri="http://schemas.openxmlformats.org/drawingml/2006/picture">
                <pic:pic>
                  <pic:nvPicPr>
                    <pic:cNvPr id="472" name="IM 472"/>
                    <pic:cNvPicPr/>
                  </pic:nvPicPr>
                  <pic:blipFill>
                    <a:blip r:embed="rId298"/>
                    <a:stretch>
                      <a:fillRect/>
                    </a:stretch>
                  </pic:blipFill>
                  <pic:spPr>
                    <a:xfrm rot="0">
                      <a:off x="0" y="0"/>
                      <a:ext cx="4063" cy="150876"/>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第一条</w:t>
      </w:r>
      <w:r>
        <w:rPr>
          <w:rFonts w:ascii="NSimSun" w:hAnsi="NSimSun" w:eastAsia="NSimSun" w:cs="NSimSun"/>
          <w:sz w:val="18"/>
          <w:szCs w:val="18"/>
          <w:u w:val="single" w:color="auto"/>
          <w:spacing w:val="-85"/>
        </w:rPr>
        <w:t xml:space="preserve"> </w:t>
      </w:r>
      <w:r>
        <w:rPr>
          <w:sz w:val="18"/>
          <w:szCs w:val="18"/>
          <w:position w:val="17"/>
        </w:rPr>
        <w:drawing>
          <wp:inline distT="0" distB="0" distL="0" distR="0">
            <wp:extent cx="4064" cy="6096"/>
            <wp:effectExtent l="0" t="0" r="0" b="0"/>
            <wp:docPr id="474" name="IM 474"/>
            <wp:cNvGraphicFramePr/>
            <a:graphic>
              <a:graphicData uri="http://schemas.openxmlformats.org/drawingml/2006/picture">
                <pic:pic>
                  <pic:nvPicPr>
                    <pic:cNvPr id="474" name="IM 474"/>
                    <pic:cNvPicPr/>
                  </pic:nvPicPr>
                  <pic:blipFill>
                    <a:blip r:embed="rId299"/>
                    <a:stretch>
                      <a:fillRect/>
                    </a:stretch>
                  </pic:blipFill>
                  <pic:spPr>
                    <a:xfrm rot="0">
                      <a:off x="0" y="0"/>
                      <a:ext cx="4064" cy="6096"/>
                    </a:xfrm>
                    <a:prstGeom prst="rect">
                      <a:avLst/>
                    </a:prstGeom>
                  </pic:spPr>
                </pic:pic>
              </a:graphicData>
            </a:graphic>
          </wp:inline>
        </w:drawing>
      </w:r>
      <w:r>
        <w:rPr>
          <w:sz w:val="18"/>
          <w:szCs w:val="18"/>
          <w:position w:val="-4"/>
        </w:rPr>
        <w:drawing>
          <wp:inline distT="0" distB="0" distL="0" distR="0">
            <wp:extent cx="4064" cy="144780"/>
            <wp:effectExtent l="0" t="0" r="0" b="0"/>
            <wp:docPr id="476" name="IM 476"/>
            <wp:cNvGraphicFramePr/>
            <a:graphic>
              <a:graphicData uri="http://schemas.openxmlformats.org/drawingml/2006/picture">
                <pic:pic>
                  <pic:nvPicPr>
                    <pic:cNvPr id="476" name="IM 476"/>
                    <pic:cNvPicPr/>
                  </pic:nvPicPr>
                  <pic:blipFill>
                    <a:blip r:embed="rId300"/>
                    <a:stretch>
                      <a:fillRect/>
                    </a:stretch>
                  </pic:blipFill>
                  <pic:spPr>
                    <a:xfrm rot="0">
                      <a:off x="0" y="0"/>
                      <a:ext cx="4064" cy="144780"/>
                    </a:xfrm>
                    <a:prstGeom prst="rect">
                      <a:avLst/>
                    </a:prstGeom>
                  </pic:spPr>
                </pic:pic>
              </a:graphicData>
            </a:graphic>
          </wp:inline>
        </w:drawing>
      </w:r>
      <w:r>
        <w:rPr>
          <w:rFonts w:ascii="NSimSun" w:hAnsi="NSimSun" w:eastAsia="NSimSun" w:cs="NSimSun"/>
          <w:sz w:val="18"/>
          <w:szCs w:val="18"/>
          <w:spacing w:val="14"/>
        </w:rPr>
        <w:t xml:space="preserve"> </w:t>
      </w:r>
      <w:r>
        <w:rPr>
          <w:rFonts w:ascii="NSimSun" w:hAnsi="NSimSun" w:eastAsia="NSimSun" w:cs="NSimSun"/>
          <w:sz w:val="18"/>
          <w:szCs w:val="18"/>
          <w:spacing w:val="-2"/>
        </w:rPr>
        <w:t>为贯彻"安全第一，预防为主"的方针，</w:t>
      </w:r>
      <w:r>
        <w:rPr>
          <w:rFonts w:ascii="NSimSun" w:hAnsi="NSimSun" w:eastAsia="NSimSun" w:cs="NSimSun"/>
          <w:sz w:val="18"/>
          <w:szCs w:val="18"/>
          <w:spacing w:val="-2"/>
        </w:rPr>
        <w:t xml:space="preserve"> </w:t>
      </w:r>
      <w:r>
        <w:rPr>
          <w:rFonts w:ascii="NSimSun" w:hAnsi="NSimSun" w:eastAsia="NSimSun" w:cs="NSimSun"/>
          <w:sz w:val="18"/>
          <w:szCs w:val="18"/>
          <w:spacing w:val="-2"/>
        </w:rPr>
        <w:t>加强对重大事</w:t>
      </w:r>
      <w:r>
        <w:rPr>
          <w:rFonts w:ascii="NSimSun" w:hAnsi="NSimSun" w:eastAsia="NSimSun" w:cs="NSimSun"/>
          <w:sz w:val="18"/>
          <w:szCs w:val="18"/>
          <w:spacing w:val="-3"/>
        </w:rPr>
        <w:t>故隐患的管理，</w:t>
      </w:r>
      <w:r>
        <w:rPr>
          <w:rFonts w:ascii="NSimSun" w:hAnsi="NSimSun" w:eastAsia="NSimSun" w:cs="NSimSun"/>
          <w:sz w:val="18"/>
          <w:szCs w:val="18"/>
        </w:rPr>
        <w:t xml:space="preserve"> </w:t>
      </w:r>
      <w:r>
        <w:rPr>
          <w:rFonts w:ascii="NSimSun" w:hAnsi="NSimSun" w:eastAsia="NSimSun" w:cs="NSimSun"/>
          <w:sz w:val="18"/>
          <w:szCs w:val="18"/>
          <w:position w:val="-6"/>
        </w:rPr>
        <w:drawing>
          <wp:inline distT="0" distB="0" distL="0" distR="0">
            <wp:extent cx="6095" cy="6096"/>
            <wp:effectExtent l="0" t="0" r="0" b="0"/>
            <wp:docPr id="478" name="IM 478"/>
            <wp:cNvGraphicFramePr/>
            <a:graphic>
              <a:graphicData uri="http://schemas.openxmlformats.org/drawingml/2006/picture">
                <pic:pic>
                  <pic:nvPicPr>
                    <pic:cNvPr id="478" name="IM 478"/>
                    <pic:cNvPicPr/>
                  </pic:nvPicPr>
                  <pic:blipFill>
                    <a:blip r:embed="rId301"/>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86"/>
        </w:rPr>
        <w:t xml:space="preserve"> </w:t>
      </w:r>
      <w:r>
        <w:rPr>
          <w:rFonts w:ascii="NSimSun" w:hAnsi="NSimSun" w:eastAsia="NSimSun" w:cs="NSimSun"/>
          <w:sz w:val="18"/>
          <w:szCs w:val="18"/>
          <w:u w:val="single" w:color="auto"/>
          <w:spacing w:val="-3"/>
        </w:rPr>
        <w:t>预防重</w:t>
      </w:r>
      <w:r>
        <w:rPr>
          <w:rFonts w:ascii="NSimSun" w:hAnsi="NSimSun" w:eastAsia="NSimSun" w:cs="NSimSun"/>
          <w:sz w:val="18"/>
          <w:szCs w:val="18"/>
          <w:spacing w:val="-3"/>
        </w:rPr>
        <w:t>大事故的发生，制定本规定。</w:t>
      </w:r>
    </w:p>
    <w:p>
      <w:pPr>
        <w:ind w:left="35" w:right="60" w:hanging="7"/>
        <w:spacing w:before="1" w:line="232" w:lineRule="auto"/>
        <w:rPr>
          <w:rFonts w:ascii="NSimSun" w:hAnsi="NSimSun" w:eastAsia="NSimSun" w:cs="NSimSun"/>
          <w:sz w:val="18"/>
          <w:szCs w:val="18"/>
        </w:rPr>
      </w:pPr>
      <w:r>
        <w:rPr>
          <w:rFonts w:ascii="NSimSun" w:hAnsi="NSimSun" w:eastAsia="NSimSun" w:cs="NSimSun"/>
          <w:sz w:val="18"/>
          <w:szCs w:val="18"/>
          <w:position w:val="-5"/>
        </w:rPr>
        <w:drawing>
          <wp:inline distT="0" distB="0" distL="0" distR="0">
            <wp:extent cx="5156" cy="146303"/>
            <wp:effectExtent l="0" t="0" r="0" b="0"/>
            <wp:docPr id="480" name="IM 480"/>
            <wp:cNvGraphicFramePr/>
            <a:graphic>
              <a:graphicData uri="http://schemas.openxmlformats.org/drawingml/2006/picture">
                <pic:pic>
                  <pic:nvPicPr>
                    <pic:cNvPr id="480" name="IM 480"/>
                    <pic:cNvPicPr/>
                  </pic:nvPicPr>
                  <pic:blipFill>
                    <a:blip r:embed="rId302"/>
                    <a:stretch>
                      <a:fillRect/>
                    </a:stretch>
                  </pic:blipFill>
                  <pic:spPr>
                    <a:xfrm rot="0">
                      <a:off x="0" y="0"/>
                      <a:ext cx="5156" cy="146303"/>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第二条</w:t>
      </w:r>
      <w:r>
        <w:rPr>
          <w:sz w:val="18"/>
          <w:szCs w:val="18"/>
          <w:position w:val="-5"/>
        </w:rPr>
        <w:drawing>
          <wp:inline distT="0" distB="0" distL="0" distR="0">
            <wp:extent cx="5156" cy="146303"/>
            <wp:effectExtent l="0" t="0" r="0" b="0"/>
            <wp:docPr id="482" name="IM 482"/>
            <wp:cNvGraphicFramePr/>
            <a:graphic>
              <a:graphicData uri="http://schemas.openxmlformats.org/drawingml/2006/picture">
                <pic:pic>
                  <pic:nvPicPr>
                    <pic:cNvPr id="482" name="IM 482"/>
                    <pic:cNvPicPr/>
                  </pic:nvPicPr>
                  <pic:blipFill>
                    <a:blip r:embed="rId303"/>
                    <a:stretch>
                      <a:fillRect/>
                    </a:stretch>
                  </pic:blipFill>
                  <pic:spPr>
                    <a:xfrm rot="0">
                      <a:off x="0" y="0"/>
                      <a:ext cx="5156" cy="146303"/>
                    </a:xfrm>
                    <a:prstGeom prst="rect">
                      <a:avLst/>
                    </a:prstGeom>
                  </pic:spPr>
                </pic:pic>
              </a:graphicData>
            </a:graphic>
          </wp:inline>
        </w:drawing>
      </w:r>
      <w:r>
        <w:rPr>
          <w:sz w:val="18"/>
          <w:szCs w:val="18"/>
          <w:position w:val="-5"/>
        </w:rPr>
        <w:drawing>
          <wp:inline distT="0" distB="0" distL="0" distR="0">
            <wp:extent cx="5156" cy="6096"/>
            <wp:effectExtent l="0" t="0" r="0" b="0"/>
            <wp:docPr id="484" name="IM 484"/>
            <wp:cNvGraphicFramePr/>
            <a:graphic>
              <a:graphicData uri="http://schemas.openxmlformats.org/drawingml/2006/picture">
                <pic:pic>
                  <pic:nvPicPr>
                    <pic:cNvPr id="484" name="IM 484"/>
                    <pic:cNvPicPr/>
                  </pic:nvPicPr>
                  <pic:blipFill>
                    <a:blip r:embed="rId304"/>
                    <a:stretch>
                      <a:fillRect/>
                    </a:stretch>
                  </pic:blipFill>
                  <pic:spPr>
                    <a:xfrm rot="0">
                      <a:off x="0" y="0"/>
                      <a:ext cx="5156" cy="6096"/>
                    </a:xfrm>
                    <a:prstGeom prst="rect">
                      <a:avLst/>
                    </a:prstGeom>
                  </pic:spPr>
                </pic:pic>
              </a:graphicData>
            </a:graphic>
          </wp:inline>
        </w:drawing>
      </w:r>
      <w:r>
        <w:rPr>
          <w:rFonts w:ascii="NSimSun" w:hAnsi="NSimSun" w:eastAsia="NSimSun" w:cs="NSimSun"/>
          <w:sz w:val="18"/>
          <w:szCs w:val="18"/>
          <w:spacing w:val="9"/>
        </w:rPr>
        <w:t xml:space="preserve"> </w:t>
      </w:r>
      <w:r>
        <w:rPr>
          <w:rFonts w:ascii="NSimSun" w:hAnsi="NSimSun" w:eastAsia="NSimSun" w:cs="NSimSun"/>
          <w:sz w:val="18"/>
          <w:szCs w:val="18"/>
          <w:spacing w:val="2"/>
        </w:rPr>
        <w:t>本规定所称重大事故隐患，是指可能导致</w:t>
      </w:r>
      <w:r>
        <w:rPr>
          <w:rFonts w:ascii="NSimSun" w:hAnsi="NSimSun" w:eastAsia="NSimSun" w:cs="NSimSun"/>
          <w:sz w:val="18"/>
          <w:szCs w:val="18"/>
          <w:spacing w:val="1"/>
        </w:rPr>
        <w:t>重大人身伤亡或者重大经济</w:t>
      </w:r>
      <w:r>
        <w:rPr>
          <w:rFonts w:ascii="NSimSun" w:hAnsi="NSimSun" w:eastAsia="NSimSun" w:cs="NSimSun"/>
          <w:sz w:val="18"/>
          <w:szCs w:val="18"/>
        </w:rPr>
        <w:t xml:space="preserve"> </w:t>
      </w:r>
      <w:r>
        <w:rPr>
          <w:rFonts w:ascii="NSimSun" w:hAnsi="NSimSun" w:eastAsia="NSimSun" w:cs="NSimSun"/>
          <w:sz w:val="18"/>
          <w:szCs w:val="18"/>
          <w:u w:val="single" w:color="auto"/>
          <w:spacing w:val="-5"/>
        </w:rPr>
        <w:t>损失的</w:t>
      </w:r>
      <w:r>
        <w:rPr>
          <w:rFonts w:ascii="NSimSun" w:hAnsi="NSimSun" w:eastAsia="NSimSun" w:cs="NSimSun"/>
          <w:sz w:val="18"/>
          <w:szCs w:val="18"/>
          <w:spacing w:val="-5"/>
        </w:rPr>
        <w:t>事故隐患。</w:t>
      </w:r>
    </w:p>
    <w:p>
      <w:pPr>
        <w:spacing w:before="41" w:line="239" w:lineRule="auto"/>
        <w:jc w:val="right"/>
        <w:rPr>
          <w:rFonts w:ascii="NSimSun" w:hAnsi="NSimSun" w:eastAsia="NSimSun" w:cs="NSimSun"/>
          <w:sz w:val="18"/>
          <w:szCs w:val="18"/>
        </w:rPr>
      </w:pPr>
      <w:r>
        <w:rPr>
          <w:rFonts w:ascii="NSimSun" w:hAnsi="NSimSun" w:eastAsia="NSimSun" w:cs="NSimSun"/>
          <w:sz w:val="18"/>
          <w:szCs w:val="18"/>
          <w:position w:val="-5"/>
        </w:rPr>
        <w:drawing>
          <wp:inline distT="0" distB="0" distL="0" distR="0">
            <wp:extent cx="6934" cy="146304"/>
            <wp:effectExtent l="0" t="0" r="0" b="0"/>
            <wp:docPr id="486" name="IM 486"/>
            <wp:cNvGraphicFramePr/>
            <a:graphic>
              <a:graphicData uri="http://schemas.openxmlformats.org/drawingml/2006/picture">
                <pic:pic>
                  <pic:nvPicPr>
                    <pic:cNvPr id="486" name="IM 486"/>
                    <pic:cNvPicPr/>
                  </pic:nvPicPr>
                  <pic:blipFill>
                    <a:blip r:embed="rId305"/>
                    <a:stretch>
                      <a:fillRect/>
                    </a:stretch>
                  </pic:blipFill>
                  <pic:spPr>
                    <a:xfrm rot="0">
                      <a:off x="0" y="0"/>
                      <a:ext cx="6934" cy="146304"/>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第三条</w:t>
      </w:r>
      <w:r>
        <w:rPr>
          <w:sz w:val="18"/>
          <w:szCs w:val="18"/>
          <w:position w:val="-5"/>
        </w:rPr>
        <w:drawing>
          <wp:inline distT="0" distB="0" distL="0" distR="0">
            <wp:extent cx="6934" cy="146304"/>
            <wp:effectExtent l="0" t="0" r="0" b="0"/>
            <wp:docPr id="488" name="IM 488"/>
            <wp:cNvGraphicFramePr/>
            <a:graphic>
              <a:graphicData uri="http://schemas.openxmlformats.org/drawingml/2006/picture">
                <pic:pic>
                  <pic:nvPicPr>
                    <pic:cNvPr id="488" name="IM 488"/>
                    <pic:cNvPicPr/>
                  </pic:nvPicPr>
                  <pic:blipFill>
                    <a:blip r:embed="rId306"/>
                    <a:stretch>
                      <a:fillRect/>
                    </a:stretch>
                  </pic:blipFill>
                  <pic:spPr>
                    <a:xfrm rot="0">
                      <a:off x="0" y="0"/>
                      <a:ext cx="6934" cy="146304"/>
                    </a:xfrm>
                    <a:prstGeom prst="rect">
                      <a:avLst/>
                    </a:prstGeom>
                  </pic:spPr>
                </pic:pic>
              </a:graphicData>
            </a:graphic>
          </wp:inline>
        </w:drawing>
      </w:r>
      <w:r>
        <w:rPr>
          <w:rFonts w:ascii="NSimSun" w:hAnsi="NSimSun" w:eastAsia="NSimSun" w:cs="NSimSun"/>
          <w:sz w:val="18"/>
          <w:szCs w:val="18"/>
          <w:spacing w:val="14"/>
        </w:rPr>
        <w:t xml:space="preserve"> </w:t>
      </w:r>
      <w:r>
        <w:rPr>
          <w:rFonts w:ascii="NSimSun" w:hAnsi="NSimSun" w:eastAsia="NSimSun" w:cs="NSimSun"/>
          <w:sz w:val="18"/>
          <w:szCs w:val="18"/>
          <w:spacing w:val="-2"/>
        </w:rPr>
        <w:t>本规定适用于中华人民共和国境内的企业、事业组织和社会公共场所。</w:t>
      </w:r>
    </w:p>
    <w:p>
      <w:pPr>
        <w:spacing w:line="241" w:lineRule="auto"/>
        <w:rPr>
          <w:rFonts w:ascii="Arial"/>
          <w:sz w:val="21"/>
        </w:rPr>
      </w:pPr>
      <w:r/>
    </w:p>
    <w:p>
      <w:pPr>
        <w:ind w:left="2337"/>
        <w:spacing w:before="59" w:line="218"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2"/>
        </w:rPr>
        <w:t>第二章</w:t>
      </w:r>
      <w:r>
        <w:rPr>
          <w:rFonts w:ascii="NSimSun" w:hAnsi="NSimSun" w:eastAsia="NSimSun" w:cs="NSimSun"/>
          <w:sz w:val="18"/>
          <w:szCs w:val="18"/>
          <w:color w:val="333399"/>
          <w:spacing w:val="-2"/>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2"/>
        </w:rPr>
        <w:t>评估和报告</w:t>
      </w:r>
    </w:p>
    <w:p>
      <w:pPr>
        <w:ind w:left="35" w:right="60" w:hanging="7"/>
        <w:spacing w:before="260" w:line="250" w:lineRule="auto"/>
        <w:rPr>
          <w:rFonts w:ascii="NSimSun" w:hAnsi="NSimSun" w:eastAsia="NSimSun" w:cs="NSimSun"/>
          <w:sz w:val="18"/>
          <w:szCs w:val="18"/>
        </w:rPr>
      </w:pPr>
      <w:r>
        <w:rPr>
          <w:rFonts w:ascii="NSimSun" w:hAnsi="NSimSun" w:eastAsia="NSimSun" w:cs="NSimSun"/>
          <w:sz w:val="18"/>
          <w:szCs w:val="18"/>
          <w:position w:val="-5"/>
        </w:rPr>
        <w:drawing>
          <wp:inline distT="0" distB="0" distL="0" distR="0">
            <wp:extent cx="4063" cy="152399"/>
            <wp:effectExtent l="0" t="0" r="0" b="0"/>
            <wp:docPr id="490" name="IM 490"/>
            <wp:cNvGraphicFramePr/>
            <a:graphic>
              <a:graphicData uri="http://schemas.openxmlformats.org/drawingml/2006/picture">
                <pic:pic>
                  <pic:nvPicPr>
                    <pic:cNvPr id="490" name="IM 490"/>
                    <pic:cNvPicPr/>
                  </pic:nvPicPr>
                  <pic:blipFill>
                    <a:blip r:embed="rId307"/>
                    <a:stretch>
                      <a:fillRect/>
                    </a:stretch>
                  </pic:blipFill>
                  <pic:spPr>
                    <a:xfrm rot="0">
                      <a:off x="0" y="0"/>
                      <a:ext cx="4063" cy="15239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第四条</w:t>
      </w:r>
      <w:r>
        <w:rPr>
          <w:rFonts w:ascii="NSimSun" w:hAnsi="NSimSun" w:eastAsia="NSimSun" w:cs="NSimSun"/>
          <w:sz w:val="18"/>
          <w:szCs w:val="18"/>
          <w:u w:val="single" w:color="auto"/>
          <w:spacing w:val="-71"/>
        </w:rPr>
        <w:t xml:space="preserve"> </w:t>
      </w:r>
      <w:r>
        <w:rPr>
          <w:sz w:val="18"/>
          <w:szCs w:val="18"/>
          <w:position w:val="18"/>
        </w:rPr>
        <w:drawing>
          <wp:inline distT="0" distB="0" distL="0" distR="0">
            <wp:extent cx="4064" cy="6095"/>
            <wp:effectExtent l="0" t="0" r="0" b="0"/>
            <wp:docPr id="492" name="IM 492"/>
            <wp:cNvGraphicFramePr/>
            <a:graphic>
              <a:graphicData uri="http://schemas.openxmlformats.org/drawingml/2006/picture">
                <pic:pic>
                  <pic:nvPicPr>
                    <pic:cNvPr id="492" name="IM 492"/>
                    <pic:cNvPicPr/>
                  </pic:nvPicPr>
                  <pic:blipFill>
                    <a:blip r:embed="rId308"/>
                    <a:stretch>
                      <a:fillRect/>
                    </a:stretch>
                  </pic:blipFill>
                  <pic:spPr>
                    <a:xfrm rot="0">
                      <a:off x="0" y="0"/>
                      <a:ext cx="4064" cy="6095"/>
                    </a:xfrm>
                    <a:prstGeom prst="rect">
                      <a:avLst/>
                    </a:prstGeom>
                  </pic:spPr>
                </pic:pic>
              </a:graphicData>
            </a:graphic>
          </wp:inline>
        </w:drawing>
      </w:r>
      <w:r>
        <w:rPr>
          <w:sz w:val="18"/>
          <w:szCs w:val="18"/>
          <w:position w:val="-5"/>
        </w:rPr>
        <w:drawing>
          <wp:inline distT="0" distB="0" distL="0" distR="0">
            <wp:extent cx="4064" cy="146304"/>
            <wp:effectExtent l="0" t="0" r="0" b="0"/>
            <wp:docPr id="494" name="IM 494"/>
            <wp:cNvGraphicFramePr/>
            <a:graphic>
              <a:graphicData uri="http://schemas.openxmlformats.org/drawingml/2006/picture">
                <pic:pic>
                  <pic:nvPicPr>
                    <pic:cNvPr id="494" name="IM 494"/>
                    <pic:cNvPicPr/>
                  </pic:nvPicPr>
                  <pic:blipFill>
                    <a:blip r:embed="rId309"/>
                    <a:stretch>
                      <a:fillRect/>
                    </a:stretch>
                  </pic:blipFill>
                  <pic:spPr>
                    <a:xfrm rot="0">
                      <a:off x="0" y="0"/>
                      <a:ext cx="4064" cy="146304"/>
                    </a:xfrm>
                    <a:prstGeom prst="rect">
                      <a:avLst/>
                    </a:prstGeom>
                  </pic:spPr>
                </pic:pic>
              </a:graphicData>
            </a:graphic>
          </wp:inline>
        </w:drawing>
      </w:r>
      <w:r>
        <w:rPr>
          <w:rFonts w:ascii="NSimSun" w:hAnsi="NSimSun" w:eastAsia="NSimSun" w:cs="NSimSun"/>
          <w:sz w:val="18"/>
          <w:szCs w:val="18"/>
          <w:spacing w:val="16"/>
        </w:rPr>
        <w:t xml:space="preserve"> </w:t>
      </w:r>
      <w:r>
        <w:rPr>
          <w:rFonts w:ascii="NSimSun" w:hAnsi="NSimSun" w:eastAsia="NSimSun" w:cs="NSimSun"/>
          <w:sz w:val="18"/>
          <w:szCs w:val="18"/>
          <w:spacing w:val="1"/>
        </w:rPr>
        <w:t>重大事故隐患根据作业场所、设备及设施的不安全状态，人的不安全</w:t>
      </w:r>
      <w:r>
        <w:rPr>
          <w:rFonts w:ascii="NSimSun" w:hAnsi="NSimSun" w:eastAsia="NSimSun" w:cs="NSimSun"/>
          <w:sz w:val="18"/>
          <w:szCs w:val="18"/>
        </w:rPr>
        <w:t xml:space="preserve"> </w:t>
      </w:r>
      <w:r>
        <w:rPr>
          <w:rFonts w:ascii="NSimSun" w:hAnsi="NSimSun" w:eastAsia="NSimSun" w:cs="NSimSun"/>
          <w:sz w:val="18"/>
          <w:szCs w:val="18"/>
          <w:spacing w:val="-2"/>
        </w:rPr>
        <w:t>行为和管理上的缺陷，可能导致事故损失的程度分为两</w:t>
      </w:r>
      <w:r>
        <w:rPr>
          <w:rFonts w:ascii="NSimSun" w:hAnsi="NSimSun" w:eastAsia="NSimSun" w:cs="NSimSun"/>
          <w:sz w:val="18"/>
          <w:szCs w:val="18"/>
          <w:spacing w:val="-3"/>
        </w:rPr>
        <w:t>级：</w:t>
      </w:r>
    </w:p>
    <w:p>
      <w:pPr>
        <w:ind w:left="42" w:right="55" w:firstLine="355"/>
        <w:spacing w:before="33" w:line="237" w:lineRule="auto"/>
        <w:rPr>
          <w:rFonts w:ascii="NSimSun" w:hAnsi="NSimSun" w:eastAsia="NSimSun" w:cs="NSimSun"/>
          <w:sz w:val="18"/>
          <w:szCs w:val="18"/>
        </w:rPr>
      </w:pPr>
      <w:r>
        <w:rPr>
          <w:rFonts w:ascii="NSimSun" w:hAnsi="NSimSun" w:eastAsia="NSimSun" w:cs="NSimSun"/>
          <w:sz w:val="18"/>
          <w:szCs w:val="18"/>
          <w:spacing w:val="-2"/>
        </w:rPr>
        <w:t>特别重大事故隐患是指可能造成死亡</w:t>
      </w:r>
      <w:r>
        <w:rPr>
          <w:rFonts w:ascii="NSimSun" w:hAnsi="NSimSun" w:eastAsia="NSimSun" w:cs="NSimSun"/>
          <w:sz w:val="18"/>
          <w:szCs w:val="18"/>
          <w:spacing w:val="-26"/>
        </w:rPr>
        <w:t xml:space="preserve"> </w:t>
      </w:r>
      <w:r>
        <w:rPr>
          <w:rFonts w:ascii="NSimSun" w:hAnsi="NSimSun" w:eastAsia="NSimSun" w:cs="NSimSun"/>
          <w:sz w:val="18"/>
          <w:szCs w:val="18"/>
          <w:spacing w:val="-2"/>
        </w:rPr>
        <w:t>50</w:t>
      </w:r>
      <w:r>
        <w:rPr>
          <w:rFonts w:ascii="NSimSun" w:hAnsi="NSimSun" w:eastAsia="NSimSun" w:cs="NSimSun"/>
          <w:sz w:val="18"/>
          <w:szCs w:val="18"/>
          <w:spacing w:val="-37"/>
        </w:rPr>
        <w:t xml:space="preserve"> </w:t>
      </w:r>
      <w:r>
        <w:rPr>
          <w:rFonts w:ascii="NSimSun" w:hAnsi="NSimSun" w:eastAsia="NSimSun" w:cs="NSimSun"/>
          <w:sz w:val="18"/>
          <w:szCs w:val="18"/>
          <w:spacing w:val="-2"/>
        </w:rPr>
        <w:t>人以上，或直接经济损失</w:t>
      </w:r>
      <w:r>
        <w:rPr>
          <w:rFonts w:ascii="NSimSun" w:hAnsi="NSimSun" w:eastAsia="NSimSun" w:cs="NSimSun"/>
          <w:sz w:val="18"/>
          <w:szCs w:val="18"/>
          <w:spacing w:val="-22"/>
        </w:rPr>
        <w:t xml:space="preserve"> </w:t>
      </w:r>
      <w:r>
        <w:rPr>
          <w:rFonts w:ascii="NSimSun" w:hAnsi="NSimSun" w:eastAsia="NSimSun" w:cs="NSimSun"/>
          <w:sz w:val="18"/>
          <w:szCs w:val="18"/>
          <w:spacing w:val="-3"/>
        </w:rPr>
        <w:t>1000</w:t>
      </w:r>
      <w:r>
        <w:rPr>
          <w:rFonts w:ascii="NSimSun" w:hAnsi="NSimSun" w:eastAsia="NSimSun" w:cs="NSimSun"/>
          <w:sz w:val="18"/>
          <w:szCs w:val="18"/>
          <w:spacing w:val="-29"/>
        </w:rPr>
        <w:t xml:space="preserve"> </w:t>
      </w:r>
      <w:r>
        <w:rPr>
          <w:rFonts w:ascii="NSimSun" w:hAnsi="NSimSun" w:eastAsia="NSimSun" w:cs="NSimSun"/>
          <w:sz w:val="18"/>
          <w:szCs w:val="18"/>
          <w:spacing w:val="-3"/>
        </w:rPr>
        <w:t>万</w:t>
      </w:r>
      <w:r>
        <w:rPr>
          <w:rFonts w:ascii="NSimSun" w:hAnsi="NSimSun" w:eastAsia="NSimSun" w:cs="NSimSun"/>
          <w:sz w:val="18"/>
          <w:szCs w:val="18"/>
        </w:rPr>
        <w:t xml:space="preserve"> </w:t>
      </w:r>
      <w:r>
        <w:rPr>
          <w:rFonts w:ascii="NSimSun" w:hAnsi="NSimSun" w:eastAsia="NSimSun" w:cs="NSimSun"/>
          <w:sz w:val="18"/>
          <w:szCs w:val="18"/>
          <w:spacing w:val="-5"/>
        </w:rPr>
        <w:t>元以上的事故隐患。</w:t>
      </w:r>
    </w:p>
    <w:p>
      <w:pPr>
        <w:ind w:left="51" w:right="53" w:firstLine="352"/>
        <w:spacing w:before="30" w:line="237" w:lineRule="auto"/>
        <w:rPr>
          <w:rFonts w:ascii="NSimSun" w:hAnsi="NSimSun" w:eastAsia="NSimSun" w:cs="NSimSun"/>
          <w:sz w:val="18"/>
          <w:szCs w:val="18"/>
        </w:rPr>
      </w:pPr>
      <w:r>
        <w:rPr>
          <w:rFonts w:ascii="NSimSun" w:hAnsi="NSimSun" w:eastAsia="NSimSun" w:cs="NSimSun"/>
          <w:sz w:val="18"/>
          <w:szCs w:val="18"/>
          <w:spacing w:val="-5"/>
        </w:rPr>
        <w:t>重大事故隐患是指可能造成死亡</w:t>
      </w:r>
      <w:r>
        <w:rPr>
          <w:rFonts w:ascii="NSimSun" w:hAnsi="NSimSun" w:eastAsia="NSimSun" w:cs="NSimSun"/>
          <w:sz w:val="18"/>
          <w:szCs w:val="18"/>
          <w:spacing w:val="-17"/>
        </w:rPr>
        <w:t xml:space="preserve"> </w:t>
      </w:r>
      <w:r>
        <w:rPr>
          <w:rFonts w:ascii="NSimSun" w:hAnsi="NSimSun" w:eastAsia="NSimSun" w:cs="NSimSun"/>
          <w:sz w:val="18"/>
          <w:szCs w:val="18"/>
          <w:spacing w:val="-5"/>
        </w:rPr>
        <w:t>10</w:t>
      </w:r>
      <w:r>
        <w:rPr>
          <w:rFonts w:ascii="NSimSun" w:hAnsi="NSimSun" w:eastAsia="NSimSun" w:cs="NSimSun"/>
          <w:sz w:val="18"/>
          <w:szCs w:val="18"/>
          <w:spacing w:val="-37"/>
        </w:rPr>
        <w:t xml:space="preserve"> </w:t>
      </w:r>
      <w:r>
        <w:rPr>
          <w:rFonts w:ascii="NSimSun" w:hAnsi="NSimSun" w:eastAsia="NSimSun" w:cs="NSimSun"/>
          <w:sz w:val="18"/>
          <w:szCs w:val="18"/>
          <w:spacing w:val="-5"/>
        </w:rPr>
        <w:t>人以上，或直接经济损失</w:t>
      </w:r>
      <w:r>
        <w:rPr>
          <w:rFonts w:ascii="NSimSun" w:hAnsi="NSimSun" w:eastAsia="NSimSun" w:cs="NSimSun"/>
          <w:sz w:val="18"/>
          <w:szCs w:val="18"/>
          <w:spacing w:val="-28"/>
        </w:rPr>
        <w:t xml:space="preserve"> </w:t>
      </w:r>
      <w:r>
        <w:rPr>
          <w:rFonts w:ascii="NSimSun" w:hAnsi="NSimSun" w:eastAsia="NSimSun" w:cs="NSimSun"/>
          <w:sz w:val="18"/>
          <w:szCs w:val="18"/>
          <w:spacing w:val="-5"/>
        </w:rPr>
        <w:t>500</w:t>
      </w:r>
      <w:r>
        <w:rPr>
          <w:rFonts w:ascii="NSimSun" w:hAnsi="NSimSun" w:eastAsia="NSimSun" w:cs="NSimSun"/>
          <w:sz w:val="18"/>
          <w:szCs w:val="18"/>
          <w:spacing w:val="-29"/>
        </w:rPr>
        <w:t xml:space="preserve"> </w:t>
      </w:r>
      <w:r>
        <w:rPr>
          <w:rFonts w:ascii="NSimSun" w:hAnsi="NSimSun" w:eastAsia="NSimSun" w:cs="NSimSun"/>
          <w:sz w:val="18"/>
          <w:szCs w:val="18"/>
          <w:spacing w:val="-5"/>
        </w:rPr>
        <w:t>万元以上</w:t>
      </w:r>
      <w:r>
        <w:rPr>
          <w:rFonts w:ascii="NSimSun" w:hAnsi="NSimSun" w:eastAsia="NSimSun" w:cs="NSimSun"/>
          <w:sz w:val="18"/>
          <w:szCs w:val="18"/>
        </w:rPr>
        <w:t xml:space="preserve"> </w:t>
      </w:r>
      <w:r>
        <w:rPr>
          <w:rFonts w:ascii="NSimSun" w:hAnsi="NSimSun" w:eastAsia="NSimSun" w:cs="NSimSun"/>
          <w:sz w:val="18"/>
          <w:szCs w:val="18"/>
          <w:spacing w:val="-9"/>
        </w:rPr>
        <w:t>的事故隐患。</w:t>
      </w:r>
    </w:p>
    <w:p>
      <w:pPr>
        <w:ind w:left="403"/>
        <w:spacing w:before="32" w:line="218" w:lineRule="auto"/>
        <w:rPr>
          <w:rFonts w:ascii="NSimSun" w:hAnsi="NSimSun" w:eastAsia="NSimSun" w:cs="NSimSun"/>
          <w:sz w:val="18"/>
          <w:szCs w:val="18"/>
        </w:rPr>
      </w:pPr>
      <w:r>
        <w:rPr>
          <w:rFonts w:ascii="NSimSun" w:hAnsi="NSimSun" w:eastAsia="NSimSun" w:cs="NSimSun"/>
          <w:sz w:val="18"/>
          <w:szCs w:val="18"/>
        </w:rPr>
        <w:t>重大事故隐患的具体分级标准和评估方法由国</w:t>
      </w:r>
      <w:r>
        <w:rPr>
          <w:rFonts w:ascii="NSimSun" w:hAnsi="NSimSun" w:eastAsia="NSimSun" w:cs="NSimSun"/>
          <w:sz w:val="18"/>
          <w:szCs w:val="18"/>
          <w:spacing w:val="-1"/>
        </w:rPr>
        <w:t>务院劳动行政部门会同国务</w:t>
      </w:r>
    </w:p>
    <w:p>
      <w:pPr>
        <w:ind w:left="28"/>
        <w:spacing w:before="34" w:line="220"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5"/>
            <wp:effectExtent l="0" t="0" r="0" b="0"/>
            <wp:docPr id="496" name="IM 496"/>
            <wp:cNvGraphicFramePr/>
            <a:graphic>
              <a:graphicData uri="http://schemas.openxmlformats.org/drawingml/2006/picture">
                <pic:pic>
                  <pic:nvPicPr>
                    <pic:cNvPr id="496" name="IM 496"/>
                    <pic:cNvPicPr/>
                  </pic:nvPicPr>
                  <pic:blipFill>
                    <a:blip r:embed="rId310"/>
                    <a:stretch>
                      <a:fillRect/>
                    </a:stretch>
                  </pic:blipFill>
                  <pic:spPr>
                    <a:xfrm rot="0">
                      <a:off x="0" y="0"/>
                      <a:ext cx="6095" cy="6095"/>
                    </a:xfrm>
                    <a:prstGeom prst="rect">
                      <a:avLst/>
                    </a:prstGeom>
                  </pic:spPr>
                </pic:pic>
              </a:graphicData>
            </a:graphic>
          </wp:inline>
        </w:drawing>
      </w:r>
      <w:r>
        <w:rPr>
          <w:rFonts w:ascii="NSimSun" w:hAnsi="NSimSun" w:eastAsia="NSimSun" w:cs="NSimSun"/>
          <w:sz w:val="18"/>
          <w:szCs w:val="18"/>
          <w:u w:val="single" w:color="auto"/>
          <w:spacing w:val="-80"/>
        </w:rPr>
        <w:t xml:space="preserve"> </w:t>
      </w:r>
      <w:r>
        <w:rPr>
          <w:rFonts w:ascii="NSimSun" w:hAnsi="NSimSun" w:eastAsia="NSimSun" w:cs="NSimSun"/>
          <w:sz w:val="18"/>
          <w:szCs w:val="18"/>
          <w:u w:val="single" w:color="auto"/>
          <w:spacing w:val="-6"/>
        </w:rPr>
        <w:t>院有关</w:t>
      </w:r>
      <w:r>
        <w:rPr>
          <w:rFonts w:ascii="NSimSun" w:hAnsi="NSimSun" w:eastAsia="NSimSun" w:cs="NSimSun"/>
          <w:sz w:val="18"/>
          <w:szCs w:val="18"/>
          <w:spacing w:val="-6"/>
        </w:rPr>
        <w:t>部门制定。</w:t>
      </w:r>
    </w:p>
    <w:p>
      <w:pPr>
        <w:ind w:left="36" w:hanging="8"/>
        <w:spacing w:before="2" w:line="248" w:lineRule="auto"/>
        <w:rPr>
          <w:rFonts w:ascii="NSimSun" w:hAnsi="NSimSun" w:eastAsia="NSimSun" w:cs="NSimSun"/>
          <w:sz w:val="18"/>
          <w:szCs w:val="18"/>
        </w:rPr>
      </w:pPr>
      <w:r>
        <w:rPr>
          <w:rFonts w:ascii="NSimSun" w:hAnsi="NSimSun" w:eastAsia="NSimSun" w:cs="NSimSun"/>
          <w:sz w:val="18"/>
          <w:szCs w:val="18"/>
          <w:position w:val="-5"/>
        </w:rPr>
        <w:drawing>
          <wp:inline distT="0" distB="0" distL="0" distR="0">
            <wp:extent cx="5156" cy="146303"/>
            <wp:effectExtent l="0" t="0" r="0" b="0"/>
            <wp:docPr id="498" name="IM 498"/>
            <wp:cNvGraphicFramePr/>
            <a:graphic>
              <a:graphicData uri="http://schemas.openxmlformats.org/drawingml/2006/picture">
                <pic:pic>
                  <pic:nvPicPr>
                    <pic:cNvPr id="498" name="IM 498"/>
                    <pic:cNvPicPr/>
                  </pic:nvPicPr>
                  <pic:blipFill>
                    <a:blip r:embed="rId311"/>
                    <a:stretch>
                      <a:fillRect/>
                    </a:stretch>
                  </pic:blipFill>
                  <pic:spPr>
                    <a:xfrm rot="0">
                      <a:off x="0" y="0"/>
                      <a:ext cx="5156" cy="146303"/>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第五条</w:t>
      </w:r>
      <w:r>
        <w:rPr>
          <w:sz w:val="18"/>
          <w:szCs w:val="18"/>
          <w:position w:val="-5"/>
        </w:rPr>
        <w:drawing>
          <wp:inline distT="0" distB="0" distL="0" distR="0">
            <wp:extent cx="5156" cy="146303"/>
            <wp:effectExtent l="0" t="0" r="0" b="0"/>
            <wp:docPr id="500" name="IM 500"/>
            <wp:cNvGraphicFramePr/>
            <a:graphic>
              <a:graphicData uri="http://schemas.openxmlformats.org/drawingml/2006/picture">
                <pic:pic>
                  <pic:nvPicPr>
                    <pic:cNvPr id="500" name="IM 500"/>
                    <pic:cNvPicPr/>
                  </pic:nvPicPr>
                  <pic:blipFill>
                    <a:blip r:embed="rId312"/>
                    <a:stretch>
                      <a:fillRect/>
                    </a:stretch>
                  </pic:blipFill>
                  <pic:spPr>
                    <a:xfrm rot="0">
                      <a:off x="0" y="0"/>
                      <a:ext cx="5156" cy="146303"/>
                    </a:xfrm>
                    <a:prstGeom prst="rect">
                      <a:avLst/>
                    </a:prstGeom>
                  </pic:spPr>
                </pic:pic>
              </a:graphicData>
            </a:graphic>
          </wp:inline>
        </w:drawing>
      </w:r>
      <w:r>
        <w:rPr>
          <w:sz w:val="18"/>
          <w:szCs w:val="18"/>
          <w:position w:val="-5"/>
        </w:rPr>
        <w:drawing>
          <wp:inline distT="0" distB="0" distL="0" distR="0">
            <wp:extent cx="5156" cy="6096"/>
            <wp:effectExtent l="0" t="0" r="0" b="0"/>
            <wp:docPr id="502" name="IM 502"/>
            <wp:cNvGraphicFramePr/>
            <a:graphic>
              <a:graphicData uri="http://schemas.openxmlformats.org/drawingml/2006/picture">
                <pic:pic>
                  <pic:nvPicPr>
                    <pic:cNvPr id="502" name="IM 502"/>
                    <pic:cNvPicPr/>
                  </pic:nvPicPr>
                  <pic:blipFill>
                    <a:blip r:embed="rId313"/>
                    <a:stretch>
                      <a:fillRect/>
                    </a:stretch>
                  </pic:blipFill>
                  <pic:spPr>
                    <a:xfrm rot="0">
                      <a:off x="0" y="0"/>
                      <a:ext cx="5156" cy="6096"/>
                    </a:xfrm>
                    <a:prstGeom prst="rect">
                      <a:avLst/>
                    </a:prstGeom>
                  </pic:spPr>
                </pic:pic>
              </a:graphicData>
            </a:graphic>
          </wp:inline>
        </w:drawing>
      </w:r>
      <w:r>
        <w:rPr>
          <w:rFonts w:ascii="NSimSun" w:hAnsi="NSimSun" w:eastAsia="NSimSun" w:cs="NSimSun"/>
          <w:sz w:val="18"/>
          <w:szCs w:val="18"/>
          <w:spacing w:val="19"/>
        </w:rPr>
        <w:t xml:space="preserve"> </w:t>
      </w:r>
      <w:r>
        <w:rPr>
          <w:rFonts w:ascii="NSimSun" w:hAnsi="NSimSun" w:eastAsia="NSimSun" w:cs="NSimSun"/>
          <w:sz w:val="18"/>
          <w:szCs w:val="18"/>
          <w:spacing w:val="1"/>
        </w:rPr>
        <w:t>特别重大事故隐患由国务院劳动行政部门会同国务院有关部门组织评</w:t>
      </w:r>
      <w:r>
        <w:rPr>
          <w:rFonts w:ascii="NSimSun" w:hAnsi="NSimSun" w:eastAsia="NSimSun" w:cs="NSimSun"/>
          <w:sz w:val="18"/>
          <w:szCs w:val="18"/>
          <w:spacing w:val="1"/>
        </w:rPr>
        <w:t xml:space="preserve"> </w:t>
      </w:r>
      <w:r>
        <w:rPr>
          <w:rFonts w:ascii="NSimSun" w:hAnsi="NSimSun" w:eastAsia="NSimSun" w:cs="NSimSun"/>
          <w:sz w:val="18"/>
          <w:szCs w:val="18"/>
          <w:spacing w:val="-4"/>
        </w:rPr>
        <w:t>估.</w:t>
      </w:r>
      <w:r>
        <w:rPr>
          <w:rFonts w:ascii="NSimSun" w:hAnsi="NSimSun" w:eastAsia="NSimSun" w:cs="NSimSun"/>
          <w:sz w:val="18"/>
          <w:szCs w:val="18"/>
          <w:spacing w:val="-4"/>
        </w:rPr>
        <w:t xml:space="preserve"> </w:t>
      </w:r>
      <w:r>
        <w:rPr>
          <w:rFonts w:ascii="NSimSun" w:hAnsi="NSimSun" w:eastAsia="NSimSun" w:cs="NSimSun"/>
          <w:sz w:val="18"/>
          <w:szCs w:val="18"/>
          <w:spacing w:val="-4"/>
        </w:rPr>
        <w:t>重大事故隐患由省。自治区、直辖市劳动行政部门会同主管部门组织评估。</w:t>
      </w:r>
    </w:p>
    <w:p>
      <w:pPr>
        <w:ind w:left="696"/>
        <w:spacing w:before="35" w:line="218" w:lineRule="auto"/>
        <w:rPr>
          <w:rFonts w:ascii="NSimSun" w:hAnsi="NSimSun" w:eastAsia="NSimSun" w:cs="NSimSun"/>
          <w:sz w:val="18"/>
          <w:szCs w:val="18"/>
        </w:rPr>
      </w:pPr>
      <w:r>
        <w:pict>
          <v:shape id="_x0000_s654" style="position:absolute;margin-left:0.439999pt;margin-top:-1.01648pt;mso-position-vertical-relative:text;mso-position-horizontal-relative:text;width:30.6pt;height:26.4pt;z-index:252361728;"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第六条</w:t>
                        </w:r>
                      </w:p>
                    </w:tc>
                  </w:tr>
                  <w:tr>
                    <w:trPr>
                      <w:trHeight w:val="245" w:hRule="atLeast"/>
                    </w:trPr>
                    <w:tc>
                      <w:tcPr>
                        <w:tcW w:w="566" w:type="dxa"/>
                        <w:vAlign w:val="top"/>
                      </w:tcPr>
                      <w:p>
                        <w:pPr>
                          <w:pStyle w:val="TableText"/>
                          <w:ind w:left="20"/>
                          <w:spacing w:before="45" w:line="194" w:lineRule="auto"/>
                          <w:rPr/>
                        </w:pPr>
                        <w:r>
                          <w:rPr>
                            <w14:textOutline w14:w="3265" w14:cap="flat" w14:cmpd="sng">
                              <w14:solidFill>
                                <w14:srgbClr w14:val="000000"/>
                              </w14:solidFill>
                              <w14:prstDash w14:val="solid"/>
                              <w14:miter w14:lim="10"/>
                            </w14:textOutline>
                            <w:spacing w:val="-4"/>
                          </w:rPr>
                          <w:t>第七条</w:t>
                        </w:r>
                      </w:p>
                    </w:tc>
                  </w:tr>
                </w:tbl>
                <w:p>
                  <w:pPr>
                    <w:rPr>
                      <w:rFonts w:ascii="Arial"/>
                      <w:sz w:val="21"/>
                    </w:rPr>
                  </w:pPr>
                  <w:r/>
                </w:p>
              </w:txbxContent>
            </v:textbox>
          </v:shape>
        </w:pict>
      </w:r>
      <w:r>
        <w:rPr>
          <w:rFonts w:ascii="NSimSun" w:hAnsi="NSimSun" w:eastAsia="NSimSun" w:cs="NSimSun"/>
          <w:sz w:val="18"/>
          <w:szCs w:val="18"/>
          <w:spacing w:val="-3"/>
        </w:rPr>
        <w:t>重大事故隐患评估费用由被评估单位支付。</w:t>
      </w:r>
    </w:p>
    <w:p>
      <w:pPr>
        <w:ind w:left="702"/>
        <w:spacing w:before="35" w:line="218" w:lineRule="auto"/>
        <w:rPr>
          <w:rFonts w:ascii="NSimSun" w:hAnsi="NSimSun" w:eastAsia="NSimSun" w:cs="NSimSun"/>
          <w:sz w:val="18"/>
          <w:szCs w:val="18"/>
        </w:rPr>
      </w:pPr>
      <w:r>
        <w:rPr>
          <w:rFonts w:ascii="NSimSun" w:hAnsi="NSimSun" w:eastAsia="NSimSun" w:cs="NSimSun"/>
          <w:sz w:val="18"/>
          <w:szCs w:val="18"/>
          <w:spacing w:val="1"/>
        </w:rPr>
        <w:t>单位一旦发现事故隐患，应即报告主管部门地人民政府，并申请对事</w:t>
      </w:r>
    </w:p>
    <w:p>
      <w:pPr>
        <w:ind w:left="41"/>
        <w:spacing w:before="34" w:line="218" w:lineRule="auto"/>
        <w:rPr>
          <w:rFonts w:ascii="NSimSun" w:hAnsi="NSimSun" w:eastAsia="NSimSun" w:cs="NSimSun"/>
          <w:sz w:val="18"/>
          <w:szCs w:val="18"/>
        </w:rPr>
      </w:pPr>
      <w:r>
        <w:rPr>
          <w:rFonts w:ascii="NSimSun" w:hAnsi="NSimSun" w:eastAsia="NSimSun" w:cs="NSimSun"/>
          <w:sz w:val="18"/>
          <w:szCs w:val="18"/>
          <w:spacing w:val="-4"/>
        </w:rPr>
        <w:t>故隐患进行初步评估和分级。</w:t>
      </w:r>
    </w:p>
    <w:p>
      <w:pPr>
        <w:ind w:left="40" w:right="53" w:firstLine="687"/>
        <w:spacing w:before="34" w:line="242" w:lineRule="auto"/>
        <w:jc w:val="both"/>
        <w:rPr>
          <w:rFonts w:ascii="NSimSun" w:hAnsi="NSimSun" w:eastAsia="NSimSun" w:cs="NSimSun"/>
          <w:sz w:val="18"/>
          <w:szCs w:val="18"/>
        </w:rPr>
      </w:pPr>
      <w:r>
        <w:pict>
          <v:shape id="_x0000_s656" style="position:absolute;margin-left:0.439999pt;margin-top:-1.06548pt;mso-position-vertical-relative:text;mso-position-horizontal-relative:text;width:31.45pt;height:14pt;z-index:252362752;" filled="false" stroked="false" type="#_x0000_t202">
            <v:fill on="false"/>
            <v:stroke on="false"/>
            <v:path/>
            <v:imagedata o:title=""/>
            <o:lock v:ext="edit" aspectratio="false"/>
            <v:textbox inset="0mm,0mm,0mm,0mm">
              <w:txbxContent>
                <w:p>
                  <w:pPr>
                    <w:spacing w:line="20" w:lineRule="exact"/>
                    <w:rPr/>
                  </w:pPr>
                  <w:r/>
                </w:p>
                <w:tbl>
                  <w:tblPr>
                    <w:tblStyle w:val="TableNormal"/>
                    <w:tblW w:w="58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83"/>
                  </w:tblGrid>
                  <w:tr>
                    <w:trPr>
                      <w:trHeight w:val="229" w:hRule="atLeast"/>
                    </w:trPr>
                    <w:tc>
                      <w:tcPr>
                        <w:tcW w:w="583" w:type="dxa"/>
                        <w:vAlign w:val="top"/>
                      </w:tcPr>
                      <w:p>
                        <w:pPr>
                          <w:pStyle w:val="TableText"/>
                          <w:ind w:left="20"/>
                          <w:spacing w:before="29" w:line="194" w:lineRule="auto"/>
                          <w:rPr/>
                        </w:pPr>
                        <w:r>
                          <w:rPr>
                            <w14:textOutline w14:w="3265" w14:cap="flat" w14:cmpd="sng">
                              <w14:solidFill>
                                <w14:srgbClr w14:val="000000"/>
                              </w14:solidFill>
                              <w14:prstDash w14:val="solid"/>
                              <w14:miter w14:lim="10"/>
                            </w14:textOutline>
                            <w:spacing w:val="1"/>
                          </w:rPr>
                          <w:t>第八条</w:t>
                        </w:r>
                      </w:p>
                    </w:tc>
                  </w:tr>
                </w:tbl>
                <w:p>
                  <w:pPr>
                    <w:rPr>
                      <w:rFonts w:ascii="Arial"/>
                      <w:sz w:val="21"/>
                    </w:rPr>
                  </w:pPr>
                  <w:r/>
                </w:p>
              </w:txbxContent>
            </v:textbox>
          </v:shape>
        </w:pict>
      </w:r>
      <w:r>
        <w:rPr>
          <w:rFonts w:ascii="NSimSun" w:hAnsi="NSimSun" w:eastAsia="NSimSun" w:cs="NSimSun"/>
          <w:sz w:val="18"/>
          <w:szCs w:val="18"/>
          <w:spacing w:val="7"/>
        </w:rPr>
        <w:t>主管部门和当地人民政府对单位存在的事故隐患进行初步</w:t>
      </w:r>
      <w:r>
        <w:rPr>
          <w:rFonts w:ascii="NSimSun" w:hAnsi="NSimSun" w:eastAsia="NSimSun" w:cs="NSimSun"/>
          <w:sz w:val="18"/>
          <w:szCs w:val="18"/>
          <w:spacing w:val="6"/>
        </w:rPr>
        <w:t>评估和分</w:t>
      </w:r>
      <w:r>
        <w:rPr>
          <w:rFonts w:ascii="NSimSun" w:hAnsi="NSimSun" w:eastAsia="NSimSun" w:cs="NSimSun"/>
          <w:sz w:val="18"/>
          <w:szCs w:val="18"/>
        </w:rPr>
        <w:t xml:space="preserve"> </w:t>
      </w:r>
      <w:r>
        <w:rPr>
          <w:rFonts w:ascii="NSimSun" w:hAnsi="NSimSun" w:eastAsia="NSimSun" w:cs="NSimSun"/>
          <w:sz w:val="18"/>
          <w:szCs w:val="18"/>
        </w:rPr>
        <w:t>级，确定存在重大事故隐患的单位。重大事故隐患的初步评估</w:t>
      </w:r>
      <w:r>
        <w:rPr>
          <w:rFonts w:ascii="NSimSun" w:hAnsi="NSimSun" w:eastAsia="NSimSun" w:cs="NSimSun"/>
          <w:sz w:val="18"/>
          <w:szCs w:val="18"/>
          <w:spacing w:val="-1"/>
        </w:rPr>
        <w:t>结果报送省级以</w:t>
      </w:r>
      <w:r>
        <w:rPr>
          <w:rFonts w:ascii="NSimSun" w:hAnsi="NSimSun" w:eastAsia="NSimSun" w:cs="NSimSun"/>
          <w:sz w:val="18"/>
          <w:szCs w:val="18"/>
        </w:rPr>
        <w:t xml:space="preserve"> </w:t>
      </w:r>
      <w:r>
        <w:rPr>
          <w:rFonts w:ascii="NSimSun" w:hAnsi="NSimSun" w:eastAsia="NSimSun" w:cs="NSimSun"/>
          <w:sz w:val="18"/>
          <w:szCs w:val="18"/>
          <w:spacing w:val="-2"/>
        </w:rPr>
        <w:t>上劳动行政部门和主管部门，并申请对重大事故隐患组织评估。</w:t>
      </w:r>
    </w:p>
    <w:p>
      <w:pPr>
        <w:spacing w:line="242" w:lineRule="auto"/>
        <w:sectPr>
          <w:headerReference w:type="default" r:id="rId297"/>
          <w:pgSz w:w="8393" w:h="11907"/>
          <w:pgMar w:top="1726" w:right="1080" w:bottom="0" w:left="1104" w:header="1501" w:footer="0" w:gutter="0"/>
        </w:sectPr>
        <w:rPr>
          <w:rFonts w:ascii="NSimSun" w:hAnsi="NSimSun" w:eastAsia="NSimSun" w:cs="NSimSun"/>
          <w:sz w:val="18"/>
          <w:szCs w:val="18"/>
        </w:rPr>
      </w:pPr>
    </w:p>
    <w:p>
      <w:pPr>
        <w:ind w:left="40" w:right="30" w:hanging="12"/>
        <w:spacing w:before="6" w:line="251" w:lineRule="auto"/>
        <w:jc w:val="both"/>
        <w:rPr>
          <w:rFonts w:ascii="NSimSun" w:hAnsi="NSimSun" w:eastAsia="NSimSun" w:cs="NSimSun"/>
          <w:sz w:val="18"/>
          <w:szCs w:val="18"/>
        </w:rPr>
      </w:pPr>
      <w:r>
        <w:pict>
          <v:shape id="_x0000_s660" style="position:absolute;margin-left:57.144pt;margin-top:86.66pt;mso-position-vertical-relative:page;mso-position-horizontal-relative:page;width:27.65pt;height:0.5pt;z-index:-250937344;" o:allowincell="f" fillcolor="#000000" filled="true" stroked="false" coordsize="552,10" coordorigin="0,0" path="m0,9l552,9l552,0l0,0l0,9xe"/>
        </w:pict>
      </w:r>
      <w:r>
        <w:pict>
          <v:shape id="_x0000_s662" style="position:absolute;margin-left:57.144pt;margin-top:285.53pt;mso-position-vertical-relative:page;mso-position-horizontal-relative:page;width:36.75pt;height:0.5pt;z-index:-250939392;" o:allowincell="f" fillcolor="#000000" filled="true" stroked="false" coordsize="735,10" coordorigin="0,0" path="m0,9l734,9l734,0l0,0l0,9xe"/>
        </w:pict>
      </w:r>
      <w:r>
        <w:pict>
          <v:shape id="_x0000_s664" style="position:absolute;margin-left:57.144pt;margin-top:310.25pt;mso-position-vertical-relative:page;mso-position-horizontal-relative:page;width:36.25pt;height:0.5pt;z-index:-250938368;" o:allowincell="f" fillcolor="#000000" filled="true" stroked="false" coordsize="725,10" coordorigin="0,0" path="m0,9l724,9l724,0l0,0l0,9xe"/>
        </w:pict>
      </w:r>
      <w:r>
        <w:pict>
          <v:shape id="_x0000_s666" style="position:absolute;margin-left:97.934pt;margin-top:409.779pt;mso-position-vertical-relative:page;mso-position-horizontal-relative:page;width:265.7pt;height:25.05pt;z-index:252380160;" o:allowincell="f" filled="false" stroked="false" type="#_x0000_t202">
            <v:fill on="false"/>
            <v:stroke on="false"/>
            <v:path/>
            <v:imagedata o:title=""/>
            <o:lock v:ext="edit" aspectratio="false"/>
            <v:textbox inset="0mm,0mm,0mm,0mm">
              <w:txbxContent>
                <w:p>
                  <w:pPr>
                    <w:ind w:left="20"/>
                    <w:spacing w:before="19" w:line="219" w:lineRule="auto"/>
                    <w:rPr>
                      <w:rFonts w:ascii="NSimSun" w:hAnsi="NSimSun" w:eastAsia="NSimSun" w:cs="NSimSun"/>
                      <w:sz w:val="18"/>
                      <w:szCs w:val="18"/>
                    </w:rPr>
                  </w:pPr>
                  <w:r>
                    <w:rPr>
                      <w:rFonts w:ascii="NSimSun" w:hAnsi="NSimSun" w:eastAsia="NSimSun" w:cs="NSimSun"/>
                      <w:sz w:val="18"/>
                      <w:szCs w:val="18"/>
                      <w:spacing w:val="-2"/>
                    </w:rPr>
                    <w:t>省级以上主管部门负责督促单位对重大事故隐患管理和组织整改。</w:t>
                  </w:r>
                </w:p>
                <w:p>
                  <w:pPr>
                    <w:ind w:left="31"/>
                    <w:spacing w:before="33" w:line="219" w:lineRule="auto"/>
                    <w:rPr>
                      <w:rFonts w:ascii="NSimSun" w:hAnsi="NSimSun" w:eastAsia="NSimSun" w:cs="NSimSun"/>
                      <w:sz w:val="18"/>
                      <w:szCs w:val="18"/>
                    </w:rPr>
                  </w:pPr>
                  <w:r>
                    <w:rPr>
                      <w:rFonts w:ascii="NSimSun" w:hAnsi="NSimSun" w:eastAsia="NSimSun" w:cs="NSimSun"/>
                      <w:sz w:val="18"/>
                      <w:szCs w:val="18"/>
                      <w:spacing w:val="1"/>
                    </w:rPr>
                    <w:t>省级以上劳动行政部门会同主管部门组织专家对重大事故隐患进行</w:t>
                  </w:r>
                </w:p>
              </w:txbxContent>
            </v:textbox>
          </v:shape>
        </w:pict>
      </w:r>
      <w:r>
        <w:rPr>
          <w:rFonts w:ascii="NSimSun" w:hAnsi="NSimSun" w:eastAsia="NSimSun" w:cs="NSimSun"/>
          <w:sz w:val="18"/>
          <w:szCs w:val="18"/>
          <w:position w:val="-5"/>
        </w:rPr>
        <w:drawing>
          <wp:inline distT="0" distB="0" distL="0" distR="0">
            <wp:extent cx="4063" cy="152400"/>
            <wp:effectExtent l="0" t="0" r="0" b="0"/>
            <wp:docPr id="504" name="IM 504"/>
            <wp:cNvGraphicFramePr/>
            <a:graphic>
              <a:graphicData uri="http://schemas.openxmlformats.org/drawingml/2006/picture">
                <pic:pic>
                  <pic:nvPicPr>
                    <pic:cNvPr id="504" name="IM 504"/>
                    <pic:cNvPicPr/>
                  </pic:nvPicPr>
                  <pic:blipFill>
                    <a:blip r:embed="rId315"/>
                    <a:stretch>
                      <a:fillRect/>
                    </a:stretch>
                  </pic:blipFill>
                  <pic:spPr>
                    <a:xfrm rot="0">
                      <a:off x="0" y="0"/>
                      <a:ext cx="4063" cy="152400"/>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第九条</w:t>
      </w:r>
      <w:r>
        <w:rPr>
          <w:rFonts w:ascii="NSimSun" w:hAnsi="NSimSun" w:eastAsia="NSimSun" w:cs="NSimSun"/>
          <w:sz w:val="18"/>
          <w:szCs w:val="18"/>
          <w:u w:val="single" w:color="auto"/>
          <w:spacing w:val="-68"/>
        </w:rPr>
        <w:t xml:space="preserve"> </w:t>
      </w:r>
      <w:r>
        <w:rPr>
          <w:sz w:val="18"/>
          <w:szCs w:val="18"/>
          <w:position w:val="18"/>
        </w:rPr>
        <w:drawing>
          <wp:inline distT="0" distB="0" distL="0" distR="0">
            <wp:extent cx="4064" cy="6096"/>
            <wp:effectExtent l="0" t="0" r="0" b="0"/>
            <wp:docPr id="506" name="IM 506"/>
            <wp:cNvGraphicFramePr/>
            <a:graphic>
              <a:graphicData uri="http://schemas.openxmlformats.org/drawingml/2006/picture">
                <pic:pic>
                  <pic:nvPicPr>
                    <pic:cNvPr id="506" name="IM 506"/>
                    <pic:cNvPicPr/>
                  </pic:nvPicPr>
                  <pic:blipFill>
                    <a:blip r:embed="rId316"/>
                    <a:stretch>
                      <a:fillRect/>
                    </a:stretch>
                  </pic:blipFill>
                  <pic:spPr>
                    <a:xfrm rot="0">
                      <a:off x="0" y="0"/>
                      <a:ext cx="4064" cy="6096"/>
                    </a:xfrm>
                    <a:prstGeom prst="rect">
                      <a:avLst/>
                    </a:prstGeom>
                  </pic:spPr>
                </pic:pic>
              </a:graphicData>
            </a:graphic>
          </wp:inline>
        </w:drawing>
      </w:r>
      <w:r>
        <w:rPr>
          <w:sz w:val="18"/>
          <w:szCs w:val="18"/>
          <w:position w:val="-5"/>
        </w:rPr>
        <w:drawing>
          <wp:inline distT="0" distB="0" distL="0" distR="0">
            <wp:extent cx="4064" cy="146304"/>
            <wp:effectExtent l="0" t="0" r="0" b="0"/>
            <wp:docPr id="508" name="IM 508"/>
            <wp:cNvGraphicFramePr/>
            <a:graphic>
              <a:graphicData uri="http://schemas.openxmlformats.org/drawingml/2006/picture">
                <pic:pic>
                  <pic:nvPicPr>
                    <pic:cNvPr id="508" name="IM 508"/>
                    <pic:cNvPicPr/>
                  </pic:nvPicPr>
                  <pic:blipFill>
                    <a:blip r:embed="rId317"/>
                    <a:stretch>
                      <a:fillRect/>
                    </a:stretch>
                  </pic:blipFill>
                  <pic:spPr>
                    <a:xfrm rot="0">
                      <a:off x="0" y="0"/>
                      <a:ext cx="4064" cy="146304"/>
                    </a:xfrm>
                    <a:prstGeom prst="rect">
                      <a:avLst/>
                    </a:prstGeom>
                  </pic:spPr>
                </pic:pic>
              </a:graphicData>
            </a:graphic>
          </wp:inline>
        </w:drawing>
      </w:r>
      <w:r>
        <w:rPr>
          <w:rFonts w:ascii="NSimSun" w:hAnsi="NSimSun" w:eastAsia="NSimSun" w:cs="NSimSun"/>
          <w:sz w:val="18"/>
          <w:szCs w:val="18"/>
          <w:spacing w:val="13"/>
        </w:rPr>
        <w:t xml:space="preserve"> </w:t>
      </w:r>
      <w:r>
        <w:rPr>
          <w:rFonts w:ascii="NSimSun" w:hAnsi="NSimSun" w:eastAsia="NSimSun" w:cs="NSimSun"/>
          <w:sz w:val="18"/>
          <w:szCs w:val="18"/>
          <w:spacing w:val="1"/>
        </w:rPr>
        <w:t>经省级以上劳动行政部门和主管部门评估，并确认存在重大事故隐患</w:t>
      </w:r>
      <w:r>
        <w:rPr>
          <w:rFonts w:ascii="NSimSun" w:hAnsi="NSimSun" w:eastAsia="NSimSun" w:cs="NSimSun"/>
          <w:sz w:val="18"/>
          <w:szCs w:val="18"/>
        </w:rPr>
        <w:t xml:space="preserve"> </w:t>
      </w:r>
      <w:r>
        <w:rPr>
          <w:rFonts w:ascii="NSimSun" w:hAnsi="NSimSun" w:eastAsia="NSimSun" w:cs="NSimSun"/>
          <w:sz w:val="18"/>
          <w:szCs w:val="18"/>
        </w:rPr>
        <w:t>的单位应编写重大事故隐患报告书，特别重大事故隐患</w:t>
      </w:r>
      <w:r>
        <w:rPr>
          <w:rFonts w:ascii="NSimSun" w:hAnsi="NSimSun" w:eastAsia="NSimSun" w:cs="NSimSun"/>
          <w:sz w:val="18"/>
          <w:szCs w:val="18"/>
          <w:spacing w:val="-1"/>
        </w:rPr>
        <w:t>报告书应报送国务院劳</w:t>
      </w:r>
      <w:r>
        <w:rPr>
          <w:rFonts w:ascii="NSimSun" w:hAnsi="NSimSun" w:eastAsia="NSimSun" w:cs="NSimSun"/>
          <w:sz w:val="18"/>
          <w:szCs w:val="18"/>
        </w:rPr>
        <w:t xml:space="preserve"> </w:t>
      </w:r>
      <w:r>
        <w:rPr>
          <w:rFonts w:ascii="NSimSun" w:hAnsi="NSimSun" w:eastAsia="NSimSun" w:cs="NSimSun"/>
          <w:sz w:val="18"/>
          <w:szCs w:val="18"/>
          <w:spacing w:val="-5"/>
        </w:rPr>
        <w:t>动行政</w:t>
      </w:r>
      <w:r>
        <w:rPr>
          <w:rFonts w:ascii="NSimSun" w:hAnsi="NSimSun" w:eastAsia="NSimSun" w:cs="NSimSun"/>
          <w:sz w:val="18"/>
          <w:szCs w:val="18"/>
          <w:spacing w:val="-5"/>
        </w:rPr>
        <w:t xml:space="preserve"> </w:t>
      </w:r>
      <w:r>
        <w:rPr>
          <w:rFonts w:ascii="NSimSun" w:hAnsi="NSimSun" w:eastAsia="NSimSun" w:cs="NSimSun"/>
          <w:sz w:val="18"/>
          <w:szCs w:val="18"/>
          <w:spacing w:val="-5"/>
        </w:rPr>
        <w:t>部门和有关部门，</w:t>
      </w:r>
      <w:r>
        <w:rPr>
          <w:rFonts w:ascii="NSimSun" w:hAnsi="NSimSun" w:eastAsia="NSimSun" w:cs="NSimSun"/>
          <w:sz w:val="18"/>
          <w:szCs w:val="18"/>
          <w:spacing w:val="-5"/>
        </w:rPr>
        <w:t xml:space="preserve"> </w:t>
      </w:r>
      <w:r>
        <w:rPr>
          <w:rFonts w:ascii="NSimSun" w:hAnsi="NSimSun" w:eastAsia="NSimSun" w:cs="NSimSun"/>
          <w:sz w:val="18"/>
          <w:szCs w:val="18"/>
          <w:spacing w:val="-5"/>
        </w:rPr>
        <w:t>并应同时报送当地人民政府和劳</w:t>
      </w:r>
      <w:r>
        <w:rPr>
          <w:rFonts w:ascii="NSimSun" w:hAnsi="NSimSun" w:eastAsia="NSimSun" w:cs="NSimSun"/>
          <w:sz w:val="18"/>
          <w:szCs w:val="18"/>
          <w:spacing w:val="-6"/>
        </w:rPr>
        <w:t>动行政部门。重大事</w:t>
      </w:r>
      <w:r>
        <w:rPr>
          <w:rFonts w:ascii="NSimSun" w:hAnsi="NSimSun" w:eastAsia="NSimSun" w:cs="NSimSun"/>
          <w:sz w:val="18"/>
          <w:szCs w:val="18"/>
        </w:rPr>
        <w:t xml:space="preserve"> </w:t>
      </w:r>
      <w:r>
        <w:rPr>
          <w:rFonts w:ascii="NSimSun" w:hAnsi="NSimSun" w:eastAsia="NSimSun" w:cs="NSimSun"/>
          <w:sz w:val="18"/>
          <w:szCs w:val="18"/>
        </w:rPr>
        <w:t>故隐患报告书应报送省级劳动行政部门和主管部门，并</w:t>
      </w:r>
      <w:r>
        <w:rPr>
          <w:rFonts w:ascii="NSimSun" w:hAnsi="NSimSun" w:eastAsia="NSimSun" w:cs="NSimSun"/>
          <w:sz w:val="18"/>
          <w:szCs w:val="18"/>
          <w:spacing w:val="-1"/>
        </w:rPr>
        <w:t>应同时报送当地人民政</w:t>
      </w:r>
    </w:p>
    <w:p>
      <w:pPr>
        <w:ind w:left="37"/>
        <w:spacing w:before="34" w:line="185" w:lineRule="auto"/>
        <w:rPr>
          <w:rFonts w:ascii="NSimSun" w:hAnsi="NSimSun" w:eastAsia="NSimSun" w:cs="NSimSun"/>
          <w:sz w:val="18"/>
          <w:szCs w:val="18"/>
        </w:rPr>
      </w:pPr>
      <w:r>
        <w:rPr>
          <w:rFonts w:ascii="NSimSun" w:hAnsi="NSimSun" w:eastAsia="NSimSun" w:cs="NSimSun"/>
          <w:sz w:val="18"/>
          <w:szCs w:val="18"/>
          <w:u w:val="single" w:color="auto"/>
          <w:spacing w:val="-5"/>
        </w:rPr>
        <w:t>府和劳</w:t>
      </w:r>
      <w:r>
        <w:rPr>
          <w:rFonts w:ascii="NSimSun" w:hAnsi="NSimSun" w:eastAsia="NSimSun" w:cs="NSimSun"/>
          <w:sz w:val="18"/>
          <w:szCs w:val="18"/>
          <w:spacing w:val="-5"/>
        </w:rPr>
        <w:t>动行政部</w:t>
      </w:r>
      <w:r>
        <w:rPr>
          <w:rFonts w:ascii="NSimSun" w:hAnsi="NSimSun" w:eastAsia="NSimSun" w:cs="NSimSun"/>
          <w:sz w:val="18"/>
          <w:szCs w:val="18"/>
          <w:spacing w:val="32"/>
        </w:rPr>
        <w:t xml:space="preserve"> </w:t>
      </w:r>
      <w:r>
        <w:rPr>
          <w:rFonts w:ascii="NSimSun" w:hAnsi="NSimSun" w:eastAsia="NSimSun" w:cs="NSimSun"/>
          <w:sz w:val="18"/>
          <w:szCs w:val="18"/>
          <w:spacing w:val="-5"/>
        </w:rPr>
        <w:t>门。</w:t>
      </w:r>
    </w:p>
    <w:p>
      <w:pPr>
        <w:ind w:left="28"/>
        <w:spacing w:before="41" w:line="239" w:lineRule="auto"/>
        <w:rPr>
          <w:rFonts w:ascii="NSimSun" w:hAnsi="NSimSun" w:eastAsia="NSimSun" w:cs="NSimSun"/>
          <w:sz w:val="18"/>
          <w:szCs w:val="18"/>
        </w:rPr>
      </w:pPr>
      <w:r>
        <w:rPr>
          <w:rFonts w:ascii="NSimSun" w:hAnsi="NSimSun" w:eastAsia="NSimSun" w:cs="NSimSun"/>
          <w:sz w:val="18"/>
          <w:szCs w:val="18"/>
          <w:position w:val="-5"/>
        </w:rPr>
        <w:drawing>
          <wp:inline distT="0" distB="0" distL="0" distR="0">
            <wp:extent cx="6934" cy="146304"/>
            <wp:effectExtent l="0" t="0" r="0" b="0"/>
            <wp:docPr id="510" name="IM 510"/>
            <wp:cNvGraphicFramePr/>
            <a:graphic>
              <a:graphicData uri="http://schemas.openxmlformats.org/drawingml/2006/picture">
                <pic:pic>
                  <pic:nvPicPr>
                    <pic:cNvPr id="510" name="IM 510"/>
                    <pic:cNvPicPr/>
                  </pic:nvPicPr>
                  <pic:blipFill>
                    <a:blip r:embed="rId318"/>
                    <a:stretch>
                      <a:fillRect/>
                    </a:stretch>
                  </pic:blipFill>
                  <pic:spPr>
                    <a:xfrm rot="0">
                      <a:off x="0" y="0"/>
                      <a:ext cx="6934" cy="146304"/>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3"/>
        </w:rPr>
        <w:t>第十条</w:t>
      </w:r>
      <w:r>
        <w:rPr>
          <w:sz w:val="18"/>
          <w:szCs w:val="18"/>
          <w:position w:val="-5"/>
        </w:rPr>
        <w:drawing>
          <wp:inline distT="0" distB="0" distL="0" distR="0">
            <wp:extent cx="6934" cy="146304"/>
            <wp:effectExtent l="0" t="0" r="0" b="0"/>
            <wp:docPr id="512" name="IM 512"/>
            <wp:cNvGraphicFramePr/>
            <a:graphic>
              <a:graphicData uri="http://schemas.openxmlformats.org/drawingml/2006/picture">
                <pic:pic>
                  <pic:nvPicPr>
                    <pic:cNvPr id="512" name="IM 512"/>
                    <pic:cNvPicPr/>
                  </pic:nvPicPr>
                  <pic:blipFill>
                    <a:blip r:embed="rId319"/>
                    <a:stretch>
                      <a:fillRect/>
                    </a:stretch>
                  </pic:blipFill>
                  <pic:spPr>
                    <a:xfrm rot="0">
                      <a:off x="0" y="0"/>
                      <a:ext cx="6934" cy="146304"/>
                    </a:xfrm>
                    <a:prstGeom prst="rect">
                      <a:avLst/>
                    </a:prstGeom>
                  </pic:spPr>
                </pic:pic>
              </a:graphicData>
            </a:graphic>
          </wp:inline>
        </w:drawing>
      </w:r>
      <w:r>
        <w:rPr>
          <w:rFonts w:ascii="NSimSun" w:hAnsi="NSimSun" w:eastAsia="NSimSun" w:cs="NSimSun"/>
          <w:sz w:val="18"/>
          <w:szCs w:val="18"/>
          <w:spacing w:val="16"/>
        </w:rPr>
        <w:t xml:space="preserve"> </w:t>
      </w:r>
      <w:r>
        <w:rPr>
          <w:rFonts w:ascii="NSimSun" w:hAnsi="NSimSun" w:eastAsia="NSimSun" w:cs="NSimSun"/>
          <w:sz w:val="18"/>
          <w:szCs w:val="18"/>
          <w:spacing w:val="-3"/>
        </w:rPr>
        <w:t>重大事故隐患报告书应包括以下内容：</w:t>
      </w:r>
    </w:p>
    <w:p>
      <w:pPr>
        <w:ind w:left="388"/>
        <w:spacing w:before="39" w:line="248" w:lineRule="exact"/>
        <w:rPr>
          <w:rFonts w:ascii="NSimSun" w:hAnsi="NSimSun" w:eastAsia="NSimSun" w:cs="NSimSun"/>
          <w:sz w:val="18"/>
          <w:szCs w:val="18"/>
        </w:rPr>
      </w:pPr>
      <w:r>
        <w:rPr>
          <w:rFonts w:ascii="NSimSun" w:hAnsi="NSimSun" w:eastAsia="NSimSun" w:cs="NSimSun"/>
          <w:sz w:val="18"/>
          <w:szCs w:val="18"/>
          <w:spacing w:val="-5"/>
          <w:position w:val="4"/>
        </w:rPr>
        <w:t>（一）事故隐患类别；</w:t>
      </w:r>
    </w:p>
    <w:p>
      <w:pPr>
        <w:ind w:left="388"/>
        <w:spacing w:line="219" w:lineRule="auto"/>
        <w:rPr>
          <w:rFonts w:ascii="NSimSun" w:hAnsi="NSimSun" w:eastAsia="NSimSun" w:cs="NSimSun"/>
          <w:sz w:val="18"/>
          <w:szCs w:val="18"/>
        </w:rPr>
      </w:pPr>
      <w:r>
        <w:rPr>
          <w:rFonts w:ascii="NSimSun" w:hAnsi="NSimSun" w:eastAsia="NSimSun" w:cs="NSimSun"/>
          <w:sz w:val="18"/>
          <w:szCs w:val="18"/>
          <w:spacing w:val="-5"/>
        </w:rPr>
        <w:t>（二）事故隐患等级；</w:t>
      </w:r>
    </w:p>
    <w:p>
      <w:pPr>
        <w:ind w:left="388"/>
        <w:spacing w:before="34" w:line="220" w:lineRule="auto"/>
        <w:rPr>
          <w:rFonts w:ascii="NSimSun" w:hAnsi="NSimSun" w:eastAsia="NSimSun" w:cs="NSimSun"/>
          <w:sz w:val="18"/>
          <w:szCs w:val="18"/>
        </w:rPr>
      </w:pPr>
      <w:r>
        <w:rPr>
          <w:rFonts w:ascii="NSimSun" w:hAnsi="NSimSun" w:eastAsia="NSimSun" w:cs="NSimSun"/>
          <w:sz w:val="18"/>
          <w:szCs w:val="18"/>
          <w:spacing w:val="-6"/>
        </w:rPr>
        <w:t>（三）影响范围；</w:t>
      </w:r>
    </w:p>
    <w:p>
      <w:pPr>
        <w:ind w:left="388"/>
        <w:spacing w:before="32" w:line="247" w:lineRule="exact"/>
        <w:rPr>
          <w:rFonts w:ascii="NSimSun" w:hAnsi="NSimSun" w:eastAsia="NSimSun" w:cs="NSimSun"/>
          <w:sz w:val="18"/>
          <w:szCs w:val="18"/>
        </w:rPr>
      </w:pPr>
      <w:r>
        <w:rPr>
          <w:rFonts w:ascii="NSimSun" w:hAnsi="NSimSun" w:eastAsia="NSimSun" w:cs="NSimSun"/>
          <w:sz w:val="18"/>
          <w:szCs w:val="18"/>
          <w:spacing w:val="-6"/>
          <w:position w:val="4"/>
        </w:rPr>
        <w:t>（四）影响程度；</w:t>
      </w:r>
    </w:p>
    <w:p>
      <w:pPr>
        <w:ind w:left="388"/>
        <w:spacing w:before="1" w:line="219" w:lineRule="auto"/>
        <w:rPr>
          <w:rFonts w:ascii="NSimSun" w:hAnsi="NSimSun" w:eastAsia="NSimSun" w:cs="NSimSun"/>
          <w:sz w:val="18"/>
          <w:szCs w:val="18"/>
        </w:rPr>
      </w:pPr>
      <w:r>
        <w:rPr>
          <w:rFonts w:ascii="NSimSun" w:hAnsi="NSimSun" w:eastAsia="NSimSun" w:cs="NSimSun"/>
          <w:sz w:val="18"/>
          <w:szCs w:val="18"/>
          <w:spacing w:val="-6"/>
        </w:rPr>
        <w:t>（五）整改措施；</w:t>
      </w:r>
    </w:p>
    <w:p>
      <w:pPr>
        <w:ind w:left="388"/>
        <w:spacing w:before="33" w:line="247" w:lineRule="exact"/>
        <w:rPr>
          <w:rFonts w:ascii="NSimSun" w:hAnsi="NSimSun" w:eastAsia="NSimSun" w:cs="NSimSun"/>
          <w:sz w:val="18"/>
          <w:szCs w:val="18"/>
        </w:rPr>
      </w:pPr>
      <w:r>
        <w:rPr>
          <w:rFonts w:ascii="NSimSun" w:hAnsi="NSimSun" w:eastAsia="NSimSun" w:cs="NSimSun"/>
          <w:sz w:val="18"/>
          <w:szCs w:val="18"/>
          <w:spacing w:val="-3"/>
          <w:position w:val="4"/>
        </w:rPr>
        <w:t>（六）整改资金来源及其保障措施；</w:t>
      </w:r>
    </w:p>
    <w:p>
      <w:pPr>
        <w:ind w:left="388"/>
        <w:spacing w:before="1" w:line="219" w:lineRule="auto"/>
        <w:rPr>
          <w:rFonts w:ascii="NSimSun" w:hAnsi="NSimSun" w:eastAsia="NSimSun" w:cs="NSimSun"/>
          <w:sz w:val="18"/>
          <w:szCs w:val="18"/>
        </w:rPr>
      </w:pPr>
      <w:r>
        <w:rPr>
          <w:rFonts w:ascii="NSimSun" w:hAnsi="NSimSun" w:eastAsia="NSimSun" w:cs="NSimSun"/>
          <w:sz w:val="18"/>
          <w:szCs w:val="18"/>
          <w:spacing w:val="-4"/>
        </w:rPr>
        <w:t>（七）整改目标。</w:t>
      </w:r>
    </w:p>
    <w:p>
      <w:pPr>
        <w:ind w:left="2428"/>
        <w:spacing w:before="294"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2"/>
        </w:rPr>
        <w:t>第三章</w:t>
      </w:r>
      <w:r>
        <w:rPr>
          <w:rFonts w:ascii="NSimSun" w:hAnsi="NSimSun" w:eastAsia="NSimSun" w:cs="NSimSun"/>
          <w:sz w:val="18"/>
          <w:szCs w:val="18"/>
          <w:color w:val="333399"/>
          <w:spacing w:val="-2"/>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2"/>
        </w:rPr>
        <w:t>组织管理</w:t>
      </w:r>
    </w:p>
    <w:p>
      <w:pPr>
        <w:ind w:left="44" w:right="36" w:hanging="16"/>
        <w:spacing w:before="256" w:line="249" w:lineRule="auto"/>
        <w:rPr>
          <w:rFonts w:ascii="NSimSun" w:hAnsi="NSimSun" w:eastAsia="NSimSun" w:cs="NSimSun"/>
          <w:sz w:val="18"/>
          <w:szCs w:val="18"/>
        </w:rPr>
      </w:pPr>
      <w:r>
        <w:rPr>
          <w:rFonts w:ascii="NSimSun" w:hAnsi="NSimSun" w:eastAsia="NSimSun" w:cs="NSimSun"/>
          <w:sz w:val="18"/>
          <w:szCs w:val="18"/>
          <w:position w:val="-5"/>
        </w:rPr>
        <w:drawing>
          <wp:inline distT="0" distB="0" distL="0" distR="0">
            <wp:extent cx="4063" cy="152399"/>
            <wp:effectExtent l="0" t="0" r="0" b="0"/>
            <wp:docPr id="514" name="IM 514"/>
            <wp:cNvGraphicFramePr/>
            <a:graphic>
              <a:graphicData uri="http://schemas.openxmlformats.org/drawingml/2006/picture">
                <pic:pic>
                  <pic:nvPicPr>
                    <pic:cNvPr id="514" name="IM 514"/>
                    <pic:cNvPicPr/>
                  </pic:nvPicPr>
                  <pic:blipFill>
                    <a:blip r:embed="rId320"/>
                    <a:stretch>
                      <a:fillRect/>
                    </a:stretch>
                  </pic:blipFill>
                  <pic:spPr>
                    <a:xfrm rot="0">
                      <a:off x="0" y="0"/>
                      <a:ext cx="4063" cy="15239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第十一条</w:t>
      </w:r>
      <w:r>
        <w:rPr>
          <w:rFonts w:ascii="NSimSun" w:hAnsi="NSimSun" w:eastAsia="NSimSun" w:cs="NSimSun"/>
          <w:sz w:val="18"/>
          <w:szCs w:val="18"/>
          <w:u w:val="single" w:color="auto"/>
          <w:spacing w:val="-85"/>
        </w:rPr>
        <w:t xml:space="preserve"> </w:t>
      </w:r>
      <w:r>
        <w:rPr>
          <w:sz w:val="18"/>
          <w:szCs w:val="18"/>
          <w:position w:val="18"/>
        </w:rPr>
        <w:drawing>
          <wp:inline distT="0" distB="0" distL="0" distR="0">
            <wp:extent cx="4064" cy="6095"/>
            <wp:effectExtent l="0" t="0" r="0" b="0"/>
            <wp:docPr id="516" name="IM 516"/>
            <wp:cNvGraphicFramePr/>
            <a:graphic>
              <a:graphicData uri="http://schemas.openxmlformats.org/drawingml/2006/picture">
                <pic:pic>
                  <pic:nvPicPr>
                    <pic:cNvPr id="516" name="IM 516"/>
                    <pic:cNvPicPr/>
                  </pic:nvPicPr>
                  <pic:blipFill>
                    <a:blip r:embed="rId321"/>
                    <a:stretch>
                      <a:fillRect/>
                    </a:stretch>
                  </pic:blipFill>
                  <pic:spPr>
                    <a:xfrm rot="0">
                      <a:off x="0" y="0"/>
                      <a:ext cx="4064" cy="6095"/>
                    </a:xfrm>
                    <a:prstGeom prst="rect">
                      <a:avLst/>
                    </a:prstGeom>
                  </pic:spPr>
                </pic:pic>
              </a:graphicData>
            </a:graphic>
          </wp:inline>
        </w:drawing>
      </w:r>
      <w:r>
        <w:rPr>
          <w:sz w:val="18"/>
          <w:szCs w:val="18"/>
          <w:position w:val="-5"/>
        </w:rPr>
        <w:drawing>
          <wp:inline distT="0" distB="0" distL="0" distR="0">
            <wp:extent cx="4064" cy="146304"/>
            <wp:effectExtent l="0" t="0" r="0" b="0"/>
            <wp:docPr id="518" name="IM 518"/>
            <wp:cNvGraphicFramePr/>
            <a:graphic>
              <a:graphicData uri="http://schemas.openxmlformats.org/drawingml/2006/picture">
                <pic:pic>
                  <pic:nvPicPr>
                    <pic:cNvPr id="518" name="IM 518"/>
                    <pic:cNvPicPr/>
                  </pic:nvPicPr>
                  <pic:blipFill>
                    <a:blip r:embed="rId322"/>
                    <a:stretch>
                      <a:fillRect/>
                    </a:stretch>
                  </pic:blipFill>
                  <pic:spPr>
                    <a:xfrm rot="0">
                      <a:off x="0" y="0"/>
                      <a:ext cx="4064" cy="146304"/>
                    </a:xfrm>
                    <a:prstGeom prst="rect">
                      <a:avLst/>
                    </a:prstGeom>
                  </pic:spPr>
                </pic:pic>
              </a:graphicData>
            </a:graphic>
          </wp:inline>
        </w:drawing>
      </w:r>
      <w:r>
        <w:rPr>
          <w:rFonts w:ascii="NSimSun" w:hAnsi="NSimSun" w:eastAsia="NSimSun" w:cs="NSimSun"/>
          <w:sz w:val="18"/>
          <w:szCs w:val="18"/>
          <w:spacing w:val="6"/>
        </w:rPr>
        <w:t xml:space="preserve"> </w:t>
      </w:r>
      <w:r>
        <w:rPr>
          <w:rFonts w:ascii="NSimSun" w:hAnsi="NSimSun" w:eastAsia="NSimSun" w:cs="NSimSun"/>
          <w:sz w:val="18"/>
          <w:szCs w:val="18"/>
          <w:spacing w:val="2"/>
        </w:rPr>
        <w:t>存在重大事故隐患的单位应成立隐患管理小组</w:t>
      </w:r>
      <w:r>
        <w:rPr>
          <w:rFonts w:ascii="NSimSun" w:hAnsi="NSimSun" w:eastAsia="NSimSun" w:cs="NSimSun"/>
          <w:sz w:val="18"/>
          <w:szCs w:val="18"/>
          <w:spacing w:val="1"/>
        </w:rPr>
        <w:t>。小组由法定代表人</w:t>
      </w:r>
      <w:r>
        <w:rPr>
          <w:rFonts w:ascii="NSimSun" w:hAnsi="NSimSun" w:eastAsia="NSimSun" w:cs="NSimSun"/>
          <w:sz w:val="18"/>
          <w:szCs w:val="18"/>
        </w:rPr>
        <w:t xml:space="preserve"> </w:t>
      </w:r>
      <w:r>
        <w:rPr>
          <w:rFonts w:ascii="NSimSun" w:hAnsi="NSimSun" w:eastAsia="NSimSun" w:cs="NSimSun"/>
          <w:sz w:val="18"/>
          <w:szCs w:val="18"/>
          <w:spacing w:val="-12"/>
        </w:rPr>
        <w:t>负责。</w:t>
      </w:r>
    </w:p>
    <w:p>
      <w:pPr>
        <w:ind w:left="28"/>
        <w:rPr>
          <w:rFonts w:ascii="NSimSun" w:hAnsi="NSimSun" w:eastAsia="NSimSun" w:cs="NSimSun"/>
          <w:sz w:val="18"/>
          <w:szCs w:val="18"/>
        </w:rPr>
      </w:pPr>
      <w:r>
        <w:rPr>
          <w:rFonts w:ascii="NSimSun" w:hAnsi="NSimSun" w:eastAsia="NSimSun" w:cs="NSimSun"/>
          <w:sz w:val="18"/>
          <w:szCs w:val="18"/>
          <w:position w:val="-5"/>
        </w:rPr>
        <w:drawing>
          <wp:inline distT="0" distB="0" distL="0" distR="0">
            <wp:extent cx="4622" cy="152653"/>
            <wp:effectExtent l="0" t="0" r="0" b="0"/>
            <wp:docPr id="520" name="IM 520"/>
            <wp:cNvGraphicFramePr/>
            <a:graphic>
              <a:graphicData uri="http://schemas.openxmlformats.org/drawingml/2006/picture">
                <pic:pic>
                  <pic:nvPicPr>
                    <pic:cNvPr id="520" name="IM 520"/>
                    <pic:cNvPicPr/>
                  </pic:nvPicPr>
                  <pic:blipFill>
                    <a:blip r:embed="rId323"/>
                    <a:stretch>
                      <a:fillRect/>
                    </a:stretch>
                  </pic:blipFill>
                  <pic:spPr>
                    <a:xfrm rot="0">
                      <a:off x="0" y="0"/>
                      <a:ext cx="4622" cy="152653"/>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4"/>
        </w:rPr>
        <w:t>第十二条</w:t>
      </w:r>
      <w:r>
        <w:rPr>
          <w:sz w:val="18"/>
          <w:szCs w:val="18"/>
          <w:position w:val="18"/>
        </w:rPr>
        <w:drawing>
          <wp:inline distT="0" distB="0" distL="0" distR="0">
            <wp:extent cx="4622" cy="6095"/>
            <wp:effectExtent l="0" t="0" r="0" b="0"/>
            <wp:docPr id="522" name="IM 522"/>
            <wp:cNvGraphicFramePr/>
            <a:graphic>
              <a:graphicData uri="http://schemas.openxmlformats.org/drawingml/2006/picture">
                <pic:pic>
                  <pic:nvPicPr>
                    <pic:cNvPr id="522" name="IM 522"/>
                    <pic:cNvPicPr/>
                  </pic:nvPicPr>
                  <pic:blipFill>
                    <a:blip r:embed="rId324"/>
                    <a:stretch>
                      <a:fillRect/>
                    </a:stretch>
                  </pic:blipFill>
                  <pic:spPr>
                    <a:xfrm rot="0">
                      <a:off x="0" y="0"/>
                      <a:ext cx="4622" cy="6095"/>
                    </a:xfrm>
                    <a:prstGeom prst="rect">
                      <a:avLst/>
                    </a:prstGeom>
                  </pic:spPr>
                </pic:pic>
              </a:graphicData>
            </a:graphic>
          </wp:inline>
        </w:drawing>
      </w:r>
      <w:r>
        <w:rPr>
          <w:sz w:val="18"/>
          <w:szCs w:val="18"/>
          <w:position w:val="-5"/>
        </w:rPr>
        <w:drawing>
          <wp:inline distT="0" distB="0" distL="0" distR="0">
            <wp:extent cx="4622" cy="146608"/>
            <wp:effectExtent l="0" t="0" r="0" b="0"/>
            <wp:docPr id="524" name="IM 524"/>
            <wp:cNvGraphicFramePr/>
            <a:graphic>
              <a:graphicData uri="http://schemas.openxmlformats.org/drawingml/2006/picture">
                <pic:pic>
                  <pic:nvPicPr>
                    <pic:cNvPr id="524" name="IM 524"/>
                    <pic:cNvPicPr/>
                  </pic:nvPicPr>
                  <pic:blipFill>
                    <a:blip r:embed="rId325"/>
                    <a:stretch>
                      <a:fillRect/>
                    </a:stretch>
                  </pic:blipFill>
                  <pic:spPr>
                    <a:xfrm rot="0">
                      <a:off x="0" y="0"/>
                      <a:ext cx="4622" cy="146608"/>
                    </a:xfrm>
                    <a:prstGeom prst="rect">
                      <a:avLst/>
                    </a:prstGeom>
                  </pic:spPr>
                </pic:pic>
              </a:graphicData>
            </a:graphic>
          </wp:inline>
        </w:drawing>
      </w:r>
      <w:r>
        <w:rPr>
          <w:rFonts w:ascii="NSimSun" w:hAnsi="NSimSun" w:eastAsia="NSimSun" w:cs="NSimSun"/>
          <w:sz w:val="18"/>
          <w:szCs w:val="18"/>
          <w:spacing w:val="29"/>
        </w:rPr>
        <w:t xml:space="preserve"> </w:t>
      </w:r>
      <w:r>
        <w:rPr>
          <w:rFonts w:ascii="NSimSun" w:hAnsi="NSimSun" w:eastAsia="NSimSun" w:cs="NSimSun"/>
          <w:sz w:val="18"/>
          <w:szCs w:val="18"/>
          <w:spacing w:val="-4"/>
        </w:rPr>
        <w:t>隐患管理小组应履行以下职责：</w:t>
      </w:r>
    </w:p>
    <w:p>
      <w:pPr>
        <w:ind w:left="41" w:right="64" w:firstLine="347"/>
        <w:spacing w:before="39" w:line="237" w:lineRule="auto"/>
        <w:rPr>
          <w:rFonts w:ascii="NSimSun" w:hAnsi="NSimSun" w:eastAsia="NSimSun" w:cs="NSimSun"/>
          <w:sz w:val="18"/>
          <w:szCs w:val="18"/>
        </w:rPr>
      </w:pPr>
      <w:r>
        <w:rPr>
          <w:rFonts w:ascii="NSimSun" w:hAnsi="NSimSun" w:eastAsia="NSimSun" w:cs="NSimSun"/>
          <w:sz w:val="18"/>
          <w:szCs w:val="18"/>
          <w:spacing w:val="-1"/>
        </w:rPr>
        <w:t>（一）掌握本单位重大事故隐患的分布、发生事故的可能性及其程度，负</w:t>
      </w:r>
      <w:r>
        <w:rPr>
          <w:rFonts w:ascii="NSimSun" w:hAnsi="NSimSun" w:eastAsia="NSimSun" w:cs="NSimSun"/>
          <w:sz w:val="18"/>
          <w:szCs w:val="18"/>
          <w:spacing w:val="1"/>
        </w:rPr>
        <w:t xml:space="preserve"> </w:t>
      </w:r>
      <w:r>
        <w:rPr>
          <w:rFonts w:ascii="NSimSun" w:hAnsi="NSimSun" w:eastAsia="NSimSun" w:cs="NSimSun"/>
          <w:sz w:val="18"/>
          <w:szCs w:val="18"/>
          <w:spacing w:val="-5"/>
        </w:rPr>
        <w:t>责重大事故隐患的现场管理；</w:t>
      </w:r>
    </w:p>
    <w:p>
      <w:pPr>
        <w:ind w:left="388"/>
        <w:spacing w:before="33" w:line="219" w:lineRule="auto"/>
        <w:rPr>
          <w:rFonts w:ascii="NSimSun" w:hAnsi="NSimSun" w:eastAsia="NSimSun" w:cs="NSimSun"/>
          <w:sz w:val="18"/>
          <w:szCs w:val="18"/>
        </w:rPr>
      </w:pPr>
      <w:r>
        <w:rPr>
          <w:rFonts w:ascii="NSimSun" w:hAnsi="NSimSun" w:eastAsia="NSimSun" w:cs="NSimSun"/>
          <w:sz w:val="18"/>
          <w:szCs w:val="18"/>
          <w:spacing w:val="-2"/>
        </w:rPr>
        <w:t>（二）制定应急计划，并报当地人民政府和劳动行政部门备案；</w:t>
      </w:r>
    </w:p>
    <w:p>
      <w:pPr>
        <w:ind w:left="46" w:right="71" w:firstLine="342"/>
        <w:spacing w:before="33" w:line="237" w:lineRule="auto"/>
        <w:rPr>
          <w:rFonts w:ascii="NSimSun" w:hAnsi="NSimSun" w:eastAsia="NSimSun" w:cs="NSimSun"/>
          <w:sz w:val="18"/>
          <w:szCs w:val="18"/>
        </w:rPr>
      </w:pPr>
      <w:r>
        <w:rPr>
          <w:rFonts w:ascii="NSimSun" w:hAnsi="NSimSun" w:eastAsia="NSimSun" w:cs="NSimSun"/>
          <w:sz w:val="18"/>
          <w:szCs w:val="18"/>
          <w:spacing w:val="-1"/>
        </w:rPr>
        <w:t>（三）进行安全教育，组织模拟重大事故发生时应采取的紧</w:t>
      </w:r>
      <w:r>
        <w:rPr>
          <w:rFonts w:ascii="NSimSun" w:hAnsi="NSimSun" w:eastAsia="NSimSun" w:cs="NSimSun"/>
          <w:sz w:val="18"/>
          <w:szCs w:val="18"/>
          <w:spacing w:val="-2"/>
        </w:rPr>
        <w:t>急处臵措施，</w:t>
      </w:r>
      <w:r>
        <w:rPr>
          <w:rFonts w:ascii="NSimSun" w:hAnsi="NSimSun" w:eastAsia="NSimSun" w:cs="NSimSun"/>
          <w:sz w:val="18"/>
          <w:szCs w:val="18"/>
        </w:rPr>
        <w:t xml:space="preserve"> </w:t>
      </w:r>
      <w:r>
        <w:rPr>
          <w:rFonts w:ascii="NSimSun" w:hAnsi="NSimSun" w:eastAsia="NSimSun" w:cs="NSimSun"/>
          <w:sz w:val="18"/>
          <w:szCs w:val="18"/>
          <w:spacing w:val="-3"/>
        </w:rPr>
        <w:t>必要时组织救援设施、设备调配和人员疏散演习；</w:t>
      </w:r>
    </w:p>
    <w:p>
      <w:pPr>
        <w:ind w:left="388"/>
        <w:spacing w:before="33" w:line="245" w:lineRule="exact"/>
        <w:rPr>
          <w:rFonts w:ascii="NSimSun" w:hAnsi="NSimSun" w:eastAsia="NSimSun" w:cs="NSimSun"/>
          <w:sz w:val="18"/>
          <w:szCs w:val="18"/>
        </w:rPr>
      </w:pPr>
      <w:r>
        <w:rPr>
          <w:rFonts w:ascii="NSimSun" w:hAnsi="NSimSun" w:eastAsia="NSimSun" w:cs="NSimSun"/>
          <w:sz w:val="18"/>
          <w:szCs w:val="18"/>
          <w:spacing w:val="-7"/>
          <w:position w:val="4"/>
        </w:rPr>
        <w:t>（四）</w:t>
      </w:r>
      <w:r>
        <w:rPr>
          <w:rFonts w:ascii="NSimSun" w:hAnsi="NSimSun" w:eastAsia="NSimSun" w:cs="NSimSun"/>
          <w:sz w:val="18"/>
          <w:szCs w:val="18"/>
          <w:spacing w:val="-7"/>
          <w:position w:val="4"/>
        </w:rPr>
        <w:t xml:space="preserve"> </w:t>
      </w:r>
      <w:r>
        <w:rPr>
          <w:rFonts w:ascii="NSimSun" w:hAnsi="NSimSun" w:eastAsia="NSimSun" w:cs="NSimSun"/>
          <w:sz w:val="18"/>
          <w:szCs w:val="18"/>
          <w:spacing w:val="-7"/>
          <w:position w:val="4"/>
        </w:rPr>
        <w:t>随时掌握重大事故隐患的动态变化；</w:t>
      </w:r>
    </w:p>
    <w:p>
      <w:pPr>
        <w:ind w:left="388"/>
        <w:spacing w:before="1" w:line="217" w:lineRule="auto"/>
        <w:rPr>
          <w:rFonts w:ascii="NSimSun" w:hAnsi="NSimSun" w:eastAsia="NSimSun" w:cs="NSimSun"/>
          <w:sz w:val="18"/>
          <w:szCs w:val="18"/>
        </w:rPr>
      </w:pPr>
      <w:r>
        <w:rPr>
          <w:rFonts w:ascii="NSimSun" w:hAnsi="NSimSun" w:eastAsia="NSimSun" w:cs="NSimSun"/>
          <w:sz w:val="18"/>
          <w:szCs w:val="18"/>
          <w:spacing w:val="-2"/>
        </w:rPr>
        <w:t>（五）保持消防器材、救护用品完好有效。</w:t>
      </w:r>
    </w:p>
    <w:tbl>
      <w:tblPr>
        <w:tblStyle w:val="TableNormal"/>
        <w:tblW w:w="748" w:type="dxa"/>
        <w:tblInd w:w="3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48"/>
      </w:tblGrid>
      <w:tr>
        <w:trPr>
          <w:trHeight w:val="228" w:hRule="atLeast"/>
        </w:trPr>
        <w:tc>
          <w:tcPr>
            <w:tcW w:w="748" w:type="dxa"/>
            <w:vAlign w:val="top"/>
          </w:tcPr>
          <w:p>
            <w:pPr>
              <w:pStyle w:val="TableText"/>
              <w:ind w:left="20"/>
              <w:spacing w:before="29" w:line="193" w:lineRule="auto"/>
              <w:rPr/>
            </w:pPr>
            <w:r>
              <w:rPr>
                <w14:textOutline w14:w="3265" w14:cap="flat" w14:cmpd="sng">
                  <w14:solidFill>
                    <w14:srgbClr w14:val="000000"/>
                  </w14:solidFill>
                  <w14:prstDash w14:val="solid"/>
                  <w14:miter w14:lim="10"/>
                </w14:textOutline>
                <w:spacing w:val="-4"/>
              </w:rPr>
              <w:t>第十三条</w:t>
            </w:r>
          </w:p>
        </w:tc>
      </w:tr>
      <w:tr>
        <w:trPr>
          <w:trHeight w:val="244" w:hRule="atLeast"/>
        </w:trPr>
        <w:tc>
          <w:tcPr>
            <w:tcW w:w="748" w:type="dxa"/>
            <w:vAlign w:val="top"/>
          </w:tcPr>
          <w:p>
            <w:pPr>
              <w:pStyle w:val="TableText"/>
              <w:ind w:left="20"/>
              <w:spacing w:before="43" w:line="195" w:lineRule="auto"/>
              <w:rPr/>
            </w:pPr>
            <w:r>
              <w:rPr>
                <w14:textOutline w14:w="3265" w14:cap="flat" w14:cmpd="sng">
                  <w14:solidFill>
                    <w14:srgbClr w14:val="000000"/>
                  </w14:solidFill>
                  <w14:prstDash w14:val="solid"/>
                  <w14:miter w14:lim="10"/>
                </w14:textOutline>
                <w:spacing w:val="-2"/>
              </w:rPr>
              <w:t>第十四条</w:t>
            </w:r>
          </w:p>
        </w:tc>
      </w:tr>
    </w:tbl>
    <w:p>
      <w:pPr>
        <w:ind w:left="35"/>
        <w:spacing w:before="42" w:line="218" w:lineRule="auto"/>
        <w:rPr>
          <w:rFonts w:ascii="NSimSun" w:hAnsi="NSimSun" w:eastAsia="NSimSun" w:cs="NSimSun"/>
          <w:sz w:val="18"/>
          <w:szCs w:val="18"/>
        </w:rPr>
      </w:pPr>
      <w:r>
        <w:rPr>
          <w:rFonts w:ascii="NSimSun" w:hAnsi="NSimSun" w:eastAsia="NSimSun" w:cs="NSimSun"/>
          <w:sz w:val="18"/>
          <w:szCs w:val="18"/>
          <w:spacing w:val="-2"/>
        </w:rPr>
        <w:t>评估，监督和检查单位对重大事故隐患进行整改。</w:t>
      </w:r>
    </w:p>
    <w:p>
      <w:pPr>
        <w:ind w:left="37" w:right="30" w:firstLine="844"/>
        <w:spacing w:before="282" w:line="242" w:lineRule="auto"/>
        <w:rPr>
          <w:rFonts w:ascii="NSimSun" w:hAnsi="NSimSun" w:eastAsia="NSimSun" w:cs="NSimSun"/>
          <w:sz w:val="18"/>
          <w:szCs w:val="18"/>
        </w:rPr>
      </w:pPr>
      <w:r>
        <w:pict>
          <v:shape id="_x0000_s668" style="position:absolute;margin-left:42.395pt;margin-top:0.752647pt;mso-position-vertical-relative:text;mso-position-horizontal-relative:text;width:242.9pt;height:12.7pt;z-index:252381184;" filled="false" stroked="false" type="#_x0000_t202">
            <v:fill on="false"/>
            <v:stroke on="false"/>
            <v:path/>
            <v:imagedata o:title=""/>
            <o:lock v:ext="edit" aspectratio="false"/>
            <v:textbox inset="0mm,0mm,0mm,0mm">
              <w:txbxContent>
                <w:p>
                  <w:pPr>
                    <w:ind w:left="20"/>
                    <w:spacing w:before="19" w:line="219" w:lineRule="auto"/>
                    <w:rPr>
                      <w:rFonts w:ascii="NSimSun" w:hAnsi="NSimSun" w:eastAsia="NSimSun" w:cs="NSimSun"/>
                      <w:sz w:val="18"/>
                      <w:szCs w:val="18"/>
                    </w:rPr>
                  </w:pPr>
                  <w:r>
                    <w:rPr>
                      <w:rFonts w:ascii="NSimSun" w:hAnsi="NSimSun" w:eastAsia="NSimSun" w:cs="NSimSun"/>
                      <w:sz w:val="18"/>
                      <w:szCs w:val="18"/>
                      <w:spacing w:val="-2"/>
                    </w:rPr>
                    <w:t>各级工会组织督促并协助单位对重大事故隐患的管理的整改。</w:t>
                  </w:r>
                </w:p>
              </w:txbxContent>
            </v:textbox>
          </v:shape>
        </w:pict>
      </w:r>
      <w:r>
        <w:pict>
          <v:shape id="_x0000_s670" style="position:absolute;margin-left:0.439999pt;margin-top:-0.99633pt;mso-position-vertical-relative:text;mso-position-horizontal-relative:text;width:39.7pt;height:26.4pt;z-index:252382208;"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48"/>
                  </w:tblGrid>
                  <w:tr>
                    <w:trPr>
                      <w:trHeight w:val="228" w:hRule="atLeast"/>
                    </w:trPr>
                    <w:tc>
                      <w:tcPr>
                        <w:tcW w:w="748" w:type="dxa"/>
                        <w:vAlign w:val="top"/>
                      </w:tcPr>
                      <w:p>
                        <w:pPr>
                          <w:pStyle w:val="TableText"/>
                          <w:ind w:left="20"/>
                          <w:spacing w:before="29" w:line="193" w:lineRule="auto"/>
                          <w:rPr/>
                        </w:pPr>
                        <w:r>
                          <w:rPr>
                            <w14:textOutline w14:w="3265" w14:cap="flat" w14:cmpd="sng">
                              <w14:solidFill>
                                <w14:srgbClr w14:val="000000"/>
                              </w14:solidFill>
                              <w14:prstDash w14:val="solid"/>
                              <w14:miter w14:lim="10"/>
                            </w14:textOutline>
                            <w:spacing w:val="-4"/>
                          </w:rPr>
                          <w:t>第十五条</w:t>
                        </w:r>
                      </w:p>
                    </w:tc>
                  </w:tr>
                  <w:tr>
                    <w:trPr>
                      <w:trHeight w:val="244" w:hRule="atLeast"/>
                    </w:trPr>
                    <w:tc>
                      <w:tcPr>
                        <w:tcW w:w="748" w:type="dxa"/>
                        <w:vAlign w:val="top"/>
                      </w:tcPr>
                      <w:p>
                        <w:pPr>
                          <w:pStyle w:val="TableText"/>
                          <w:ind w:left="20"/>
                          <w:spacing w:before="43" w:line="195" w:lineRule="auto"/>
                          <w:rPr/>
                        </w:pPr>
                        <w:r>
                          <w:rPr>
                            <w14:textOutline w14:w="3265" w14:cap="flat" w14:cmpd="sng">
                              <w14:solidFill>
                                <w14:srgbClr w14:val="000000"/>
                              </w14:solidFill>
                              <w14:prstDash w14:val="solid"/>
                              <w14:miter w14:lim="10"/>
                            </w14:textOutline>
                            <w:spacing w:val="-2"/>
                          </w:rPr>
                          <w:t>第十六条</w:t>
                        </w:r>
                      </w:p>
                    </w:tc>
                  </w:tr>
                </w:tbl>
                <w:p>
                  <w:pPr>
                    <w:rPr>
                      <w:rFonts w:ascii="Arial"/>
                      <w:sz w:val="21"/>
                    </w:rPr>
                  </w:pPr>
                  <w:r/>
                </w:p>
              </w:txbxContent>
            </v:textbox>
          </v:shape>
        </w:pict>
      </w:r>
      <w:r>
        <w:rPr>
          <w:rFonts w:ascii="NSimSun" w:hAnsi="NSimSun" w:eastAsia="NSimSun" w:cs="NSimSun"/>
          <w:sz w:val="18"/>
          <w:szCs w:val="18"/>
          <w:spacing w:val="1"/>
        </w:rPr>
        <w:t>县级以上劳动行政部门应负责处理、协调重大事故隐患管理和整改</w:t>
      </w:r>
      <w:r>
        <w:rPr>
          <w:rFonts w:ascii="NSimSun" w:hAnsi="NSimSun" w:eastAsia="NSimSun" w:cs="NSimSun"/>
          <w:sz w:val="18"/>
          <w:szCs w:val="18"/>
          <w:spacing w:val="14"/>
        </w:rPr>
        <w:t xml:space="preserve"> </w:t>
      </w:r>
      <w:r>
        <w:rPr>
          <w:rFonts w:ascii="NSimSun" w:hAnsi="NSimSun" w:eastAsia="NSimSun" w:cs="NSimSun"/>
          <w:sz w:val="18"/>
          <w:szCs w:val="18"/>
        </w:rPr>
        <w:t>中的重大问题，经同级人民政府批准后，签发重大事故隐患停产</w:t>
      </w:r>
      <w:r>
        <w:rPr>
          <w:rFonts w:ascii="NSimSun" w:hAnsi="NSimSun" w:eastAsia="NSimSun" w:cs="NSimSun"/>
          <w:sz w:val="18"/>
          <w:szCs w:val="18"/>
          <w:spacing w:val="-1"/>
        </w:rPr>
        <w:t>、停业整改通</w:t>
      </w:r>
      <w:r>
        <w:rPr>
          <w:rFonts w:ascii="NSimSun" w:hAnsi="NSimSun" w:eastAsia="NSimSun" w:cs="NSimSun"/>
          <w:sz w:val="18"/>
          <w:szCs w:val="18"/>
        </w:rPr>
        <w:t xml:space="preserve"> </w:t>
      </w:r>
      <w:r>
        <w:rPr>
          <w:rFonts w:ascii="NSimSun" w:hAnsi="NSimSun" w:eastAsia="NSimSun" w:cs="NSimSun"/>
          <w:sz w:val="18"/>
          <w:szCs w:val="18"/>
          <w:spacing w:val="8"/>
        </w:rPr>
        <w:t>知书</w:t>
      </w:r>
      <w:r>
        <w:rPr>
          <w:rFonts w:ascii="Times New Roman" w:hAnsi="Times New Roman" w:eastAsia="Times New Roman" w:cs="Times New Roman"/>
          <w:sz w:val="18"/>
          <w:szCs w:val="18"/>
          <w:spacing w:val="8"/>
        </w:rPr>
        <w:t>‣</w:t>
      </w:r>
      <w:r>
        <w:rPr>
          <w:rFonts w:ascii="NSimSun" w:hAnsi="NSimSun" w:eastAsia="NSimSun" w:cs="NSimSun"/>
          <w:sz w:val="18"/>
          <w:szCs w:val="18"/>
          <w:spacing w:val="8"/>
        </w:rPr>
        <w:t>。</w:t>
      </w:r>
    </w:p>
    <w:p>
      <w:pPr>
        <w:spacing w:line="242" w:lineRule="auto"/>
        <w:sectPr>
          <w:headerReference w:type="default" r:id="rId314"/>
          <w:pgSz w:w="8393" w:h="11907"/>
          <w:pgMar w:top="1726" w:right="1104" w:bottom="0" w:left="1104" w:header="1501" w:footer="0" w:gutter="0"/>
        </w:sectPr>
        <w:rPr>
          <w:rFonts w:ascii="NSimSun" w:hAnsi="NSimSun" w:eastAsia="NSimSun" w:cs="NSimSun"/>
          <w:sz w:val="18"/>
          <w:szCs w:val="18"/>
        </w:rPr>
      </w:pPr>
    </w:p>
    <w:p>
      <w:pPr>
        <w:ind w:left="2565"/>
        <w:spacing w:before="41"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第四章</w:t>
      </w:r>
      <w:r>
        <w:rPr>
          <w:rFonts w:ascii="NSimSun" w:hAnsi="NSimSun" w:eastAsia="NSimSun" w:cs="NSimSun"/>
          <w:sz w:val="18"/>
          <w:szCs w:val="18"/>
          <w:color w:val="333399"/>
          <w:spacing w:val="1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整</w:t>
      </w:r>
      <w:r>
        <w:rPr>
          <w:rFonts w:ascii="NSimSun" w:hAnsi="NSimSun" w:eastAsia="NSimSun" w:cs="NSimSun"/>
          <w:sz w:val="18"/>
          <w:szCs w:val="18"/>
          <w:color w:val="333399"/>
          <w:spacing w:val="27"/>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改</w:t>
      </w:r>
    </w:p>
    <w:p>
      <w:pPr>
        <w:ind w:left="38" w:right="62" w:firstLine="839"/>
        <w:spacing w:before="293" w:line="236" w:lineRule="auto"/>
        <w:rPr>
          <w:rFonts w:ascii="NSimSun" w:hAnsi="NSimSun" w:eastAsia="NSimSun" w:cs="NSimSun"/>
          <w:sz w:val="18"/>
          <w:szCs w:val="18"/>
        </w:rPr>
      </w:pPr>
      <w:r>
        <w:pict>
          <v:shape id="_x0000_s674" style="position:absolute;margin-left:0.439999pt;margin-top:11.921pt;mso-position-vertical-relative:text;mso-position-horizontal-relative:text;width:39.7pt;height:14pt;z-index:252404736;"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30" w:hRule="atLeast"/>
                    </w:trPr>
                    <w:tc>
                      <w:tcPr>
                        <w:tcW w:w="748"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2"/>
                          </w:rPr>
                          <w:t>第十七条</w:t>
                        </w:r>
                      </w:p>
                    </w:tc>
                  </w:tr>
                </w:tbl>
                <w:p>
                  <w:pPr>
                    <w:rPr>
                      <w:rFonts w:ascii="Arial"/>
                      <w:sz w:val="21"/>
                    </w:rPr>
                  </w:pPr>
                  <w:r/>
                </w:p>
              </w:txbxContent>
            </v:textbox>
          </v:shape>
        </w:pict>
      </w:r>
      <w:r>
        <w:rPr>
          <w:rFonts w:ascii="NSimSun" w:hAnsi="NSimSun" w:eastAsia="NSimSun" w:cs="NSimSun"/>
          <w:sz w:val="18"/>
          <w:szCs w:val="18"/>
          <w:spacing w:val="2"/>
        </w:rPr>
        <w:t>存在重大事故隐患的单位，应立即采取相应的</w:t>
      </w:r>
      <w:r>
        <w:rPr>
          <w:rFonts w:ascii="NSimSun" w:hAnsi="NSimSun" w:eastAsia="NSimSun" w:cs="NSimSun"/>
          <w:sz w:val="18"/>
          <w:szCs w:val="18"/>
          <w:spacing w:val="1"/>
        </w:rPr>
        <w:t>整改措施。难以立即</w:t>
      </w:r>
      <w:r>
        <w:rPr>
          <w:rFonts w:ascii="NSimSun" w:hAnsi="NSimSun" w:eastAsia="NSimSun" w:cs="NSimSun"/>
          <w:sz w:val="18"/>
          <w:szCs w:val="18"/>
        </w:rPr>
        <w:t xml:space="preserve"> </w:t>
      </w:r>
      <w:r>
        <w:rPr>
          <w:rFonts w:ascii="NSimSun" w:hAnsi="NSimSun" w:eastAsia="NSimSun" w:cs="NSimSun"/>
          <w:sz w:val="18"/>
          <w:szCs w:val="18"/>
          <w:spacing w:val="-3"/>
        </w:rPr>
        <w:t>整改的单位，应采取防范、监控措施。</w:t>
      </w:r>
    </w:p>
    <w:p>
      <w:pPr>
        <w:ind w:left="35" w:right="58" w:firstLine="848"/>
        <w:spacing w:before="34" w:line="242" w:lineRule="auto"/>
        <w:rPr>
          <w:rFonts w:ascii="NSimSun" w:hAnsi="NSimSun" w:eastAsia="NSimSun" w:cs="NSimSun"/>
          <w:sz w:val="18"/>
          <w:szCs w:val="18"/>
        </w:rPr>
      </w:pPr>
      <w:r>
        <w:pict>
          <v:shape id="_x0000_s676" style="position:absolute;margin-left:0.439999pt;margin-top:-1.02636pt;mso-position-vertical-relative:text;mso-position-horizontal-relative:text;width:39.7pt;height:14.05pt;z-index:252403712;"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30" w:hRule="atLeast"/>
                    </w:trPr>
                    <w:tc>
                      <w:tcPr>
                        <w:tcW w:w="748"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2"/>
                          </w:rPr>
                          <w:t>第十八条</w:t>
                        </w:r>
                      </w:p>
                    </w:tc>
                  </w:tr>
                </w:tbl>
                <w:p>
                  <w:pPr>
                    <w:rPr>
                      <w:rFonts w:ascii="Arial"/>
                      <w:sz w:val="21"/>
                    </w:rPr>
                  </w:pPr>
                  <w:r/>
                </w:p>
              </w:txbxContent>
            </v:textbox>
          </v:shape>
        </w:pict>
      </w:r>
      <w:r>
        <w:rPr>
          <w:rFonts w:ascii="NSimSun" w:hAnsi="NSimSun" w:eastAsia="NSimSun" w:cs="NSimSun"/>
          <w:sz w:val="18"/>
          <w:szCs w:val="18"/>
          <w:spacing w:val="1"/>
        </w:rPr>
        <w:t>对在短时间内即可发生重大事故的隐患，县级以上劳动行政部门可</w:t>
      </w:r>
      <w:r>
        <w:rPr>
          <w:rFonts w:ascii="NSimSun" w:hAnsi="NSimSun" w:eastAsia="NSimSun" w:cs="NSimSun"/>
          <w:sz w:val="18"/>
          <w:szCs w:val="18"/>
          <w:spacing w:val="13"/>
        </w:rPr>
        <w:t xml:space="preserve"> </w:t>
      </w:r>
      <w:r>
        <w:rPr>
          <w:rFonts w:ascii="NSimSun" w:hAnsi="NSimSun" w:eastAsia="NSimSun" w:cs="NSimSun"/>
          <w:sz w:val="18"/>
          <w:szCs w:val="18"/>
        </w:rPr>
        <w:t>按有关法律规定查处；也可以报请当地人民政府批准，指令单位停产</w:t>
      </w:r>
      <w:r>
        <w:rPr>
          <w:rFonts w:ascii="NSimSun" w:hAnsi="NSimSun" w:eastAsia="NSimSun" w:cs="NSimSun"/>
          <w:sz w:val="18"/>
          <w:szCs w:val="18"/>
          <w:spacing w:val="-1"/>
        </w:rPr>
        <w:t>、停业进</w:t>
      </w:r>
      <w:r>
        <w:rPr>
          <w:rFonts w:ascii="NSimSun" w:hAnsi="NSimSun" w:eastAsia="NSimSun" w:cs="NSimSun"/>
          <w:sz w:val="18"/>
          <w:szCs w:val="18"/>
        </w:rPr>
        <w:t xml:space="preserve"> </w:t>
      </w:r>
      <w:r>
        <w:rPr>
          <w:rFonts w:ascii="NSimSun" w:hAnsi="NSimSun" w:eastAsia="NSimSun" w:cs="NSimSun"/>
          <w:sz w:val="18"/>
          <w:szCs w:val="18"/>
          <w:spacing w:val="-9"/>
        </w:rPr>
        <w:t>行整改。</w:t>
      </w:r>
    </w:p>
    <w:p>
      <w:pPr>
        <w:ind w:left="30" w:firstLine="837"/>
        <w:spacing w:before="32" w:line="236" w:lineRule="auto"/>
        <w:rPr>
          <w:rFonts w:ascii="NSimSun" w:hAnsi="NSimSun" w:eastAsia="NSimSun" w:cs="NSimSun"/>
          <w:sz w:val="18"/>
          <w:szCs w:val="18"/>
        </w:rPr>
      </w:pPr>
      <w:r>
        <w:pict>
          <v:shape id="_x0000_s678" style="position:absolute;margin-left:0.439999pt;margin-top:-1.12906pt;mso-position-vertical-relative:text;mso-position-horizontal-relative:text;width:39.25pt;height:13.9pt;z-index:252406784;"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第十九条</w:t>
                        </w:r>
                      </w:p>
                    </w:tc>
                  </w:tr>
                </w:tbl>
                <w:p>
                  <w:pPr>
                    <w:rPr>
                      <w:rFonts w:ascii="Arial"/>
                      <w:sz w:val="21"/>
                    </w:rPr>
                  </w:pPr>
                  <w:r/>
                </w:p>
              </w:txbxContent>
            </v:textbox>
          </v:shape>
        </w:pict>
      </w:r>
      <w:r>
        <w:rPr>
          <w:rFonts w:ascii="NSimSun" w:hAnsi="NSimSun" w:eastAsia="NSimSun" w:cs="NSimSun"/>
          <w:sz w:val="18"/>
          <w:szCs w:val="18"/>
          <w:spacing w:val="-5"/>
        </w:rPr>
        <w:t>接到•重大事故隐患停产、停业整改通知书）</w:t>
      </w:r>
      <w:r>
        <w:rPr>
          <w:rFonts w:ascii="NSimSun" w:hAnsi="NSimSun" w:eastAsia="NSimSun" w:cs="NSimSun"/>
          <w:sz w:val="18"/>
          <w:szCs w:val="18"/>
          <w:spacing w:val="-5"/>
        </w:rPr>
        <w:t xml:space="preserve"> </w:t>
      </w:r>
      <w:r>
        <w:rPr>
          <w:rFonts w:ascii="NSimSun" w:hAnsi="NSimSun" w:eastAsia="NSimSun" w:cs="NSimSun"/>
          <w:sz w:val="18"/>
          <w:szCs w:val="18"/>
          <w:spacing w:val="-5"/>
        </w:rPr>
        <w:t>的单位，</w:t>
      </w:r>
      <w:r>
        <w:rPr>
          <w:rFonts w:ascii="NSimSun" w:hAnsi="NSimSun" w:eastAsia="NSimSun" w:cs="NSimSun"/>
          <w:sz w:val="18"/>
          <w:szCs w:val="18"/>
          <w:spacing w:val="-5"/>
        </w:rPr>
        <w:t xml:space="preserve"> </w:t>
      </w:r>
      <w:r>
        <w:rPr>
          <w:rFonts w:ascii="NSimSun" w:hAnsi="NSimSun" w:eastAsia="NSimSun" w:cs="NSimSun"/>
          <w:sz w:val="18"/>
          <w:szCs w:val="18"/>
          <w:spacing w:val="-5"/>
        </w:rPr>
        <w:t>应立即停产、</w:t>
      </w:r>
      <w:r>
        <w:rPr>
          <w:rFonts w:ascii="NSimSun" w:hAnsi="NSimSun" w:eastAsia="NSimSun" w:cs="NSimSun"/>
          <w:sz w:val="18"/>
          <w:szCs w:val="18"/>
          <w:spacing w:val="11"/>
        </w:rPr>
        <w:t xml:space="preserve"> </w:t>
      </w:r>
      <w:r>
        <w:rPr>
          <w:rFonts w:ascii="NSimSun" w:hAnsi="NSimSun" w:eastAsia="NSimSun" w:cs="NSimSun"/>
          <w:sz w:val="18"/>
          <w:szCs w:val="18"/>
          <w:spacing w:val="-5"/>
        </w:rPr>
        <w:t>停业进行整改。</w:t>
      </w:r>
    </w:p>
    <w:p>
      <w:pPr>
        <w:ind w:left="40" w:right="63" w:firstLine="850"/>
        <w:spacing w:before="32" w:line="237" w:lineRule="auto"/>
        <w:rPr>
          <w:rFonts w:ascii="NSimSun" w:hAnsi="NSimSun" w:eastAsia="NSimSun" w:cs="NSimSun"/>
          <w:sz w:val="18"/>
          <w:szCs w:val="18"/>
        </w:rPr>
      </w:pPr>
      <w:r>
        <w:pict>
          <v:shape id="_x0000_s680" style="position:absolute;margin-left:0.439999pt;margin-top:-1.13653pt;mso-position-vertical-relative:text;mso-position-horizontal-relative:text;width:39.7pt;height:14pt;z-index:252405760;"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30" w:hRule="atLeast"/>
                    </w:trPr>
                    <w:tc>
                      <w:tcPr>
                        <w:tcW w:w="748"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2"/>
                          </w:rPr>
                          <w:t>第二十条</w:t>
                        </w:r>
                      </w:p>
                    </w:tc>
                  </w:tr>
                </w:tbl>
                <w:p>
                  <w:pPr>
                    <w:rPr>
                      <w:rFonts w:ascii="Arial"/>
                      <w:sz w:val="21"/>
                    </w:rPr>
                  </w:pPr>
                  <w:r/>
                </w:p>
              </w:txbxContent>
            </v:textbox>
          </v:shape>
        </w:pict>
      </w:r>
      <w:r>
        <w:rPr>
          <w:rFonts w:ascii="NSimSun" w:hAnsi="NSimSun" w:eastAsia="NSimSun" w:cs="NSimSun"/>
          <w:sz w:val="18"/>
          <w:szCs w:val="18"/>
          <w:spacing w:val="1"/>
        </w:rPr>
        <w:t>完成重大事故隐患整改的单位，应及时报告省级以上劳动行政部门</w:t>
      </w:r>
      <w:r>
        <w:rPr>
          <w:rFonts w:ascii="NSimSun" w:hAnsi="NSimSun" w:eastAsia="NSimSun" w:cs="NSimSun"/>
          <w:sz w:val="18"/>
          <w:szCs w:val="18"/>
          <w:spacing w:val="7"/>
        </w:rPr>
        <w:t xml:space="preserve"> </w:t>
      </w:r>
      <w:r>
        <w:rPr>
          <w:rFonts w:ascii="NSimSun" w:hAnsi="NSimSun" w:eastAsia="NSimSun" w:cs="NSimSun"/>
          <w:sz w:val="18"/>
          <w:szCs w:val="18"/>
          <w:spacing w:val="-4"/>
        </w:rPr>
        <w:t>和主管部门，申请审查验收。</w:t>
      </w:r>
    </w:p>
    <w:p>
      <w:pPr>
        <w:ind w:left="43" w:right="61" w:firstLine="1027"/>
        <w:spacing w:before="32" w:line="237" w:lineRule="auto"/>
        <w:rPr>
          <w:rFonts w:ascii="NSimSun" w:hAnsi="NSimSun" w:eastAsia="NSimSun" w:cs="NSimSun"/>
          <w:sz w:val="18"/>
          <w:szCs w:val="18"/>
        </w:rPr>
      </w:pPr>
      <w:r>
        <w:pict>
          <v:shape id="_x0000_s682" style="position:absolute;margin-left:0.439999pt;margin-top:-1.1365pt;mso-position-vertical-relative:text;mso-position-horizontal-relative:text;width:48.8pt;height:14.05pt;z-index:25239756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30" w:hRule="atLeast"/>
                    </w:trPr>
                    <w:tc>
                      <w:tcPr>
                        <w:tcW w:w="930"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2"/>
                          </w:rPr>
                          <w:t>第二十一条</w:t>
                        </w:r>
                      </w:p>
                    </w:tc>
                  </w:tr>
                </w:tbl>
                <w:p>
                  <w:pPr>
                    <w:rPr>
                      <w:rFonts w:ascii="Arial"/>
                      <w:sz w:val="21"/>
                    </w:rPr>
                  </w:pPr>
                  <w:r/>
                </w:p>
              </w:txbxContent>
            </v:textbox>
          </v:shape>
        </w:pict>
      </w:r>
      <w:r>
        <w:rPr>
          <w:rFonts w:ascii="NSimSun" w:hAnsi="NSimSun" w:eastAsia="NSimSun" w:cs="NSimSun"/>
          <w:sz w:val="18"/>
          <w:szCs w:val="18"/>
          <w:spacing w:val="1"/>
        </w:rPr>
        <w:t>重大事故隐患整改资金由单位筹集，必要时报请当地人民政府和</w:t>
      </w:r>
      <w:r>
        <w:rPr>
          <w:rFonts w:ascii="NSimSun" w:hAnsi="NSimSun" w:eastAsia="NSimSun" w:cs="NSimSun"/>
          <w:sz w:val="18"/>
          <w:szCs w:val="18"/>
          <w:spacing w:val="10"/>
        </w:rPr>
        <w:t xml:space="preserve"> </w:t>
      </w:r>
      <w:r>
        <w:rPr>
          <w:rFonts w:ascii="NSimSun" w:hAnsi="NSimSun" w:eastAsia="NSimSun" w:cs="NSimSun"/>
          <w:sz w:val="18"/>
          <w:szCs w:val="18"/>
          <w:spacing w:val="-6"/>
        </w:rPr>
        <w:t>主管部门给予支持。</w:t>
      </w:r>
    </w:p>
    <w:p>
      <w:pPr>
        <w:ind w:left="2339"/>
        <w:spacing w:before="295"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4"/>
        </w:rPr>
        <w:t>第五章</w:t>
      </w:r>
      <w:r>
        <w:rPr>
          <w:rFonts w:ascii="NSimSun" w:hAnsi="NSimSun" w:eastAsia="NSimSun" w:cs="NSimSun"/>
          <w:sz w:val="18"/>
          <w:szCs w:val="18"/>
          <w:color w:val="333399"/>
          <w:spacing w:val="20"/>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4"/>
        </w:rPr>
        <w:t>奖励与处罚</w:t>
      </w:r>
    </w:p>
    <w:p>
      <w:pPr>
        <w:ind w:left="40" w:right="61" w:firstLine="1026"/>
        <w:spacing w:before="292" w:line="237" w:lineRule="auto"/>
        <w:rPr>
          <w:rFonts w:ascii="NSimSun" w:hAnsi="NSimSun" w:eastAsia="NSimSun" w:cs="NSimSun"/>
          <w:sz w:val="18"/>
          <w:szCs w:val="18"/>
        </w:rPr>
      </w:pPr>
      <w:r>
        <w:pict>
          <v:shape id="_x0000_s684" style="position:absolute;margin-left:0.439999pt;margin-top:11.8586pt;mso-position-vertical-relative:text;mso-position-horizontal-relative:text;width:48.8pt;height:14pt;z-index:25240064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9" w:hRule="atLeast"/>
                    </w:trPr>
                    <w:tc>
                      <w:tcPr>
                        <w:tcW w:w="930" w:type="dxa"/>
                        <w:vAlign w:val="top"/>
                      </w:tcPr>
                      <w:p>
                        <w:pPr>
                          <w:pStyle w:val="TableText"/>
                          <w:ind w:left="20"/>
                          <w:spacing w:before="29" w:line="194" w:lineRule="auto"/>
                          <w:rPr/>
                        </w:pPr>
                        <w:r>
                          <w:rPr>
                            <w14:textOutline w14:w="3265" w14:cap="flat" w14:cmpd="sng">
                              <w14:solidFill>
                                <w14:srgbClr w14:val="000000"/>
                              </w14:solidFill>
                              <w14:prstDash w14:val="solid"/>
                              <w14:miter w14:lim="10"/>
                            </w14:textOutline>
                            <w:spacing w:val="-2"/>
                          </w:rPr>
                          <w:t>第二十二条</w:t>
                        </w:r>
                      </w:p>
                    </w:tc>
                  </w:tr>
                </w:tbl>
                <w:p>
                  <w:pPr>
                    <w:rPr>
                      <w:rFonts w:ascii="Arial"/>
                      <w:sz w:val="21"/>
                    </w:rPr>
                  </w:pPr>
                  <w:r/>
                </w:p>
              </w:txbxContent>
            </v:textbox>
          </v:shape>
        </w:pict>
      </w:r>
      <w:r>
        <w:rPr>
          <w:rFonts w:ascii="NSimSun" w:hAnsi="NSimSun" w:eastAsia="NSimSun" w:cs="NSimSun"/>
          <w:sz w:val="18"/>
          <w:szCs w:val="18"/>
          <w:spacing w:val="1"/>
        </w:rPr>
        <w:t>对及时发现重大事故隐患，积极整改并有效防止事故发生的单位</w:t>
      </w:r>
      <w:r>
        <w:rPr>
          <w:rFonts w:ascii="NSimSun" w:hAnsi="NSimSun" w:eastAsia="NSimSun" w:cs="NSimSun"/>
          <w:sz w:val="18"/>
          <w:szCs w:val="18"/>
          <w:spacing w:val="14"/>
        </w:rPr>
        <w:t xml:space="preserve"> </w:t>
      </w:r>
      <w:r>
        <w:rPr>
          <w:rFonts w:ascii="NSimSun" w:hAnsi="NSimSun" w:eastAsia="NSimSun" w:cs="NSimSun"/>
          <w:sz w:val="18"/>
          <w:szCs w:val="18"/>
          <w:spacing w:val="-4"/>
        </w:rPr>
        <w:t>和个人，应给予表彰和奖励。</w:t>
      </w:r>
    </w:p>
    <w:p>
      <w:pPr>
        <w:ind w:left="34" w:right="61" w:firstLine="1032"/>
        <w:spacing w:before="31" w:line="236" w:lineRule="auto"/>
        <w:rPr>
          <w:rFonts w:ascii="NSimSun" w:hAnsi="NSimSun" w:eastAsia="NSimSun" w:cs="NSimSun"/>
          <w:sz w:val="18"/>
          <w:szCs w:val="18"/>
        </w:rPr>
      </w:pPr>
      <w:r>
        <w:pict>
          <v:shape id="_x0000_s686" style="position:absolute;margin-left:0.439999pt;margin-top:-1.19418pt;mso-position-vertical-relative:text;mso-position-horizontal-relative:text;width:48.8pt;height:14.05pt;z-index:25239654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30" w:hRule="atLeast"/>
                    </w:trPr>
                    <w:tc>
                      <w:tcPr>
                        <w:tcW w:w="930" w:type="dxa"/>
                        <w:vAlign w:val="top"/>
                      </w:tcPr>
                      <w:p>
                        <w:pPr>
                          <w:pStyle w:val="TableText"/>
                          <w:ind w:left="20"/>
                          <w:spacing w:before="30" w:line="194" w:lineRule="auto"/>
                          <w:rPr/>
                        </w:pPr>
                        <w:r>
                          <w:rPr>
                            <w14:textOutline w14:w="3265" w14:cap="flat" w14:cmpd="sng">
                              <w14:solidFill>
                                <w14:srgbClr w14:val="000000"/>
                              </w14:solidFill>
                              <w14:prstDash w14:val="solid"/>
                              <w14:miter w14:lim="10"/>
                            </w14:textOutline>
                            <w:spacing w:val="-2"/>
                          </w:rPr>
                          <w:t>第二十三条</w:t>
                        </w:r>
                      </w:p>
                    </w:tc>
                  </w:tr>
                </w:tbl>
                <w:p>
                  <w:pPr>
                    <w:rPr>
                      <w:rFonts w:ascii="Arial"/>
                      <w:sz w:val="21"/>
                    </w:rPr>
                  </w:pPr>
                  <w:r/>
                </w:p>
              </w:txbxContent>
            </v:textbox>
          </v:shape>
        </w:pict>
      </w:r>
      <w:r>
        <w:rPr>
          <w:rFonts w:ascii="NSimSun" w:hAnsi="NSimSun" w:eastAsia="NSimSun" w:cs="NSimSun"/>
          <w:sz w:val="18"/>
          <w:szCs w:val="18"/>
          <w:spacing w:val="1"/>
        </w:rPr>
        <w:t>对存在的重大事故隐患隐瞒不报的单位，应给予批评教育，并责</w:t>
      </w:r>
      <w:r>
        <w:rPr>
          <w:rFonts w:ascii="NSimSun" w:hAnsi="NSimSun" w:eastAsia="NSimSun" w:cs="NSimSun"/>
          <w:sz w:val="18"/>
          <w:szCs w:val="18"/>
          <w:spacing w:val="14"/>
        </w:rPr>
        <w:t xml:space="preserve"> </w:t>
      </w:r>
      <w:r>
        <w:rPr>
          <w:rFonts w:ascii="NSimSun" w:hAnsi="NSimSun" w:eastAsia="NSimSun" w:cs="NSimSun"/>
          <w:sz w:val="18"/>
          <w:szCs w:val="18"/>
          <w:spacing w:val="-8"/>
        </w:rPr>
        <w:t>令上报。</w:t>
      </w:r>
    </w:p>
    <w:p>
      <w:pPr>
        <w:ind w:left="32" w:right="58" w:firstLine="1033"/>
        <w:spacing w:before="35" w:line="242" w:lineRule="auto"/>
        <w:rPr>
          <w:rFonts w:ascii="NSimSun" w:hAnsi="NSimSun" w:eastAsia="NSimSun" w:cs="NSimSun"/>
          <w:sz w:val="18"/>
          <w:szCs w:val="18"/>
        </w:rPr>
      </w:pPr>
      <w:r>
        <w:pict>
          <v:shape id="_x0000_s688" style="position:absolute;margin-left:0.439999pt;margin-top:-1.02634pt;mso-position-vertical-relative:text;mso-position-horizontal-relative:text;width:48.8pt;height:14pt;z-index:25239961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9" w:hRule="atLeast"/>
                    </w:trPr>
                    <w:tc>
                      <w:tcPr>
                        <w:tcW w:w="930" w:type="dxa"/>
                        <w:vAlign w:val="top"/>
                      </w:tcPr>
                      <w:p>
                        <w:pPr>
                          <w:pStyle w:val="TableText"/>
                          <w:ind w:left="20"/>
                          <w:spacing w:before="29" w:line="194" w:lineRule="auto"/>
                          <w:rPr/>
                        </w:pPr>
                        <w:r>
                          <w:rPr>
                            <w14:textOutline w14:w="3265" w14:cap="flat" w14:cmpd="sng">
                              <w14:solidFill>
                                <w14:srgbClr w14:val="000000"/>
                              </w14:solidFill>
                              <w14:prstDash w14:val="solid"/>
                              <w14:miter w14:lim="10"/>
                            </w14:textOutline>
                            <w:spacing w:val="-2"/>
                          </w:rPr>
                          <w:t>第二十四条</w:t>
                        </w:r>
                      </w:p>
                    </w:tc>
                  </w:tr>
                </w:tbl>
                <w:p>
                  <w:pPr>
                    <w:rPr>
                      <w:rFonts w:ascii="Arial"/>
                      <w:sz w:val="21"/>
                    </w:rPr>
                  </w:pPr>
                  <w:r/>
                </w:p>
              </w:txbxContent>
            </v:textbox>
          </v:shape>
        </w:pict>
      </w:r>
      <w:r>
        <w:rPr>
          <w:rFonts w:ascii="NSimSun" w:hAnsi="NSimSun" w:eastAsia="NSimSun" w:cs="NSimSun"/>
          <w:sz w:val="18"/>
          <w:szCs w:val="18"/>
        </w:rPr>
        <w:t>对重大事故隐患未进行整改或未采取防范、监控措施的单位，</w:t>
      </w:r>
      <w:r>
        <w:rPr>
          <w:rFonts w:ascii="NSimSun" w:hAnsi="NSimSun" w:eastAsia="NSimSun" w:cs="NSimSun"/>
          <w:sz w:val="18"/>
          <w:szCs w:val="18"/>
          <w:spacing w:val="-48"/>
        </w:rPr>
        <w:t xml:space="preserve"> </w:t>
      </w:r>
      <w:r>
        <w:rPr>
          <w:rFonts w:ascii="NSimSun" w:hAnsi="NSimSun" w:eastAsia="NSimSun" w:cs="NSimSun"/>
          <w:sz w:val="18"/>
          <w:szCs w:val="18"/>
        </w:rPr>
        <w:t>由</w:t>
      </w:r>
      <w:r>
        <w:rPr>
          <w:rFonts w:ascii="NSimSun" w:hAnsi="NSimSun" w:eastAsia="NSimSun" w:cs="NSimSun"/>
          <w:sz w:val="18"/>
          <w:szCs w:val="18"/>
        </w:rPr>
        <w:t xml:space="preserve"> </w:t>
      </w:r>
      <w:r>
        <w:rPr>
          <w:rFonts w:ascii="NSimSun" w:hAnsi="NSimSun" w:eastAsia="NSimSun" w:cs="NSimSun"/>
          <w:sz w:val="18"/>
          <w:szCs w:val="18"/>
        </w:rPr>
        <w:t>劳动行政部门责令改正；情节严重的，可给予经济处罚或提请主管部门给予单</w:t>
      </w:r>
      <w:r>
        <w:rPr>
          <w:rFonts w:ascii="NSimSun" w:hAnsi="NSimSun" w:eastAsia="NSimSun" w:cs="NSimSun"/>
          <w:sz w:val="18"/>
          <w:szCs w:val="18"/>
        </w:rPr>
        <w:t xml:space="preserve"> </w:t>
      </w:r>
      <w:r>
        <w:rPr>
          <w:rFonts w:ascii="NSimSun" w:hAnsi="NSimSun" w:eastAsia="NSimSun" w:cs="NSimSun"/>
          <w:sz w:val="18"/>
          <w:szCs w:val="18"/>
          <w:spacing w:val="-4"/>
        </w:rPr>
        <w:t>位法定代表人行政处分。</w:t>
      </w:r>
    </w:p>
    <w:p>
      <w:pPr>
        <w:ind w:left="30" w:right="58" w:firstLine="1035"/>
        <w:spacing w:before="32" w:line="218" w:lineRule="auto"/>
        <w:rPr>
          <w:rFonts w:ascii="NSimSun" w:hAnsi="NSimSun" w:eastAsia="NSimSun" w:cs="NSimSun"/>
          <w:sz w:val="18"/>
          <w:szCs w:val="18"/>
        </w:rPr>
      </w:pPr>
      <w:r>
        <w:pict>
          <v:shape id="_x0000_s690" style="position:absolute;margin-left:0.439999pt;margin-top:-1.1632pt;mso-position-vertical-relative:text;mso-position-horizontal-relative:text;width:48.8pt;height:14.05pt;z-index:25239859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30" w:hRule="atLeast"/>
                    </w:trPr>
                    <w:tc>
                      <w:tcPr>
                        <w:tcW w:w="930"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2"/>
                          </w:rPr>
                          <w:t>第二十五条</w:t>
                        </w:r>
                      </w:p>
                    </w:tc>
                  </w:tr>
                </w:tbl>
                <w:p>
                  <w:pPr>
                    <w:rPr>
                      <w:rFonts w:ascii="Arial"/>
                      <w:sz w:val="21"/>
                    </w:rPr>
                  </w:pPr>
                  <w:r/>
                </w:p>
              </w:txbxContent>
            </v:textbox>
          </v:shape>
        </w:pict>
      </w:r>
      <w:r>
        <w:rPr>
          <w:rFonts w:ascii="NSimSun" w:hAnsi="NSimSun" w:eastAsia="NSimSun" w:cs="NSimSun"/>
          <w:sz w:val="18"/>
          <w:szCs w:val="18"/>
          <w:spacing w:val="5"/>
        </w:rPr>
        <w:t>对接到•重大事故隐患停产、停业整改通知</w:t>
      </w:r>
      <w:r>
        <w:rPr>
          <w:rFonts w:ascii="Arial Unicode MS" w:hAnsi="Arial Unicode MS" w:eastAsia="Arial Unicode MS" w:cs="Arial Unicode MS"/>
          <w:sz w:val="18"/>
          <w:szCs w:val="18"/>
          <w:spacing w:val="5"/>
        </w:rPr>
        <w:t>书‣</w:t>
      </w:r>
      <w:r>
        <w:rPr>
          <w:rFonts w:ascii="Arial Unicode MS" w:hAnsi="Arial Unicode MS" w:eastAsia="Arial Unicode MS" w:cs="Arial Unicode MS"/>
          <w:sz w:val="18"/>
          <w:szCs w:val="18"/>
          <w:spacing w:val="57"/>
        </w:rPr>
        <w:t xml:space="preserve"> </w:t>
      </w:r>
      <w:r>
        <w:rPr>
          <w:rFonts w:ascii="NSimSun" w:hAnsi="NSimSun" w:eastAsia="NSimSun" w:cs="NSimSun"/>
          <w:sz w:val="18"/>
          <w:szCs w:val="18"/>
          <w:spacing w:val="5"/>
        </w:rPr>
        <w:t>而未立即停产、</w:t>
      </w:r>
      <w:r>
        <w:rPr>
          <w:rFonts w:ascii="NSimSun" w:hAnsi="NSimSun" w:eastAsia="NSimSun" w:cs="NSimSun"/>
          <w:sz w:val="18"/>
          <w:szCs w:val="18"/>
        </w:rPr>
        <w:t xml:space="preserve"> </w:t>
      </w:r>
      <w:r>
        <w:rPr>
          <w:rFonts w:ascii="NSimSun" w:hAnsi="NSimSun" w:eastAsia="NSimSun" w:cs="NSimSun"/>
          <w:sz w:val="18"/>
          <w:szCs w:val="18"/>
        </w:rPr>
        <w:t>停业进行整改的单位，劳动行政部门可给予经济处罚或提请主管部门给予单位</w:t>
      </w:r>
      <w:r>
        <w:rPr>
          <w:rFonts w:ascii="NSimSun" w:hAnsi="NSimSun" w:eastAsia="NSimSun" w:cs="NSimSun"/>
          <w:sz w:val="18"/>
          <w:szCs w:val="18"/>
          <w:spacing w:val="1"/>
        </w:rPr>
        <w:t xml:space="preserve"> </w:t>
      </w:r>
      <w:r>
        <w:rPr>
          <w:rFonts w:ascii="NSimSun" w:hAnsi="NSimSun" w:eastAsia="NSimSun" w:cs="NSimSun"/>
          <w:sz w:val="18"/>
          <w:szCs w:val="18"/>
          <w:spacing w:val="-4"/>
        </w:rPr>
        <w:t>法定代表人行政处分。</w:t>
      </w:r>
    </w:p>
    <w:p>
      <w:pPr>
        <w:ind w:left="35" w:right="61" w:firstLine="1030"/>
        <w:spacing w:before="33" w:line="236" w:lineRule="auto"/>
        <w:rPr>
          <w:rFonts w:ascii="NSimSun" w:hAnsi="NSimSun" w:eastAsia="NSimSun" w:cs="NSimSun"/>
          <w:sz w:val="18"/>
          <w:szCs w:val="18"/>
        </w:rPr>
      </w:pPr>
      <w:r>
        <w:pict>
          <v:shape id="_x0000_s692" style="position:absolute;margin-left:0.439999pt;margin-top:-1.07414pt;mso-position-vertical-relative:text;mso-position-horizontal-relative:text;width:48.8pt;height:14pt;z-index:25240166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9" w:hRule="atLeast"/>
                    </w:trPr>
                    <w:tc>
                      <w:tcPr>
                        <w:tcW w:w="930" w:type="dxa"/>
                        <w:vAlign w:val="top"/>
                      </w:tcPr>
                      <w:p>
                        <w:pPr>
                          <w:pStyle w:val="TableText"/>
                          <w:ind w:left="20"/>
                          <w:spacing w:before="29" w:line="194" w:lineRule="auto"/>
                          <w:rPr/>
                        </w:pPr>
                        <w:r>
                          <w:rPr>
                            <w14:textOutline w14:w="3265" w14:cap="flat" w14:cmpd="sng">
                              <w14:solidFill>
                                <w14:srgbClr w14:val="000000"/>
                              </w14:solidFill>
                              <w14:prstDash w14:val="solid"/>
                              <w14:miter w14:lim="10"/>
                            </w14:textOutline>
                            <w:spacing w:val="-1"/>
                          </w:rPr>
                          <w:t>第二十六条</w:t>
                        </w:r>
                      </w:p>
                    </w:tc>
                  </w:tr>
                </w:tbl>
                <w:p>
                  <w:pPr>
                    <w:rPr>
                      <w:rFonts w:ascii="Arial"/>
                      <w:sz w:val="21"/>
                    </w:rPr>
                  </w:pPr>
                  <w:r/>
                </w:p>
              </w:txbxContent>
            </v:textbox>
          </v:shape>
        </w:pict>
      </w:r>
      <w:r>
        <w:rPr>
          <w:rFonts w:ascii="NSimSun" w:hAnsi="NSimSun" w:eastAsia="NSimSun" w:cs="NSimSun"/>
          <w:sz w:val="18"/>
          <w:szCs w:val="18"/>
          <w:spacing w:val="1"/>
        </w:rPr>
        <w:t>对重大事故隐患不采取措施，致使发生重大事故，造成生命和财</w:t>
      </w:r>
      <w:r>
        <w:rPr>
          <w:rFonts w:ascii="NSimSun" w:hAnsi="NSimSun" w:eastAsia="NSimSun" w:cs="NSimSun"/>
          <w:sz w:val="18"/>
          <w:szCs w:val="18"/>
          <w:spacing w:val="14"/>
        </w:rPr>
        <w:t xml:space="preserve"> </w:t>
      </w:r>
      <w:r>
        <w:rPr>
          <w:rFonts w:ascii="NSimSun" w:hAnsi="NSimSun" w:eastAsia="NSimSun" w:cs="NSimSun"/>
          <w:sz w:val="18"/>
          <w:szCs w:val="18"/>
          <w:spacing w:val="-1"/>
        </w:rPr>
        <w:t>产损失的，对责任人员比照刑怯第一百八十</w:t>
      </w:r>
      <w:r>
        <w:rPr>
          <w:rFonts w:ascii="NSimSun" w:hAnsi="NSimSun" w:eastAsia="NSimSun" w:cs="NSimSun"/>
          <w:sz w:val="18"/>
          <w:szCs w:val="18"/>
          <w:spacing w:val="-2"/>
        </w:rPr>
        <w:t>七条的规定追究刑事责任。</w:t>
      </w:r>
    </w:p>
    <w:p>
      <w:pPr>
        <w:ind w:left="1052"/>
        <w:spacing w:before="34" w:line="189" w:lineRule="auto"/>
        <w:rPr>
          <w:rFonts w:ascii="Arial Unicode MS" w:hAnsi="Arial Unicode MS" w:eastAsia="Arial Unicode MS" w:cs="Arial Unicode MS"/>
          <w:sz w:val="18"/>
          <w:szCs w:val="18"/>
        </w:rPr>
      </w:pPr>
      <w:r>
        <w:pict>
          <v:shape id="_x0000_s694" style="position:absolute;margin-left:0.439999pt;margin-top:-1.0667pt;mso-position-vertical-relative:text;mso-position-horizontal-relative:text;width:48.2pt;height:14.05pt;z-index:252402688;"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30" w:hRule="atLeast"/>
                    </w:trPr>
                    <w:tc>
                      <w:tcPr>
                        <w:tcW w:w="918"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3"/>
                          </w:rPr>
                          <w:t>第二十七条</w:t>
                        </w:r>
                      </w:p>
                    </w:tc>
                  </w:tr>
                </w:tbl>
                <w:p>
                  <w:pPr>
                    <w:rPr>
                      <w:rFonts w:ascii="Arial"/>
                      <w:sz w:val="21"/>
                    </w:rPr>
                  </w:pPr>
                  <w:r/>
                </w:p>
              </w:txbxContent>
            </v:textbox>
          </v:shape>
        </w:pict>
      </w:r>
      <w:r>
        <w:rPr>
          <w:rFonts w:ascii="NSimSun" w:hAnsi="NSimSun" w:eastAsia="NSimSun" w:cs="NSimSun"/>
          <w:sz w:val="18"/>
          <w:szCs w:val="18"/>
          <w:spacing w:val="5"/>
        </w:rPr>
        <w:t>对矿山事故隐患的查处按•</w:t>
      </w:r>
      <w:r>
        <w:rPr>
          <w:rFonts w:ascii="Arial Unicode MS" w:hAnsi="Arial Unicode MS" w:eastAsia="Arial Unicode MS" w:cs="Arial Unicode MS"/>
          <w:sz w:val="18"/>
          <w:szCs w:val="18"/>
          <w:spacing w:val="5"/>
        </w:rPr>
        <w:t>矿山安全法‣第七章有关规定办理。</w:t>
      </w:r>
    </w:p>
    <w:p>
      <w:pPr>
        <w:ind w:left="2565"/>
        <w:spacing w:before="262"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第六章</w:t>
      </w:r>
      <w:r>
        <w:rPr>
          <w:rFonts w:ascii="NSimSun" w:hAnsi="NSimSun" w:eastAsia="NSimSun" w:cs="NSimSun"/>
          <w:sz w:val="18"/>
          <w:szCs w:val="18"/>
          <w:color w:val="333399"/>
          <w:spacing w:val="2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附</w:t>
      </w:r>
      <w:r>
        <w:rPr>
          <w:rFonts w:ascii="NSimSun" w:hAnsi="NSimSun" w:eastAsia="NSimSun" w:cs="NSimSun"/>
          <w:sz w:val="18"/>
          <w:szCs w:val="18"/>
          <w:color w:val="333399"/>
          <w:spacing w:val="1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则</w:t>
      </w:r>
    </w:p>
    <w:p>
      <w:pPr>
        <w:ind w:left="1048" w:right="166" w:firstLine="5"/>
        <w:spacing w:before="291" w:line="236" w:lineRule="auto"/>
        <w:rPr>
          <w:rFonts w:ascii="NSimSun" w:hAnsi="NSimSun" w:eastAsia="NSimSun" w:cs="NSimSun"/>
          <w:sz w:val="18"/>
          <w:szCs w:val="18"/>
        </w:rPr>
      </w:pPr>
      <w:r>
        <w:pict>
          <v:shape id="_x0000_s696" style="position:absolute;margin-left:0.439999pt;margin-top:11.797pt;mso-position-vertical-relative:text;mso-position-horizontal-relative:text;width:48.2pt;height:26.4pt;z-index:252395520;"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18"/>
                  </w:tblGrid>
                  <w:tr>
                    <w:trPr>
                      <w:trHeight w:val="228" w:hRule="atLeast"/>
                    </w:trPr>
                    <w:tc>
                      <w:tcPr>
                        <w:tcW w:w="918" w:type="dxa"/>
                        <w:vAlign w:val="top"/>
                      </w:tcPr>
                      <w:p>
                        <w:pPr>
                          <w:pStyle w:val="TableText"/>
                          <w:ind w:left="20"/>
                          <w:spacing w:before="29" w:line="193" w:lineRule="auto"/>
                          <w:rPr/>
                        </w:pPr>
                        <w:r>
                          <w:rPr>
                            <w14:textOutline w14:w="3265" w14:cap="flat" w14:cmpd="sng">
                              <w14:solidFill>
                                <w14:srgbClr w14:val="000000"/>
                              </w14:solidFill>
                              <w14:prstDash w14:val="solid"/>
                              <w14:miter w14:lim="10"/>
                            </w14:textOutline>
                            <w:spacing w:val="-3"/>
                          </w:rPr>
                          <w:t>第二十八条</w:t>
                        </w:r>
                      </w:p>
                    </w:tc>
                  </w:tr>
                  <w:tr>
                    <w:trPr>
                      <w:trHeight w:val="244" w:hRule="atLeast"/>
                    </w:trPr>
                    <w:tc>
                      <w:tcPr>
                        <w:tcW w:w="918" w:type="dxa"/>
                        <w:vAlign w:val="top"/>
                      </w:tcPr>
                      <w:p>
                        <w:pPr>
                          <w:pStyle w:val="TableText"/>
                          <w:ind w:left="20"/>
                          <w:spacing w:before="43" w:line="195" w:lineRule="auto"/>
                          <w:rPr/>
                        </w:pPr>
                        <w:r>
                          <w:rPr>
                            <w14:textOutline w14:w="3265" w14:cap="flat" w14:cmpd="sng">
                              <w14:solidFill>
                                <w14:srgbClr w14:val="000000"/>
                              </w14:solidFill>
                              <w14:prstDash w14:val="solid"/>
                              <w14:miter w14:lim="10"/>
                            </w14:textOutline>
                            <w:spacing w:val="-3"/>
                          </w:rPr>
                          <w:t>第二十九条</w:t>
                        </w:r>
                      </w:p>
                    </w:tc>
                  </w:tr>
                </w:tbl>
                <w:p>
                  <w:pPr>
                    <w:rPr>
                      <w:rFonts w:ascii="Arial"/>
                      <w:sz w:val="21"/>
                    </w:rPr>
                  </w:pPr>
                  <w:r/>
                </w:p>
              </w:txbxContent>
            </v:textbox>
          </v:shape>
        </w:pict>
      </w:r>
      <w:r>
        <w:rPr>
          <w:rFonts w:ascii="NSimSun" w:hAnsi="NSimSun" w:eastAsia="NSimSun" w:cs="NSimSun"/>
          <w:sz w:val="18"/>
          <w:szCs w:val="18"/>
          <w:spacing w:val="-2"/>
        </w:rPr>
        <w:t>省，自治区、直辖市劳动行政部门可根据本规定制定实施办法。</w:t>
      </w:r>
      <w:r>
        <w:rPr>
          <w:rFonts w:ascii="NSimSun" w:hAnsi="NSimSun" w:eastAsia="NSimSun" w:cs="NSimSun"/>
          <w:sz w:val="18"/>
          <w:szCs w:val="18"/>
          <w:spacing w:val="5"/>
        </w:rPr>
        <w:t xml:space="preserve"> </w:t>
      </w:r>
      <w:r>
        <w:rPr>
          <w:rFonts w:ascii="NSimSun" w:hAnsi="NSimSun" w:eastAsia="NSimSun" w:cs="NSimSun"/>
          <w:sz w:val="18"/>
          <w:szCs w:val="18"/>
          <w:spacing w:val="-3"/>
        </w:rPr>
        <w:t>本规定自一九九五年十月一日起施行。</w:t>
      </w:r>
    </w:p>
    <w:p>
      <w:pPr>
        <w:spacing w:line="236" w:lineRule="auto"/>
        <w:sectPr>
          <w:headerReference w:type="default" r:id="rId326"/>
          <w:pgSz w:w="8393" w:h="11907"/>
          <w:pgMar w:top="1726" w:right="1077" w:bottom="0" w:left="1104" w:header="1501" w:footer="0" w:gutter="0"/>
        </w:sectPr>
        <w:rPr>
          <w:rFonts w:ascii="NSimSun" w:hAnsi="NSimSun" w:eastAsia="NSimSun" w:cs="NSimSun"/>
          <w:sz w:val="18"/>
          <w:szCs w:val="18"/>
        </w:rPr>
      </w:pPr>
    </w:p>
    <w:p>
      <w:pPr>
        <w:spacing w:line="440" w:lineRule="auto"/>
        <w:rPr>
          <w:rFonts w:ascii="Arial"/>
          <w:sz w:val="21"/>
        </w:rPr>
      </w:pPr>
      <w:r/>
    </w:p>
    <w:p>
      <w:pPr>
        <w:pStyle w:val="BodyText"/>
        <w:ind w:left="403"/>
        <w:spacing w:before="98" w:line="219" w:lineRule="auto"/>
        <w:rPr>
          <w:sz w:val="30"/>
          <w:szCs w:val="30"/>
        </w:rPr>
      </w:pPr>
      <w:r>
        <w:rPr>
          <w:sz w:val="30"/>
          <w:szCs w:val="30"/>
          <w:color w:val="CC3333"/>
          <w14:textOutline w14:w="5442" w14:cap="flat" w14:cmpd="sng">
            <w14:solidFill>
              <w14:srgbClr w14:val="CC3333"/>
            </w14:solidFill>
            <w14:prstDash w14:val="solid"/>
            <w14:miter w14:lim="10"/>
          </w14:textOutline>
          <w:spacing w:val="-1"/>
        </w:rPr>
        <w:t>职业病范围和职业病患者处理办法的规定</w:t>
      </w:r>
    </w:p>
    <w:p>
      <w:pPr>
        <w:pStyle w:val="BodyText"/>
        <w:ind w:left="1478"/>
        <w:spacing w:before="277" w:line="219" w:lineRule="auto"/>
        <w:rPr/>
      </w:pPr>
      <w:r>
        <w:rPr>
          <w14:textOutline w14:w="3265" w14:cap="flat" w14:cmpd="sng">
            <w14:solidFill>
              <w14:srgbClr w14:val="000000"/>
            </w14:solidFill>
            <w14:prstDash w14:val="solid"/>
            <w14:miter w14:lim="10"/>
          </w14:textOutline>
          <w:spacing w:val="-1"/>
        </w:rPr>
        <w:t>职业病范围和职业病患者处理办法的规定</w:t>
      </w:r>
    </w:p>
    <w:p>
      <w:pPr>
        <w:pStyle w:val="BodyText"/>
        <w:ind w:left="129"/>
        <w:spacing w:before="26" w:line="216" w:lineRule="auto"/>
        <w:rPr/>
      </w:pPr>
      <w:r>
        <w:rPr>
          <w14:textOutline w14:w="3265" w14:cap="flat" w14:cmpd="sng">
            <w14:solidFill>
              <w14:srgbClr w14:val="000000"/>
            </w14:solidFill>
            <w14:prstDash w14:val="solid"/>
            <w14:miter w14:lim="10"/>
          </w14:textOutline>
          <w:spacing w:val="-2"/>
        </w:rPr>
        <w:t>（1987</w:t>
      </w:r>
      <w:r>
        <w:rPr>
          <w:spacing w:val="-37"/>
        </w:rPr>
        <w:t xml:space="preserve"> </w:t>
      </w:r>
      <w:r>
        <w:rPr>
          <w14:textOutline w14:w="3265" w14:cap="flat" w14:cmpd="sng">
            <w14:solidFill>
              <w14:srgbClr w14:val="000000"/>
            </w14:solidFill>
            <w14:prstDash w14:val="solid"/>
            <w14:miter w14:lim="10"/>
          </w14:textOutline>
          <w:spacing w:val="-2"/>
        </w:rPr>
        <w:t>年</w:t>
      </w:r>
      <w:r>
        <w:rPr>
          <w:spacing w:val="-23"/>
        </w:rPr>
        <w:t xml:space="preserve"> </w:t>
      </w:r>
      <w:r>
        <w:rPr>
          <w14:textOutline w14:w="3265" w14:cap="flat" w14:cmpd="sng">
            <w14:solidFill>
              <w14:srgbClr w14:val="000000"/>
            </w14:solidFill>
            <w14:prstDash w14:val="solid"/>
            <w14:miter w14:lim="10"/>
          </w14:textOutline>
          <w:spacing w:val="-2"/>
        </w:rPr>
        <w:t>11</w:t>
      </w:r>
      <w:r>
        <w:rPr>
          <w:spacing w:val="-30"/>
        </w:rPr>
        <w:t xml:space="preserve"> </w:t>
      </w:r>
      <w:r>
        <w:rPr>
          <w14:textOutline w14:w="3265" w14:cap="flat" w14:cmpd="sng">
            <w14:solidFill>
              <w14:srgbClr w14:val="000000"/>
            </w14:solidFill>
            <w14:prstDash w14:val="solid"/>
            <w14:miter w14:lim="10"/>
          </w14:textOutline>
          <w:spacing w:val="-2"/>
        </w:rPr>
        <w:t>月</w:t>
      </w:r>
      <w:r>
        <w:rPr>
          <w:spacing w:val="-25"/>
        </w:rPr>
        <w:t xml:space="preserve"> </w:t>
      </w:r>
      <w:r>
        <w:rPr>
          <w14:textOutline w14:w="3265" w14:cap="flat" w14:cmpd="sng">
            <w14:solidFill>
              <w14:srgbClr w14:val="000000"/>
            </w14:solidFill>
            <w14:prstDash w14:val="solid"/>
            <w14:miter w14:lim="10"/>
          </w14:textOutline>
          <w:spacing w:val="-2"/>
        </w:rPr>
        <w:t>5</w:t>
      </w:r>
      <w:r>
        <w:rPr>
          <w:spacing w:val="-2"/>
        </w:rPr>
        <w:t xml:space="preserve"> </w:t>
      </w:r>
      <w:r>
        <w:rPr>
          <w14:textOutline w14:w="3265" w14:cap="flat" w14:cmpd="sng">
            <w14:solidFill>
              <w14:srgbClr w14:val="000000"/>
            </w14:solidFill>
            <w14:prstDash w14:val="solid"/>
            <w14:miter w14:lim="10"/>
          </w14:textOutline>
          <w:spacing w:val="-2"/>
        </w:rPr>
        <w:t>日卫生部、劳动人事部</w:t>
      </w:r>
      <w:r>
        <w:rPr>
          <w14:textOutline w14:w="3265" w14:cap="flat" w14:cmpd="sng">
            <w14:solidFill>
              <w14:srgbClr w14:val="000000"/>
            </w14:solidFill>
            <w14:prstDash w14:val="solid"/>
            <w14:miter w14:lim="10"/>
          </w14:textOutline>
          <w:spacing w:val="-3"/>
        </w:rPr>
        <w:t>、财政部、中华全国总工会发布）</w:t>
      </w:r>
    </w:p>
    <w:p>
      <w:pPr>
        <w:ind w:left="46" w:right="94" w:firstLine="657"/>
        <w:spacing w:before="269" w:line="233" w:lineRule="auto"/>
        <w:rPr>
          <w:rFonts w:ascii="NSimSun" w:hAnsi="NSimSun" w:eastAsia="NSimSun" w:cs="NSimSun"/>
          <w:sz w:val="18"/>
          <w:szCs w:val="18"/>
        </w:rPr>
      </w:pPr>
      <w:r>
        <w:pict>
          <v:shape id="_x0000_s700" style="position:absolute;margin-left:0.439999pt;margin-top:10.7041pt;mso-position-vertical-relative:text;mso-position-horizontal-relative:text;width:30.6pt;height:13.95pt;z-index:252410880;"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8" w:hRule="atLeast"/>
                    </w:trPr>
                    <w:tc>
                      <w:tcPr>
                        <w:tcW w:w="566" w:type="dxa"/>
                        <w:vAlign w:val="top"/>
                      </w:tcPr>
                      <w:p>
                        <w:pPr>
                          <w:ind w:left="20"/>
                          <w:spacing w:before="29" w:line="193"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4"/>
                          </w:rPr>
                          <w:t>第一条</w:t>
                        </w:r>
                      </w:p>
                    </w:tc>
                  </w:tr>
                </w:tbl>
                <w:p>
                  <w:pPr>
                    <w:rPr>
                      <w:rFonts w:ascii="Arial"/>
                      <w:sz w:val="21"/>
                    </w:rPr>
                  </w:pPr>
                  <w:r/>
                </w:p>
              </w:txbxContent>
            </v:textbox>
          </v:shape>
        </w:pict>
      </w:r>
      <w:r>
        <w:rPr>
          <w:rFonts w:ascii="NSimSun" w:hAnsi="NSimSun" w:eastAsia="NSimSun" w:cs="NSimSun"/>
          <w:sz w:val="18"/>
          <w:szCs w:val="18"/>
          <w:spacing w:val="1"/>
        </w:rPr>
        <w:t>为做好职业病防治工作，保护劳动者的健康，妥善处理、安臵职业病</w:t>
      </w:r>
      <w:r>
        <w:rPr>
          <w:rFonts w:ascii="NSimSun" w:hAnsi="NSimSun" w:eastAsia="NSimSun" w:cs="NSimSun"/>
          <w:sz w:val="18"/>
          <w:szCs w:val="18"/>
          <w:spacing w:val="14"/>
        </w:rPr>
        <w:t xml:space="preserve"> </w:t>
      </w:r>
      <w:r>
        <w:rPr>
          <w:rFonts w:ascii="NSimSun" w:hAnsi="NSimSun" w:eastAsia="NSimSun" w:cs="NSimSun"/>
          <w:sz w:val="18"/>
          <w:szCs w:val="18"/>
          <w:spacing w:val="-5"/>
        </w:rPr>
        <w:t>患者，特制定本规定。</w:t>
      </w:r>
    </w:p>
    <w:p>
      <w:pPr>
        <w:ind w:left="43" w:right="97" w:firstLine="654"/>
        <w:spacing w:before="26" w:line="233" w:lineRule="auto"/>
        <w:rPr>
          <w:rFonts w:ascii="NSimSun" w:hAnsi="NSimSun" w:eastAsia="NSimSun" w:cs="NSimSun"/>
          <w:sz w:val="18"/>
          <w:szCs w:val="18"/>
        </w:rPr>
      </w:pPr>
      <w:r>
        <w:pict>
          <v:shape id="_x0000_s702" style="position:absolute;margin-left:0.439999pt;margin-top:-1.43138pt;mso-position-vertical-relative:text;mso-position-horizontal-relative:text;width:30.6pt;height:13.9pt;z-index:252414976;"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4"/>
                          </w:rPr>
                          <w:t>第二条</w:t>
                        </w:r>
                      </w:p>
                    </w:tc>
                  </w:tr>
                </w:tbl>
                <w:p>
                  <w:pPr>
                    <w:rPr>
                      <w:rFonts w:ascii="Arial"/>
                      <w:sz w:val="21"/>
                    </w:rPr>
                  </w:pPr>
                  <w:r/>
                </w:p>
              </w:txbxContent>
            </v:textbox>
          </v:shape>
        </w:pict>
      </w:r>
      <w:r>
        <w:rPr>
          <w:rFonts w:ascii="NSimSun" w:hAnsi="NSimSun" w:eastAsia="NSimSun" w:cs="NSimSun"/>
          <w:sz w:val="18"/>
          <w:szCs w:val="18"/>
          <w:spacing w:val="1"/>
        </w:rPr>
        <w:t>本规定适用于全民所有制和县级以上集体所有制企业、事业单位和外</w:t>
      </w:r>
      <w:r>
        <w:rPr>
          <w:rFonts w:ascii="NSimSun" w:hAnsi="NSimSun" w:eastAsia="NSimSun" w:cs="NSimSun"/>
          <w:sz w:val="18"/>
          <w:szCs w:val="18"/>
          <w:spacing w:val="18"/>
        </w:rPr>
        <w:t xml:space="preserve"> </w:t>
      </w:r>
      <w:r>
        <w:rPr>
          <w:rFonts w:ascii="NSimSun" w:hAnsi="NSimSun" w:eastAsia="NSimSun" w:cs="NSimSun"/>
          <w:sz w:val="18"/>
          <w:szCs w:val="18"/>
          <w:spacing w:val="-2"/>
        </w:rPr>
        <w:t>商投资企业。乡镇、街道、私人企业和事业单位可参照执行。</w:t>
      </w:r>
    </w:p>
    <w:p>
      <w:pPr>
        <w:ind w:left="43" w:right="90" w:firstLine="662"/>
        <w:spacing w:before="26" w:line="237" w:lineRule="auto"/>
        <w:rPr>
          <w:rFonts w:ascii="NSimSun" w:hAnsi="NSimSun" w:eastAsia="NSimSun" w:cs="NSimSun"/>
          <w:sz w:val="18"/>
          <w:szCs w:val="18"/>
        </w:rPr>
      </w:pPr>
      <w:r>
        <w:pict>
          <v:shape id="_x0000_s704" style="position:absolute;margin-left:0.439999pt;margin-top:-1.41028pt;mso-position-vertical-relative:text;mso-position-horizontal-relative:text;width:30.6pt;height:13.9pt;z-index:252412928;"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4"/>
                          </w:rPr>
                          <w:t>第三条</w:t>
                        </w:r>
                      </w:p>
                    </w:tc>
                  </w:tr>
                </w:tbl>
                <w:p>
                  <w:pPr>
                    <w:rPr>
                      <w:rFonts w:ascii="Arial"/>
                      <w:sz w:val="21"/>
                    </w:rPr>
                  </w:pPr>
                  <w:r/>
                </w:p>
              </w:txbxContent>
            </v:textbox>
          </v:shape>
        </w:pict>
      </w:r>
      <w:r>
        <w:rPr>
          <w:rFonts w:ascii="NSimSun" w:hAnsi="NSimSun" w:eastAsia="NSimSun" w:cs="NSimSun"/>
          <w:sz w:val="18"/>
          <w:szCs w:val="18"/>
          <w:spacing w:val="1"/>
        </w:rPr>
        <w:t>职业病系指劳动者在生产劳动及其他职业活动中，接触职业性有害因</w:t>
      </w:r>
      <w:r>
        <w:rPr>
          <w:rFonts w:ascii="NSimSun" w:hAnsi="NSimSun" w:eastAsia="NSimSun" w:cs="NSimSun"/>
          <w:sz w:val="18"/>
          <w:szCs w:val="18"/>
          <w:spacing w:val="10"/>
        </w:rPr>
        <w:t xml:space="preserve"> </w:t>
      </w:r>
      <w:r>
        <w:rPr>
          <w:rFonts w:ascii="NSimSun" w:hAnsi="NSimSun" w:eastAsia="NSimSun" w:cs="NSimSun"/>
          <w:sz w:val="18"/>
          <w:szCs w:val="18"/>
          <w:spacing w:val="-3"/>
        </w:rPr>
        <w:t>素引起的疾病。本规定所列•职业病名单</w:t>
      </w:r>
      <w:r>
        <w:rPr>
          <w:rFonts w:ascii="Times New Roman" w:hAnsi="Times New Roman" w:eastAsia="Times New Roman" w:cs="Times New Roman"/>
          <w:sz w:val="18"/>
          <w:szCs w:val="18"/>
          <w:spacing w:val="-3"/>
        </w:rPr>
        <w:t>‣</w:t>
      </w:r>
      <w:r>
        <w:rPr>
          <w:rFonts w:ascii="NSimSun" w:hAnsi="NSimSun" w:eastAsia="NSimSun" w:cs="NSimSun"/>
          <w:sz w:val="18"/>
          <w:szCs w:val="18"/>
          <w:spacing w:val="-3"/>
        </w:rPr>
        <w:t>（附后）</w:t>
      </w:r>
      <w:r>
        <w:rPr>
          <w:rFonts w:ascii="NSimSun" w:hAnsi="NSimSun" w:eastAsia="NSimSun" w:cs="NSimSun"/>
          <w:sz w:val="18"/>
          <w:szCs w:val="18"/>
          <w:spacing w:val="-19"/>
        </w:rPr>
        <w:t xml:space="preserve"> </w:t>
      </w:r>
      <w:r>
        <w:rPr>
          <w:rFonts w:ascii="NSimSun" w:hAnsi="NSimSun" w:eastAsia="NSimSun" w:cs="NSimSun"/>
          <w:sz w:val="18"/>
          <w:szCs w:val="18"/>
          <w:spacing w:val="-3"/>
        </w:rPr>
        <w:t>中</w:t>
      </w:r>
      <w:r>
        <w:rPr>
          <w:rFonts w:ascii="NSimSun" w:hAnsi="NSimSun" w:eastAsia="NSimSun" w:cs="NSimSun"/>
          <w:sz w:val="18"/>
          <w:szCs w:val="18"/>
          <w:spacing w:val="-4"/>
        </w:rPr>
        <w:t>的职业病，</w:t>
      </w:r>
      <w:r>
        <w:rPr>
          <w:rFonts w:ascii="NSimSun" w:hAnsi="NSimSun" w:eastAsia="NSimSun" w:cs="NSimSun"/>
          <w:sz w:val="18"/>
          <w:szCs w:val="18"/>
          <w:spacing w:val="-29"/>
        </w:rPr>
        <w:t xml:space="preserve"> </w:t>
      </w:r>
      <w:r>
        <w:rPr>
          <w:rFonts w:ascii="NSimSun" w:hAnsi="NSimSun" w:eastAsia="NSimSun" w:cs="NSimSun"/>
          <w:sz w:val="18"/>
          <w:szCs w:val="18"/>
          <w:spacing w:val="-4"/>
        </w:rPr>
        <w:t>为国家规定的</w:t>
      </w:r>
      <w:r>
        <w:rPr>
          <w:rFonts w:ascii="NSimSun" w:hAnsi="NSimSun" w:eastAsia="NSimSun" w:cs="NSimSun"/>
          <w:sz w:val="18"/>
          <w:szCs w:val="18"/>
        </w:rPr>
        <w:t xml:space="preserve"> </w:t>
      </w:r>
      <w:r>
        <w:rPr>
          <w:rFonts w:ascii="NSimSun" w:hAnsi="NSimSun" w:eastAsia="NSimSun" w:cs="NSimSun"/>
          <w:sz w:val="18"/>
          <w:szCs w:val="18"/>
          <w:spacing w:val="-2"/>
        </w:rPr>
        <w:t>职业病范围。各地区、部门需要增补的职业病，应报卫生部审批。</w:t>
      </w:r>
    </w:p>
    <w:p>
      <w:pPr>
        <w:ind w:left="37" w:right="89" w:firstLine="667"/>
        <w:spacing w:before="27" w:line="237" w:lineRule="auto"/>
        <w:rPr>
          <w:rFonts w:ascii="NSimSun" w:hAnsi="NSimSun" w:eastAsia="NSimSun" w:cs="NSimSun"/>
          <w:sz w:val="18"/>
          <w:szCs w:val="18"/>
        </w:rPr>
      </w:pPr>
      <w:r>
        <w:pict>
          <v:shape id="_x0000_s706" style="position:absolute;margin-left:0.439999pt;margin-top:-1.44544pt;mso-position-vertical-relative:text;mso-position-horizontal-relative:text;width:30.6pt;height:13.9pt;z-index:252411904;"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4"/>
                          </w:rPr>
                          <w:t>第四条</w:t>
                        </w:r>
                      </w:p>
                    </w:tc>
                  </w:tr>
                </w:tbl>
                <w:p>
                  <w:pPr>
                    <w:rPr>
                      <w:rFonts w:ascii="Arial"/>
                      <w:sz w:val="21"/>
                    </w:rPr>
                  </w:pPr>
                  <w:r/>
                </w:p>
              </w:txbxContent>
            </v:textbox>
          </v:shape>
        </w:pict>
      </w:r>
      <w:r>
        <w:rPr>
          <w:rFonts w:ascii="NSimSun" w:hAnsi="NSimSun" w:eastAsia="NSimSun" w:cs="NSimSun"/>
          <w:sz w:val="18"/>
          <w:szCs w:val="18"/>
          <w:spacing w:val="5"/>
        </w:rPr>
        <w:t>职业病的诊断应按卫生部颁发的•职业病诊断管理办法</w:t>
      </w: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52"/>
        </w:rPr>
        <w:t xml:space="preserve"> </w:t>
      </w:r>
      <w:r>
        <w:rPr>
          <w:rFonts w:ascii="NSimSun" w:hAnsi="NSimSun" w:eastAsia="NSimSun" w:cs="NSimSun"/>
          <w:sz w:val="18"/>
          <w:szCs w:val="18"/>
          <w:spacing w:val="5"/>
        </w:rPr>
        <w:t>及其有关规</w:t>
      </w:r>
      <w:r>
        <w:rPr>
          <w:rFonts w:ascii="NSimSun" w:hAnsi="NSimSun" w:eastAsia="NSimSun" w:cs="NSimSun"/>
          <w:sz w:val="18"/>
          <w:szCs w:val="18"/>
        </w:rPr>
        <w:t xml:space="preserve"> </w:t>
      </w:r>
      <w:r>
        <w:rPr>
          <w:rFonts w:ascii="NSimSun" w:hAnsi="NSimSun" w:eastAsia="NSimSun" w:cs="NSimSun"/>
          <w:sz w:val="18"/>
          <w:szCs w:val="18"/>
          <w:spacing w:val="2"/>
        </w:rPr>
        <w:t>定执行。凡被确诊患有职业病的职工，职业病诊断机构应发给•职业病诊断证</w:t>
      </w:r>
      <w:r>
        <w:rPr>
          <w:rFonts w:ascii="NSimSun" w:hAnsi="NSimSun" w:eastAsia="NSimSun" w:cs="NSimSun"/>
          <w:sz w:val="18"/>
          <w:szCs w:val="18"/>
          <w:spacing w:val="17"/>
        </w:rPr>
        <w:t xml:space="preserve"> </w:t>
      </w:r>
      <w:r>
        <w:rPr>
          <w:rFonts w:ascii="NSimSun" w:hAnsi="NSimSun" w:eastAsia="NSimSun" w:cs="NSimSun"/>
          <w:sz w:val="18"/>
          <w:szCs w:val="18"/>
          <w:spacing w:val="-1"/>
        </w:rPr>
        <w:t>明书</w:t>
      </w:r>
      <w:r>
        <w:rPr>
          <w:rFonts w:ascii="Times New Roman" w:hAnsi="Times New Roman" w:eastAsia="Times New Roman" w:cs="Times New Roman"/>
          <w:sz w:val="18"/>
          <w:szCs w:val="18"/>
          <w:spacing w:val="-1"/>
        </w:rPr>
        <w:t>‣</w:t>
      </w:r>
      <w:r>
        <w:rPr>
          <w:rFonts w:ascii="NSimSun" w:hAnsi="NSimSun" w:eastAsia="NSimSun" w:cs="NSimSun"/>
          <w:sz w:val="18"/>
          <w:szCs w:val="18"/>
          <w:spacing w:val="-1"/>
        </w:rPr>
        <w:t>，享受国家规定的工伤保险待遇或职业病待遇。</w:t>
      </w:r>
    </w:p>
    <w:p>
      <w:pPr>
        <w:ind w:left="33" w:firstLine="662"/>
        <w:spacing w:before="27" w:line="237" w:lineRule="auto"/>
        <w:rPr>
          <w:rFonts w:ascii="NSimSun" w:hAnsi="NSimSun" w:eastAsia="NSimSun" w:cs="NSimSun"/>
          <w:sz w:val="18"/>
          <w:szCs w:val="18"/>
        </w:rPr>
      </w:pPr>
      <w:r>
        <w:pict>
          <v:shape id="_x0000_s708" style="position:absolute;margin-left:0.439999pt;margin-top:-1.35511pt;mso-position-vertical-relative:text;mso-position-horizontal-relative:text;width:30.25pt;height:13.9pt;z-index:252418048;"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92"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5"/>
                          </w:rPr>
                          <w:t>第五条</w:t>
                        </w:r>
                      </w:p>
                    </w:tc>
                  </w:tr>
                </w:tbl>
                <w:p>
                  <w:pPr>
                    <w:rPr>
                      <w:rFonts w:ascii="Arial"/>
                      <w:sz w:val="21"/>
                    </w:rPr>
                  </w:pPr>
                  <w:r/>
                </w:p>
              </w:txbxContent>
            </v:textbox>
          </v:shape>
        </w:pict>
      </w:r>
      <w:r>
        <w:rPr>
          <w:rFonts w:ascii="NSimSun" w:hAnsi="NSimSun" w:eastAsia="NSimSun" w:cs="NSimSun"/>
          <w:sz w:val="18"/>
          <w:szCs w:val="18"/>
          <w:spacing w:val="-6"/>
        </w:rPr>
        <w:t>职业病患者的待遇，</w:t>
      </w:r>
      <w:r>
        <w:rPr>
          <w:rFonts w:ascii="NSimSun" w:hAnsi="NSimSun" w:eastAsia="NSimSun" w:cs="NSimSun"/>
          <w:sz w:val="18"/>
          <w:szCs w:val="18"/>
          <w:spacing w:val="66"/>
        </w:rPr>
        <w:t xml:space="preserve"> </w:t>
      </w:r>
      <w:r>
        <w:rPr>
          <w:rFonts w:ascii="NSimSun" w:hAnsi="NSimSun" w:eastAsia="NSimSun" w:cs="NSimSun"/>
          <w:sz w:val="18"/>
          <w:szCs w:val="18"/>
          <w:spacing w:val="-6"/>
        </w:rPr>
        <w:t>由所在单位行政、工会和劳动鉴定委员会（</w:t>
      </w:r>
      <w:r>
        <w:rPr>
          <w:rFonts w:ascii="NSimSun" w:hAnsi="NSimSun" w:eastAsia="NSimSun" w:cs="NSimSun"/>
          <w:sz w:val="18"/>
          <w:szCs w:val="18"/>
          <w:spacing w:val="-7"/>
        </w:rPr>
        <w:t>小组）</w:t>
      </w:r>
      <w:r>
        <w:rPr>
          <w:rFonts w:ascii="NSimSun" w:hAnsi="NSimSun" w:eastAsia="NSimSun" w:cs="NSimSun"/>
          <w:sz w:val="18"/>
          <w:szCs w:val="18"/>
        </w:rPr>
        <w:t xml:space="preserve"> </w:t>
      </w:r>
      <w:r>
        <w:rPr>
          <w:rFonts w:ascii="NSimSun" w:hAnsi="NSimSun" w:eastAsia="NSimSun" w:cs="NSimSun"/>
          <w:sz w:val="18"/>
          <w:szCs w:val="18"/>
        </w:rPr>
        <w:t>根据其职业病诊断证明和劳动能力丧失的程度按国家现行规定确定。经费</w:t>
      </w:r>
      <w:r>
        <w:rPr>
          <w:rFonts w:ascii="NSimSun" w:hAnsi="NSimSun" w:eastAsia="NSimSun" w:cs="NSimSun"/>
          <w:sz w:val="18"/>
          <w:szCs w:val="18"/>
          <w:spacing w:val="-1"/>
        </w:rPr>
        <w:t>开支</w:t>
      </w:r>
      <w:r>
        <w:rPr>
          <w:rFonts w:ascii="NSimSun" w:hAnsi="NSimSun" w:eastAsia="NSimSun" w:cs="NSimSun"/>
          <w:sz w:val="18"/>
          <w:szCs w:val="18"/>
        </w:rPr>
        <w:t xml:space="preserve">  </w:t>
      </w:r>
      <w:r>
        <w:rPr>
          <w:rFonts w:ascii="NSimSun" w:hAnsi="NSimSun" w:eastAsia="NSimSun" w:cs="NSimSun"/>
          <w:sz w:val="18"/>
          <w:szCs w:val="18"/>
          <w:spacing w:val="-4"/>
        </w:rPr>
        <w:t>渠道按现行规定办理。</w:t>
      </w:r>
    </w:p>
    <w:p>
      <w:pPr>
        <w:ind w:left="32" w:right="87" w:firstLine="673"/>
        <w:spacing w:before="25" w:line="243" w:lineRule="auto"/>
        <w:rPr>
          <w:rFonts w:ascii="NSimSun" w:hAnsi="NSimSun" w:eastAsia="NSimSun" w:cs="NSimSun"/>
          <w:sz w:val="18"/>
          <w:szCs w:val="18"/>
        </w:rPr>
      </w:pPr>
      <w:r>
        <w:pict>
          <v:shape id="_x0000_s710" style="position:absolute;margin-left:0.439999pt;margin-top:-1.51906pt;mso-position-vertical-relative:text;mso-position-horizontal-relative:text;width:30.6pt;height:13.9pt;z-index:252413952;"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4"/>
                          </w:rPr>
                          <w:t>第六条</w:t>
                        </w:r>
                      </w:p>
                    </w:tc>
                  </w:tr>
                </w:tbl>
                <w:p>
                  <w:pPr>
                    <w:rPr>
                      <w:rFonts w:ascii="Arial"/>
                      <w:sz w:val="21"/>
                    </w:rPr>
                  </w:pPr>
                  <w:r/>
                </w:p>
              </w:txbxContent>
            </v:textbox>
          </v:shape>
        </w:pict>
      </w:r>
      <w:r>
        <w:pict>
          <v:shape id="_x0000_s712" style="position:absolute;margin-left:50.596pt;margin-top:46.4809pt;mso-position-vertical-relative:text;mso-position-horizontal-relative:text;width:30.45pt;height:13.9pt;z-index:252416000;" filled="false" stroked="false" type="#_x0000_t202">
            <v:fill on="false"/>
            <v:stroke on="false"/>
            <v:path/>
            <v:imagedata o:title=""/>
            <o:lock v:ext="edit" aspectratio="false"/>
            <v:textbox inset="0mm,0mm,0mm,0mm">
              <w:txbxContent>
                <w:p>
                  <w:pPr>
                    <w:spacing w:line="20" w:lineRule="exact"/>
                    <w:rPr/>
                  </w:pPr>
                  <w:r/>
                </w:p>
                <w:tbl>
                  <w:tblPr>
                    <w:tblStyle w:val="TableNormal"/>
                    <w:tblW w:w="56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3"/>
                  </w:tblGrid>
                  <w:tr>
                    <w:trPr>
                      <w:trHeight w:val="227" w:hRule="atLeast"/>
                    </w:trPr>
                    <w:tc>
                      <w:tcPr>
                        <w:tcW w:w="563" w:type="dxa"/>
                        <w:vAlign w:val="top"/>
                      </w:tcPr>
                      <w:p>
                        <w:pPr>
                          <w:ind w:left="20"/>
                          <w:spacing w:before="29" w:line="192"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4"/>
                          </w:rPr>
                          <w:t>第七条</w:t>
                        </w:r>
                      </w:p>
                    </w:tc>
                  </w:tr>
                </w:tbl>
                <w:p>
                  <w:pPr>
                    <w:rPr>
                      <w:rFonts w:ascii="Arial"/>
                      <w:sz w:val="21"/>
                    </w:rPr>
                  </w:pPr>
                  <w:r/>
                </w:p>
              </w:txbxContent>
            </v:textbox>
          </v:shape>
        </w:pict>
      </w:r>
      <w:r>
        <w:rPr>
          <w:rFonts w:ascii="NSimSun" w:hAnsi="NSimSun" w:eastAsia="NSimSun" w:cs="NSimSun"/>
          <w:sz w:val="18"/>
          <w:szCs w:val="18"/>
          <w:spacing w:val="1"/>
        </w:rPr>
        <w:t>职工被确诊患有职业病后，其所在单位应根据职业病诊断机构（诊断</w:t>
      </w:r>
      <w:r>
        <w:rPr>
          <w:rFonts w:ascii="NSimSun" w:hAnsi="NSimSun" w:eastAsia="NSimSun" w:cs="NSimSun"/>
          <w:sz w:val="18"/>
          <w:szCs w:val="18"/>
          <w:spacing w:val="10"/>
        </w:rPr>
        <w:t xml:space="preserve"> </w:t>
      </w:r>
      <w:r>
        <w:rPr>
          <w:rFonts w:ascii="NSimSun" w:hAnsi="NSimSun" w:eastAsia="NSimSun" w:cs="NSimSun"/>
          <w:sz w:val="18"/>
          <w:szCs w:val="18"/>
        </w:rPr>
        <w:t>组）的意见，安排其医治或疗养。在医治或疗养后被确认不宜继续从事原有害</w:t>
      </w:r>
      <w:r>
        <w:rPr>
          <w:rFonts w:ascii="NSimSun" w:hAnsi="NSimSun" w:eastAsia="NSimSun" w:cs="NSimSun"/>
          <w:sz w:val="18"/>
          <w:szCs w:val="18"/>
        </w:rPr>
        <w:t xml:space="preserve"> </w:t>
      </w:r>
      <w:r>
        <w:rPr>
          <w:rFonts w:ascii="NSimSun" w:hAnsi="NSimSun" w:eastAsia="NSimSun" w:cs="NSimSun"/>
          <w:sz w:val="18"/>
          <w:szCs w:val="18"/>
          <w:spacing w:val="-6"/>
        </w:rPr>
        <w:t>作业或工作</w:t>
      </w:r>
      <w:r>
        <w:rPr>
          <w:rFonts w:ascii="NSimSun" w:hAnsi="NSimSun" w:eastAsia="NSimSun" w:cs="NSimSun"/>
          <w:sz w:val="18"/>
          <w:szCs w:val="18"/>
          <w:spacing w:val="30"/>
        </w:rPr>
        <w:t xml:space="preserve"> </w:t>
      </w:r>
      <w:r>
        <w:rPr>
          <w:rFonts w:ascii="NSimSun" w:hAnsi="NSimSun" w:eastAsia="NSimSun" w:cs="NSimSun"/>
          <w:sz w:val="18"/>
          <w:szCs w:val="18"/>
          <w:spacing w:val="-6"/>
        </w:rPr>
        <w:t>的，应在确认之日起的两个月内将其调离原工作岗位，</w:t>
      </w:r>
      <w:r>
        <w:rPr>
          <w:rFonts w:ascii="NSimSun" w:hAnsi="NSimSun" w:eastAsia="NSimSun" w:cs="NSimSun"/>
          <w:sz w:val="18"/>
          <w:szCs w:val="18"/>
          <w:spacing w:val="-6"/>
        </w:rPr>
        <w:t xml:space="preserve"> </w:t>
      </w:r>
      <w:r>
        <w:rPr>
          <w:rFonts w:ascii="NSimSun" w:hAnsi="NSimSun" w:eastAsia="NSimSun" w:cs="NSimSun"/>
          <w:sz w:val="18"/>
          <w:szCs w:val="18"/>
          <w:spacing w:val="-6"/>
        </w:rPr>
        <w:t>另行安排工</w:t>
      </w:r>
      <w:r>
        <w:rPr>
          <w:rFonts w:ascii="NSimSun" w:hAnsi="NSimSun" w:eastAsia="NSimSun" w:cs="NSimSun"/>
          <w:sz w:val="18"/>
          <w:szCs w:val="18"/>
        </w:rPr>
        <w:t xml:space="preserve"> </w:t>
      </w:r>
      <w:r>
        <w:rPr>
          <w:rFonts w:ascii="NSimSun" w:hAnsi="NSimSun" w:eastAsia="NSimSun" w:cs="NSimSun"/>
          <w:sz w:val="18"/>
          <w:szCs w:val="18"/>
        </w:rPr>
        <w:t>作；对于因工作需要暂不能调离的生产、工作的技术骨干，调离期限最长不得</w:t>
      </w:r>
      <w:r>
        <w:rPr>
          <w:rFonts w:ascii="NSimSun" w:hAnsi="NSimSun" w:eastAsia="NSimSun" w:cs="NSimSun"/>
          <w:sz w:val="18"/>
          <w:szCs w:val="18"/>
        </w:rPr>
        <w:t xml:space="preserve"> </w:t>
      </w:r>
      <w:r>
        <w:rPr>
          <w:rFonts w:ascii="NSimSun" w:hAnsi="NSimSun" w:eastAsia="NSimSun" w:cs="NSimSun"/>
          <w:sz w:val="18"/>
          <w:szCs w:val="18"/>
          <w:spacing w:val="-2"/>
        </w:rPr>
        <w:t>超过半年。</w:t>
      </w:r>
      <w:r>
        <w:rPr>
          <w:rFonts w:ascii="NSimSun" w:hAnsi="NSimSun" w:eastAsia="NSimSun" w:cs="NSimSun"/>
          <w:sz w:val="18"/>
          <w:szCs w:val="18"/>
          <w:spacing w:val="-2"/>
        </w:rPr>
        <w:t xml:space="preserve">           </w:t>
      </w:r>
      <w:r>
        <w:rPr>
          <w:rFonts w:ascii="NSimSun" w:hAnsi="NSimSun" w:eastAsia="NSimSun" w:cs="NSimSun"/>
          <w:sz w:val="18"/>
          <w:szCs w:val="18"/>
          <w:spacing w:val="-2"/>
        </w:rPr>
        <w:t>从事有害作业的职工，因按规定接受职</w:t>
      </w:r>
      <w:r>
        <w:rPr>
          <w:rFonts w:ascii="NSimSun" w:hAnsi="NSimSun" w:eastAsia="NSimSun" w:cs="NSimSun"/>
          <w:sz w:val="18"/>
          <w:szCs w:val="18"/>
          <w:spacing w:val="-3"/>
        </w:rPr>
        <w:t>业性健康检查所</w:t>
      </w:r>
      <w:r>
        <w:rPr>
          <w:rFonts w:ascii="NSimSun" w:hAnsi="NSimSun" w:eastAsia="NSimSun" w:cs="NSimSun"/>
          <w:sz w:val="18"/>
          <w:szCs w:val="18"/>
        </w:rPr>
        <w:t xml:space="preserve"> </w:t>
      </w:r>
      <w:r>
        <w:rPr>
          <w:rFonts w:ascii="NSimSun" w:hAnsi="NSimSun" w:eastAsia="NSimSun" w:cs="NSimSun"/>
          <w:sz w:val="18"/>
          <w:szCs w:val="18"/>
        </w:rPr>
        <w:t>占用的生产、工作时间，应按正常出勤处理；如职业病防治机构（诊断组）认</w:t>
      </w:r>
      <w:r>
        <w:rPr>
          <w:rFonts w:ascii="NSimSun" w:hAnsi="NSimSun" w:eastAsia="NSimSun" w:cs="NSimSun"/>
          <w:sz w:val="18"/>
          <w:szCs w:val="18"/>
        </w:rPr>
        <w:t xml:space="preserve"> </w:t>
      </w:r>
      <w:r>
        <w:rPr>
          <w:rFonts w:ascii="NSimSun" w:hAnsi="NSimSun" w:eastAsia="NSimSun" w:cs="NSimSun"/>
          <w:sz w:val="18"/>
          <w:szCs w:val="18"/>
        </w:rPr>
        <w:t>为需要住院作进一步检查时，不论其最后是否诊断为职业病，在此期间可享受</w:t>
      </w:r>
      <w:r>
        <w:rPr>
          <w:rFonts w:ascii="NSimSun" w:hAnsi="NSimSun" w:eastAsia="NSimSun" w:cs="NSimSun"/>
          <w:sz w:val="18"/>
          <w:szCs w:val="18"/>
        </w:rPr>
        <w:t xml:space="preserve"> </w:t>
      </w:r>
      <w:r>
        <w:rPr>
          <w:rFonts w:ascii="NSimSun" w:hAnsi="NSimSun" w:eastAsia="NSimSun" w:cs="NSimSun"/>
          <w:sz w:val="18"/>
          <w:szCs w:val="18"/>
          <w:spacing w:val="-6"/>
        </w:rPr>
        <w:t>职业病待遇。</w:t>
      </w:r>
    </w:p>
    <w:p>
      <w:pPr>
        <w:ind w:left="32" w:right="90" w:firstLine="660"/>
        <w:spacing w:before="24" w:line="242" w:lineRule="auto"/>
        <w:rPr>
          <w:rFonts w:ascii="NSimSun" w:hAnsi="NSimSun" w:eastAsia="NSimSun" w:cs="NSimSun"/>
          <w:sz w:val="18"/>
          <w:szCs w:val="18"/>
        </w:rPr>
      </w:pPr>
      <w:r>
        <w:pict>
          <v:shape id="_x0000_s714" style="position:absolute;margin-left:0.439999pt;margin-top:-1.54318pt;mso-position-vertical-relative:text;mso-position-horizontal-relative:text;width:30.25pt;height:13.9pt;z-index:252417024;"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92"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5"/>
                          </w:rPr>
                          <w:t>第八条</w:t>
                        </w:r>
                      </w:p>
                    </w:tc>
                  </w:tr>
                </w:tbl>
                <w:p>
                  <w:pPr>
                    <w:rPr>
                      <w:rFonts w:ascii="Arial"/>
                      <w:sz w:val="21"/>
                    </w:rPr>
                  </w:pPr>
                  <w:r/>
                </w:p>
              </w:txbxContent>
            </v:textbox>
          </v:shape>
        </w:pict>
      </w:r>
      <w:r>
        <w:rPr>
          <w:rFonts w:ascii="NSimSun" w:hAnsi="NSimSun" w:eastAsia="NSimSun" w:cs="NSimSun"/>
          <w:sz w:val="18"/>
          <w:szCs w:val="18"/>
          <w:spacing w:val="-1"/>
        </w:rPr>
        <w:t>从事有害作业的职工,其所在单位必须为其建立健康档案。变动工作单</w:t>
      </w:r>
      <w:r>
        <w:rPr>
          <w:rFonts w:ascii="NSimSun" w:hAnsi="NSimSun" w:eastAsia="NSimSun" w:cs="NSimSun"/>
          <w:sz w:val="18"/>
          <w:szCs w:val="18"/>
        </w:rPr>
        <w:t xml:space="preserve"> </w:t>
      </w:r>
      <w:r>
        <w:rPr>
          <w:rFonts w:ascii="NSimSun" w:hAnsi="NSimSun" w:eastAsia="NSimSun" w:cs="NSimSun"/>
          <w:sz w:val="18"/>
          <w:szCs w:val="18"/>
          <w:spacing w:val="-1"/>
        </w:rPr>
        <w:t>位时,事先须经当地职业病防治机构进行健康检查,其检查材料装人健</w:t>
      </w:r>
      <w:r>
        <w:rPr>
          <w:rFonts w:ascii="NSimSun" w:hAnsi="NSimSun" w:eastAsia="NSimSun" w:cs="NSimSun"/>
          <w:sz w:val="18"/>
          <w:szCs w:val="18"/>
          <w:spacing w:val="-2"/>
        </w:rPr>
        <w:t>康档案。</w:t>
      </w:r>
      <w:r>
        <w:rPr>
          <w:rFonts w:ascii="NSimSun" w:hAnsi="NSimSun" w:eastAsia="NSimSun" w:cs="NSimSun"/>
          <w:sz w:val="18"/>
          <w:szCs w:val="18"/>
        </w:rPr>
        <w:t xml:space="preserve"> </w:t>
      </w:r>
      <w:r>
        <w:rPr>
          <w:rFonts w:ascii="NSimSun" w:hAnsi="NSimSun" w:eastAsia="NSimSun" w:cs="NSimSun"/>
          <w:sz w:val="18"/>
          <w:szCs w:val="18"/>
        </w:rPr>
        <w:t>患有职业病的职工变动工作单位时，其职业病待遇应由原单位负责或两个单位</w:t>
      </w:r>
      <w:r>
        <w:rPr>
          <w:rFonts w:ascii="NSimSun" w:hAnsi="NSimSun" w:eastAsia="NSimSun" w:cs="NSimSun"/>
          <w:sz w:val="18"/>
          <w:szCs w:val="18"/>
        </w:rPr>
        <w:t xml:space="preserve"> </w:t>
      </w:r>
      <w:r>
        <w:rPr>
          <w:rFonts w:ascii="NSimSun" w:hAnsi="NSimSun" w:eastAsia="NSimSun" w:cs="NSimSun"/>
          <w:sz w:val="18"/>
          <w:szCs w:val="18"/>
        </w:rPr>
        <w:t>协商处理，双方商妥后方可办理调转手续，并将其健康档案、职业病诊断证明</w:t>
      </w:r>
      <w:r>
        <w:rPr>
          <w:rFonts w:ascii="NSimSun" w:hAnsi="NSimSun" w:eastAsia="NSimSun" w:cs="NSimSun"/>
          <w:sz w:val="18"/>
          <w:szCs w:val="18"/>
        </w:rPr>
        <w:t xml:space="preserve"> </w:t>
      </w:r>
      <w:r>
        <w:rPr>
          <w:rFonts w:ascii="NSimSun" w:hAnsi="NSimSun" w:eastAsia="NSimSun" w:cs="NSimSun"/>
          <w:sz w:val="18"/>
          <w:szCs w:val="18"/>
          <w:spacing w:val="-1"/>
        </w:rPr>
        <w:t>及职业病处理情况等材料全部移交新单位。调出、调入单位都应将情况报各所</w:t>
      </w:r>
      <w:r>
        <w:rPr>
          <w:rFonts w:ascii="NSimSun" w:hAnsi="NSimSun" w:eastAsia="NSimSun" w:cs="NSimSun"/>
          <w:sz w:val="18"/>
          <w:szCs w:val="18"/>
          <w:spacing w:val="18"/>
        </w:rPr>
        <w:t xml:space="preserve"> </w:t>
      </w:r>
      <w:r>
        <w:rPr>
          <w:rFonts w:ascii="NSimSun" w:hAnsi="NSimSun" w:eastAsia="NSimSun" w:cs="NSimSun"/>
          <w:sz w:val="18"/>
          <w:szCs w:val="18"/>
        </w:rPr>
        <w:t>在地的劳动卫生职业病防治机构备案。职工到新单位后，新发现的职业病不论</w:t>
      </w:r>
    </w:p>
    <w:p>
      <w:pPr>
        <w:spacing w:line="242" w:lineRule="auto"/>
        <w:sectPr>
          <w:headerReference w:type="default" r:id="rId327"/>
          <w:pgSz w:w="8393" w:h="11907"/>
          <w:pgMar w:top="1726" w:right="1043" w:bottom="0" w:left="1104" w:header="1501" w:footer="0" w:gutter="0"/>
        </w:sectPr>
        <w:rPr>
          <w:rFonts w:ascii="NSimSun" w:hAnsi="NSimSun" w:eastAsia="NSimSun" w:cs="NSimSun"/>
          <w:sz w:val="18"/>
          <w:szCs w:val="18"/>
        </w:rPr>
      </w:pPr>
    </w:p>
    <w:p>
      <w:pPr>
        <w:ind w:left="10" w:right="30" w:firstLine="6"/>
        <w:spacing w:before="82" w:line="228" w:lineRule="auto"/>
        <w:rPr>
          <w:rFonts w:ascii="NSimSun" w:hAnsi="NSimSun" w:eastAsia="NSimSun" w:cs="NSimSun"/>
          <w:sz w:val="18"/>
          <w:szCs w:val="18"/>
        </w:rPr>
      </w:pPr>
      <w:r>
        <w:pict>
          <v:shape id="_x0000_s716" style="position:absolute;margin-left:57.144pt;margin-top:110.42pt;mso-position-vertical-relative:page;mso-position-horizontal-relative:page;width:27.25pt;height:0.5pt;z-index:-250886144;" o:allowincell="f" fillcolor="#000000" filled="true" stroked="false" coordsize="545,10" coordorigin="0,0" path="m0,9l544,9l544,0l0,0l0,9xe"/>
        </w:pict>
      </w:r>
      <w:r>
        <w:pict>
          <v:shape id="_x0000_s718" style="position:absolute;margin-left:57.144pt;margin-top:158.42pt;mso-position-vertical-relative:page;mso-position-horizontal-relative:page;width:27.65pt;height:0.5pt;z-index:-250887168;" o:allowincell="f" fillcolor="#000000" filled="true" stroked="false" coordsize="552,10" coordorigin="0,0" path="m0,9l552,9l552,0l0,0l0,9xe"/>
        </w:pict>
      </w:r>
      <w:r>
        <w:pict>
          <v:shape id="_x0000_s720" style="position:absolute;margin-left:57.144pt;margin-top:194.45pt;mso-position-vertical-relative:page;mso-position-horizontal-relative:page;width:36.75pt;height:0.5pt;z-index:-250889216;" o:allowincell="f" fillcolor="#000000" filled="true" stroked="false" coordsize="735,10" coordorigin="0,0" path="m0,9l734,9l734,0l0,0l0,9xe"/>
        </w:pict>
      </w:r>
      <w:r>
        <w:pict>
          <v:shape id="_x0000_s722" style="position:absolute;margin-left:57.144pt;margin-top:218.45pt;mso-position-vertical-relative:page;mso-position-horizontal-relative:page;width:36.75pt;height:0.5pt;z-index:-250888192;" o:allowincell="f" fillcolor="#000000" filled="true" stroked="false" coordsize="735,10" coordorigin="0,0" path="m0,9l734,9l734,0l0,0l0,9xe"/>
        </w:pict>
      </w:r>
      <w:r>
        <w:pict>
          <v:shape id="_x0000_s724" style="position:absolute;margin-left:57.144pt;margin-top:254.45pt;mso-position-vertical-relative:page;mso-position-horizontal-relative:page;width:36.75pt;height:0.5pt;z-index:-250890240;" o:allowincell="f" fillcolor="#000000" filled="true" stroked="false" coordsize="735,10" coordorigin="0,0" path="m0,9l734,9l734,0l0,0l0,9xe"/>
        </w:pict>
      </w:r>
      <w:r>
        <w:rPr>
          <w:rFonts w:ascii="NSimSun" w:hAnsi="NSimSun" w:eastAsia="NSimSun" w:cs="NSimSun"/>
          <w:sz w:val="18"/>
          <w:szCs w:val="18"/>
          <w:spacing w:val="-3"/>
        </w:rPr>
        <w:t>与现工作有无关</w:t>
      </w:r>
      <w:r>
        <w:rPr>
          <w:rFonts w:ascii="NSimSun" w:hAnsi="NSimSun" w:eastAsia="NSimSun" w:cs="NSimSun"/>
          <w:sz w:val="18"/>
          <w:szCs w:val="18"/>
          <w:spacing w:val="-3"/>
        </w:rPr>
        <w:t xml:space="preserve"> </w:t>
      </w:r>
      <w:r>
        <w:rPr>
          <w:rFonts w:ascii="NSimSun" w:hAnsi="NSimSun" w:eastAsia="NSimSun" w:cs="NSimSun"/>
          <w:sz w:val="18"/>
          <w:szCs w:val="18"/>
          <w:spacing w:val="-3"/>
        </w:rPr>
        <w:t>系，其职业病待遇由新单位负责。过去按有关规定已做处理的</w:t>
      </w:r>
      <w:r>
        <w:rPr>
          <w:rFonts w:ascii="NSimSun" w:hAnsi="NSimSun" w:eastAsia="NSimSun" w:cs="NSimSun"/>
          <w:sz w:val="18"/>
          <w:szCs w:val="18"/>
          <w:spacing w:val="1"/>
        </w:rPr>
        <w:t xml:space="preserve"> </w:t>
      </w:r>
      <w:r>
        <w:rPr>
          <w:rFonts w:ascii="NSimSun" w:hAnsi="NSimSun" w:eastAsia="NSimSun" w:cs="NSimSun"/>
          <w:sz w:val="18"/>
          <w:szCs w:val="18"/>
          <w:spacing w:val="-8"/>
        </w:rPr>
        <w:t>不再改变。</w:t>
      </w:r>
    </w:p>
    <w:p>
      <w:pPr>
        <w:ind w:left="8" w:right="30" w:hanging="9"/>
        <w:spacing w:line="242" w:lineRule="auto"/>
        <w:jc w:val="both"/>
        <w:rPr>
          <w:rFonts w:ascii="NSimSun" w:hAnsi="NSimSun" w:eastAsia="NSimSun" w:cs="NSimSun"/>
          <w:sz w:val="18"/>
          <w:szCs w:val="18"/>
        </w:rPr>
      </w:pPr>
      <w:r>
        <w:rPr>
          <w:rFonts w:ascii="NSimSun" w:hAnsi="NSimSun" w:eastAsia="NSimSun" w:cs="NSimSun"/>
          <w:sz w:val="18"/>
          <w:szCs w:val="18"/>
          <w:position w:val="-4"/>
        </w:rPr>
        <w:drawing>
          <wp:inline distT="0" distB="0" distL="0" distR="0">
            <wp:extent cx="4622" cy="150876"/>
            <wp:effectExtent l="0" t="0" r="0" b="0"/>
            <wp:docPr id="526" name="IM 526"/>
            <wp:cNvGraphicFramePr/>
            <a:graphic>
              <a:graphicData uri="http://schemas.openxmlformats.org/drawingml/2006/picture">
                <pic:pic>
                  <pic:nvPicPr>
                    <pic:cNvPr id="526" name="IM 526"/>
                    <pic:cNvPicPr/>
                  </pic:nvPicPr>
                  <pic:blipFill>
                    <a:blip r:embed="rId330"/>
                    <a:stretch>
                      <a:fillRect/>
                    </a:stretch>
                  </pic:blipFill>
                  <pic:spPr>
                    <a:xfrm rot="0">
                      <a:off x="0" y="0"/>
                      <a:ext cx="4622" cy="150876"/>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9"/>
        </w:rPr>
        <w:t>第九条</w:t>
      </w:r>
      <w:r>
        <w:rPr>
          <w:sz w:val="18"/>
          <w:szCs w:val="18"/>
          <w:position w:val="18"/>
        </w:rPr>
        <w:drawing>
          <wp:inline distT="0" distB="0" distL="0" distR="0">
            <wp:extent cx="4622" cy="6096"/>
            <wp:effectExtent l="0" t="0" r="0" b="0"/>
            <wp:docPr id="528" name="IM 528"/>
            <wp:cNvGraphicFramePr/>
            <a:graphic>
              <a:graphicData uri="http://schemas.openxmlformats.org/drawingml/2006/picture">
                <pic:pic>
                  <pic:nvPicPr>
                    <pic:cNvPr id="528" name="IM 528"/>
                    <pic:cNvPicPr/>
                  </pic:nvPicPr>
                  <pic:blipFill>
                    <a:blip r:embed="rId331"/>
                    <a:stretch>
                      <a:fillRect/>
                    </a:stretch>
                  </pic:blipFill>
                  <pic:spPr>
                    <a:xfrm rot="0">
                      <a:off x="0" y="0"/>
                      <a:ext cx="4622" cy="6096"/>
                    </a:xfrm>
                    <a:prstGeom prst="rect">
                      <a:avLst/>
                    </a:prstGeom>
                  </pic:spPr>
                </pic:pic>
              </a:graphicData>
            </a:graphic>
          </wp:inline>
        </w:drawing>
      </w:r>
      <w:r>
        <w:rPr>
          <w:sz w:val="18"/>
          <w:szCs w:val="18"/>
          <w:position w:val="-4"/>
        </w:rPr>
        <w:drawing>
          <wp:inline distT="0" distB="0" distL="0" distR="0">
            <wp:extent cx="4622" cy="144780"/>
            <wp:effectExtent l="0" t="0" r="0" b="0"/>
            <wp:docPr id="530" name="IM 530"/>
            <wp:cNvGraphicFramePr/>
            <a:graphic>
              <a:graphicData uri="http://schemas.openxmlformats.org/drawingml/2006/picture">
                <pic:pic>
                  <pic:nvPicPr>
                    <pic:cNvPr id="530" name="IM 530"/>
                    <pic:cNvPicPr/>
                  </pic:nvPicPr>
                  <pic:blipFill>
                    <a:blip r:embed="rId332"/>
                    <a:stretch>
                      <a:fillRect/>
                    </a:stretch>
                  </pic:blipFill>
                  <pic:spPr>
                    <a:xfrm rot="0">
                      <a:off x="0" y="0"/>
                      <a:ext cx="4622" cy="144780"/>
                    </a:xfrm>
                    <a:prstGeom prst="rect">
                      <a:avLst/>
                    </a:prstGeom>
                  </pic:spPr>
                </pic:pic>
              </a:graphicData>
            </a:graphic>
          </wp:inline>
        </w:drawing>
      </w:r>
      <w:r>
        <w:rPr>
          <w:rFonts w:ascii="NSimSun" w:hAnsi="NSimSun" w:eastAsia="NSimSun" w:cs="NSimSun"/>
          <w:sz w:val="18"/>
          <w:szCs w:val="18"/>
          <w:spacing w:val="25"/>
        </w:rPr>
        <w:t xml:space="preserve"> </w:t>
      </w:r>
      <w:r>
        <w:rPr>
          <w:rFonts w:ascii="NSimSun" w:hAnsi="NSimSun" w:eastAsia="NSimSun" w:cs="NSimSun"/>
          <w:sz w:val="18"/>
          <w:szCs w:val="18"/>
          <w:spacing w:val="-9"/>
        </w:rPr>
        <w:t>劳动合同制工人、；</w:t>
      </w:r>
      <w:r>
        <w:rPr>
          <w:rFonts w:ascii="NSimSun" w:hAnsi="NSimSun" w:eastAsia="NSimSun" w:cs="NSimSun"/>
          <w:sz w:val="18"/>
          <w:szCs w:val="18"/>
          <w:spacing w:val="-50"/>
        </w:rPr>
        <w:t xml:space="preserve"> </w:t>
      </w:r>
      <w:r>
        <w:rPr>
          <w:rFonts w:ascii="NSimSun" w:hAnsi="NSimSun" w:eastAsia="NSimSun" w:cs="NSimSun"/>
          <w:sz w:val="18"/>
          <w:szCs w:val="18"/>
          <w:spacing w:val="-9"/>
        </w:rPr>
        <w:t>临时工终止或解除劳动合同后，</w:t>
      </w:r>
      <w:r>
        <w:rPr>
          <w:rFonts w:ascii="NSimSun" w:hAnsi="NSimSun" w:eastAsia="NSimSun" w:cs="NSimSun"/>
          <w:sz w:val="18"/>
          <w:szCs w:val="18"/>
          <w:spacing w:val="40"/>
        </w:rPr>
        <w:t xml:space="preserve"> </w:t>
      </w:r>
      <w:r>
        <w:rPr>
          <w:rFonts w:ascii="NSimSun" w:hAnsi="NSimSun" w:eastAsia="NSimSun" w:cs="NSimSun"/>
          <w:sz w:val="18"/>
          <w:szCs w:val="18"/>
          <w:spacing w:val="-9"/>
        </w:rPr>
        <w:t>在待业期间新发现</w:t>
      </w:r>
      <w:r>
        <w:rPr>
          <w:rFonts w:ascii="NSimSun" w:hAnsi="NSimSun" w:eastAsia="NSimSun" w:cs="NSimSun"/>
          <w:sz w:val="18"/>
          <w:szCs w:val="18"/>
        </w:rPr>
        <w:t xml:space="preserve"> </w:t>
      </w:r>
      <w:r>
        <w:rPr>
          <w:rFonts w:ascii="NSimSun" w:hAnsi="NSimSun" w:eastAsia="NSimSun" w:cs="NSimSun"/>
          <w:sz w:val="18"/>
          <w:szCs w:val="18"/>
          <w:spacing w:val="-1"/>
        </w:rPr>
        <w:t>的职业病与上</w:t>
      </w:r>
      <w:r>
        <w:rPr>
          <w:rFonts w:ascii="NSimSun" w:hAnsi="NSimSun" w:eastAsia="NSimSun" w:cs="NSimSun"/>
          <w:sz w:val="18"/>
          <w:szCs w:val="18"/>
          <w:spacing w:val="-23"/>
        </w:rPr>
        <w:t xml:space="preserve"> </w:t>
      </w:r>
      <w:r>
        <w:rPr>
          <w:rFonts w:ascii="NSimSun" w:hAnsi="NSimSun" w:eastAsia="NSimSun" w:cs="NSimSun"/>
          <w:sz w:val="18"/>
          <w:szCs w:val="18"/>
          <w:spacing w:val="-1"/>
        </w:rPr>
        <w:t>1</w:t>
      </w:r>
      <w:r>
        <w:rPr>
          <w:rFonts w:ascii="NSimSun" w:hAnsi="NSimSun" w:eastAsia="NSimSun" w:cs="NSimSun"/>
          <w:sz w:val="18"/>
          <w:szCs w:val="18"/>
          <w:spacing w:val="-35"/>
        </w:rPr>
        <w:t xml:space="preserve"> </w:t>
      </w:r>
      <w:r>
        <w:rPr>
          <w:rFonts w:ascii="NSimSun" w:hAnsi="NSimSun" w:eastAsia="NSimSun" w:cs="NSimSun"/>
          <w:sz w:val="18"/>
          <w:szCs w:val="18"/>
          <w:spacing w:val="-1"/>
        </w:rPr>
        <w:t>个劳动合同期工作有关时，其职业病待遇由原终止或</w:t>
      </w:r>
      <w:r>
        <w:rPr>
          <w:rFonts w:ascii="NSimSun" w:hAnsi="NSimSun" w:eastAsia="NSimSun" w:cs="NSimSun"/>
          <w:sz w:val="18"/>
          <w:szCs w:val="18"/>
          <w:spacing w:val="-2"/>
        </w:rPr>
        <w:t>解除劳动</w:t>
      </w:r>
      <w:r>
        <w:rPr>
          <w:rFonts w:ascii="NSimSun" w:hAnsi="NSimSun" w:eastAsia="NSimSun" w:cs="NSimSun"/>
          <w:sz w:val="18"/>
          <w:szCs w:val="18"/>
        </w:rPr>
        <w:t xml:space="preserve"> </w:t>
      </w:r>
      <w:r>
        <w:rPr>
          <w:rFonts w:ascii="NSimSun" w:hAnsi="NSimSun" w:eastAsia="NSimSun" w:cs="NSimSun"/>
          <w:sz w:val="18"/>
          <w:szCs w:val="18"/>
          <w:spacing w:val="-5"/>
        </w:rPr>
        <w:t>合同的单位负责；</w:t>
      </w:r>
      <w:r>
        <w:rPr>
          <w:rFonts w:ascii="NSimSun" w:hAnsi="NSimSun" w:eastAsia="NSimSun" w:cs="NSimSun"/>
          <w:sz w:val="18"/>
          <w:szCs w:val="18"/>
          <w:spacing w:val="62"/>
        </w:rPr>
        <w:t xml:space="preserve"> </w:t>
      </w:r>
      <w:r>
        <w:rPr>
          <w:rFonts w:ascii="NSimSun" w:hAnsi="NSimSun" w:eastAsia="NSimSun" w:cs="NSimSun"/>
          <w:sz w:val="18"/>
          <w:szCs w:val="18"/>
          <w:spacing w:val="-5"/>
        </w:rPr>
        <w:t>如原单位已与其他单位合</w:t>
      </w:r>
      <w:r>
        <w:rPr>
          <w:rFonts w:ascii="NSimSun" w:hAnsi="NSimSun" w:eastAsia="NSimSun" w:cs="NSimSun"/>
          <w:sz w:val="18"/>
          <w:szCs w:val="18"/>
          <w:spacing w:val="-6"/>
        </w:rPr>
        <w:t>并者，由合并后的单位负责；如原</w:t>
      </w:r>
      <w:r>
        <w:rPr>
          <w:rFonts w:ascii="NSimSun" w:hAnsi="NSimSun" w:eastAsia="NSimSun" w:cs="NSimSun"/>
          <w:sz w:val="18"/>
          <w:szCs w:val="18"/>
        </w:rPr>
        <w:t xml:space="preserve"> </w:t>
      </w:r>
      <w:r>
        <w:rPr>
          <w:rFonts w:ascii="NSimSun" w:hAnsi="NSimSun" w:eastAsia="NSimSun" w:cs="NSimSun"/>
          <w:sz w:val="18"/>
          <w:szCs w:val="18"/>
          <w:spacing w:val="-2"/>
        </w:rPr>
        <w:t>单位已撤销者，应由原单位的上级主管机关负责。</w:t>
      </w:r>
    </w:p>
    <w:p>
      <w:pPr>
        <w:ind w:left="13" w:right="36" w:hanging="14"/>
        <w:spacing w:before="2"/>
        <w:jc w:val="both"/>
        <w:rPr>
          <w:rFonts w:ascii="NSimSun" w:hAnsi="NSimSun" w:eastAsia="NSimSun" w:cs="NSimSun"/>
          <w:sz w:val="18"/>
          <w:szCs w:val="18"/>
        </w:rPr>
      </w:pPr>
      <w:r>
        <w:rPr>
          <w:rFonts w:ascii="NSimSun" w:hAnsi="NSimSun" w:eastAsia="NSimSun" w:cs="NSimSun"/>
          <w:sz w:val="18"/>
          <w:szCs w:val="18"/>
          <w:position w:val="-4"/>
        </w:rPr>
        <w:drawing>
          <wp:inline distT="0" distB="0" distL="0" distR="0">
            <wp:extent cx="4063" cy="150876"/>
            <wp:effectExtent l="0" t="0" r="0" b="0"/>
            <wp:docPr id="532" name="IM 532"/>
            <wp:cNvGraphicFramePr/>
            <a:graphic>
              <a:graphicData uri="http://schemas.openxmlformats.org/drawingml/2006/picture">
                <pic:pic>
                  <pic:nvPicPr>
                    <pic:cNvPr id="532" name="IM 532"/>
                    <pic:cNvPicPr/>
                  </pic:nvPicPr>
                  <pic:blipFill>
                    <a:blip r:embed="rId333"/>
                    <a:stretch>
                      <a:fillRect/>
                    </a:stretch>
                  </pic:blipFill>
                  <pic:spPr>
                    <a:xfrm rot="0">
                      <a:off x="0" y="0"/>
                      <a:ext cx="4063" cy="150876"/>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第十条</w:t>
      </w:r>
      <w:r>
        <w:rPr>
          <w:rFonts w:ascii="NSimSun" w:hAnsi="NSimSun" w:eastAsia="NSimSun" w:cs="NSimSun"/>
          <w:sz w:val="18"/>
          <w:szCs w:val="18"/>
          <w:u w:val="single" w:color="auto"/>
          <w:spacing w:val="-85"/>
        </w:rPr>
        <w:t xml:space="preserve"> </w:t>
      </w:r>
      <w:r>
        <w:rPr>
          <w:sz w:val="18"/>
          <w:szCs w:val="18"/>
          <w:position w:val="18"/>
        </w:rPr>
        <w:drawing>
          <wp:inline distT="0" distB="0" distL="0" distR="0">
            <wp:extent cx="4064" cy="6096"/>
            <wp:effectExtent l="0" t="0" r="0" b="0"/>
            <wp:docPr id="534" name="IM 534"/>
            <wp:cNvGraphicFramePr/>
            <a:graphic>
              <a:graphicData uri="http://schemas.openxmlformats.org/drawingml/2006/picture">
                <pic:pic>
                  <pic:nvPicPr>
                    <pic:cNvPr id="534" name="IM 534"/>
                    <pic:cNvPicPr/>
                  </pic:nvPicPr>
                  <pic:blipFill>
                    <a:blip r:embed="rId334"/>
                    <a:stretch>
                      <a:fillRect/>
                    </a:stretch>
                  </pic:blipFill>
                  <pic:spPr>
                    <a:xfrm rot="0">
                      <a:off x="0" y="0"/>
                      <a:ext cx="4064" cy="6096"/>
                    </a:xfrm>
                    <a:prstGeom prst="rect">
                      <a:avLst/>
                    </a:prstGeom>
                  </pic:spPr>
                </pic:pic>
              </a:graphicData>
            </a:graphic>
          </wp:inline>
        </w:drawing>
      </w:r>
      <w:r>
        <w:rPr>
          <w:sz w:val="18"/>
          <w:szCs w:val="18"/>
          <w:position w:val="-4"/>
        </w:rPr>
        <w:drawing>
          <wp:inline distT="0" distB="0" distL="0" distR="0">
            <wp:extent cx="4064" cy="144780"/>
            <wp:effectExtent l="0" t="0" r="0" b="0"/>
            <wp:docPr id="536" name="IM 536"/>
            <wp:cNvGraphicFramePr/>
            <a:graphic>
              <a:graphicData uri="http://schemas.openxmlformats.org/drawingml/2006/picture">
                <pic:pic>
                  <pic:nvPicPr>
                    <pic:cNvPr id="536" name="IM 536"/>
                    <pic:cNvPicPr/>
                  </pic:nvPicPr>
                  <pic:blipFill>
                    <a:blip r:embed="rId335"/>
                    <a:stretch>
                      <a:fillRect/>
                    </a:stretch>
                  </pic:blipFill>
                  <pic:spPr>
                    <a:xfrm rot="0">
                      <a:off x="0" y="0"/>
                      <a:ext cx="4064" cy="144780"/>
                    </a:xfrm>
                    <a:prstGeom prst="rect">
                      <a:avLst/>
                    </a:prstGeom>
                  </pic:spPr>
                </pic:pic>
              </a:graphicData>
            </a:graphic>
          </wp:inline>
        </w:drawing>
      </w:r>
      <w:r>
        <w:rPr>
          <w:rFonts w:ascii="NSimSun" w:hAnsi="NSimSun" w:eastAsia="NSimSun" w:cs="NSimSun"/>
          <w:sz w:val="18"/>
          <w:szCs w:val="18"/>
          <w:spacing w:val="8"/>
        </w:rPr>
        <w:t xml:space="preserve"> </w:t>
      </w:r>
      <w:r>
        <w:rPr>
          <w:rFonts w:ascii="NSimSun" w:hAnsi="NSimSun" w:eastAsia="NSimSun" w:cs="NSimSun"/>
          <w:sz w:val="18"/>
          <w:szCs w:val="18"/>
          <w:spacing w:val="2"/>
        </w:rPr>
        <w:t>各级工会组织有权监督检查患职业病的职工</w:t>
      </w:r>
      <w:r>
        <w:rPr>
          <w:rFonts w:ascii="NSimSun" w:hAnsi="NSimSun" w:eastAsia="NSimSun" w:cs="NSimSun"/>
          <w:sz w:val="18"/>
          <w:szCs w:val="18"/>
          <w:spacing w:val="1"/>
        </w:rPr>
        <w:t>有关待遇的处理情况，对</w:t>
      </w:r>
      <w:r>
        <w:rPr>
          <w:rFonts w:ascii="NSimSun" w:hAnsi="NSimSun" w:eastAsia="NSimSun" w:cs="NSimSun"/>
          <w:sz w:val="18"/>
          <w:szCs w:val="18"/>
        </w:rPr>
        <w:t xml:space="preserve"> </w:t>
      </w:r>
      <w:r>
        <w:rPr>
          <w:rFonts w:ascii="NSimSun" w:hAnsi="NSimSun" w:eastAsia="NSimSun" w:cs="NSimSun"/>
          <w:sz w:val="18"/>
          <w:szCs w:val="18"/>
          <w:spacing w:val="-1"/>
        </w:rPr>
        <w:t>于不按国家规定处理，损害职工合法权益的单位，应出面进行交涉，直至代表</w:t>
      </w:r>
      <w:r>
        <w:rPr>
          <w:rFonts w:ascii="NSimSun" w:hAnsi="NSimSun" w:eastAsia="NSimSun" w:cs="NSimSun"/>
          <w:sz w:val="18"/>
          <w:szCs w:val="18"/>
          <w:spacing w:val="9"/>
        </w:rPr>
        <w:t xml:space="preserve"> </w:t>
      </w:r>
      <w:r>
        <w:rPr>
          <w:rFonts w:ascii="NSimSun" w:hAnsi="NSimSun" w:eastAsia="NSimSun" w:cs="NSimSun"/>
          <w:sz w:val="18"/>
          <w:szCs w:val="18"/>
          <w:spacing w:val="-5"/>
        </w:rPr>
        <w:t>职工本人向法院起诉。</w:t>
      </w:r>
    </w:p>
    <w:p>
      <w:pPr>
        <w:ind w:left="22" w:right="36" w:hanging="22"/>
        <w:spacing w:before="1" w:line="237"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4063" cy="150876"/>
            <wp:effectExtent l="0" t="0" r="0" b="0"/>
            <wp:docPr id="538" name="IM 538"/>
            <wp:cNvGraphicFramePr/>
            <a:graphic>
              <a:graphicData uri="http://schemas.openxmlformats.org/drawingml/2006/picture">
                <pic:pic>
                  <pic:nvPicPr>
                    <pic:cNvPr id="538" name="IM 538"/>
                    <pic:cNvPicPr/>
                  </pic:nvPicPr>
                  <pic:blipFill>
                    <a:blip r:embed="rId336"/>
                    <a:stretch>
                      <a:fillRect/>
                    </a:stretch>
                  </pic:blipFill>
                  <pic:spPr>
                    <a:xfrm rot="0">
                      <a:off x="0" y="0"/>
                      <a:ext cx="4063" cy="150876"/>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第十一条</w:t>
      </w:r>
      <w:r>
        <w:rPr>
          <w:rFonts w:ascii="NSimSun" w:hAnsi="NSimSun" w:eastAsia="NSimSun" w:cs="NSimSun"/>
          <w:sz w:val="18"/>
          <w:szCs w:val="18"/>
          <w:u w:val="single" w:color="auto"/>
          <w:spacing w:val="-84"/>
        </w:rPr>
        <w:t xml:space="preserve"> </w:t>
      </w:r>
      <w:r>
        <w:rPr>
          <w:sz w:val="18"/>
          <w:szCs w:val="18"/>
          <w:position w:val="18"/>
        </w:rPr>
        <w:drawing>
          <wp:inline distT="0" distB="0" distL="0" distR="0">
            <wp:extent cx="4064" cy="6096"/>
            <wp:effectExtent l="0" t="0" r="0" b="0"/>
            <wp:docPr id="540" name="IM 540"/>
            <wp:cNvGraphicFramePr/>
            <a:graphic>
              <a:graphicData uri="http://schemas.openxmlformats.org/drawingml/2006/picture">
                <pic:pic>
                  <pic:nvPicPr>
                    <pic:cNvPr id="540" name="IM 540"/>
                    <pic:cNvPicPr/>
                  </pic:nvPicPr>
                  <pic:blipFill>
                    <a:blip r:embed="rId337"/>
                    <a:stretch>
                      <a:fillRect/>
                    </a:stretch>
                  </pic:blipFill>
                  <pic:spPr>
                    <a:xfrm rot="0">
                      <a:off x="0" y="0"/>
                      <a:ext cx="4064" cy="6096"/>
                    </a:xfrm>
                    <a:prstGeom prst="rect">
                      <a:avLst/>
                    </a:prstGeom>
                  </pic:spPr>
                </pic:pic>
              </a:graphicData>
            </a:graphic>
          </wp:inline>
        </w:drawing>
      </w:r>
      <w:r>
        <w:rPr>
          <w:sz w:val="18"/>
          <w:szCs w:val="18"/>
          <w:position w:val="-4"/>
        </w:rPr>
        <w:drawing>
          <wp:inline distT="0" distB="0" distL="0" distR="0">
            <wp:extent cx="4064" cy="144780"/>
            <wp:effectExtent l="0" t="0" r="0" b="0"/>
            <wp:docPr id="542" name="IM 542"/>
            <wp:cNvGraphicFramePr/>
            <a:graphic>
              <a:graphicData uri="http://schemas.openxmlformats.org/drawingml/2006/picture">
                <pic:pic>
                  <pic:nvPicPr>
                    <pic:cNvPr id="542" name="IM 542"/>
                    <pic:cNvPicPr/>
                  </pic:nvPicPr>
                  <pic:blipFill>
                    <a:blip r:embed="rId338"/>
                    <a:stretch>
                      <a:fillRect/>
                    </a:stretch>
                  </pic:blipFill>
                  <pic:spPr>
                    <a:xfrm rot="0">
                      <a:off x="0" y="0"/>
                      <a:ext cx="4064" cy="144780"/>
                    </a:xfrm>
                    <a:prstGeom prst="rect">
                      <a:avLst/>
                    </a:prstGeom>
                  </pic:spPr>
                </pic:pic>
              </a:graphicData>
            </a:graphic>
          </wp:inline>
        </w:drawing>
      </w:r>
      <w:r>
        <w:rPr>
          <w:rFonts w:ascii="NSimSun" w:hAnsi="NSimSun" w:eastAsia="NSimSun" w:cs="NSimSun"/>
          <w:sz w:val="18"/>
          <w:szCs w:val="18"/>
          <w:spacing w:val="8"/>
        </w:rPr>
        <w:t xml:space="preserve"> </w:t>
      </w:r>
      <w:r>
        <w:rPr>
          <w:rFonts w:ascii="NSimSun" w:hAnsi="NSimSun" w:eastAsia="NSimSun" w:cs="NSimSun"/>
          <w:sz w:val="18"/>
          <w:szCs w:val="18"/>
          <w:spacing w:val="2"/>
        </w:rPr>
        <w:t>本规定施行前处理的职业病，不论是否</w:t>
      </w:r>
      <w:r>
        <w:rPr>
          <w:rFonts w:ascii="NSimSun" w:hAnsi="NSimSun" w:eastAsia="NSimSun" w:cs="NSimSun"/>
          <w:sz w:val="18"/>
          <w:szCs w:val="18"/>
          <w:spacing w:val="1"/>
        </w:rPr>
        <w:t>已列入本规定的范围，患者</w:t>
      </w:r>
      <w:r>
        <w:rPr>
          <w:rFonts w:ascii="NSimSun" w:hAnsi="NSimSun" w:eastAsia="NSimSun" w:cs="NSimSun"/>
          <w:sz w:val="18"/>
          <w:szCs w:val="18"/>
        </w:rPr>
        <w:t xml:space="preserve"> </w:t>
      </w:r>
      <w:r>
        <w:rPr>
          <w:rFonts w:ascii="NSimSun" w:hAnsi="NSimSun" w:eastAsia="NSimSun" w:cs="NSimSun"/>
          <w:sz w:val="18"/>
          <w:szCs w:val="18"/>
          <w:spacing w:val="-9"/>
        </w:rPr>
        <w:t>的待遇不变。</w:t>
      </w:r>
    </w:p>
    <w:p>
      <w:pPr>
        <w:ind w:left="11" w:right="36" w:hanging="11"/>
        <w:spacing w:before="2"/>
        <w:rPr>
          <w:rFonts w:ascii="NSimSun" w:hAnsi="NSimSun" w:eastAsia="NSimSun" w:cs="NSimSun"/>
          <w:sz w:val="18"/>
          <w:szCs w:val="18"/>
        </w:rPr>
      </w:pPr>
      <w:r>
        <w:rPr>
          <w:rFonts w:ascii="NSimSun" w:hAnsi="NSimSun" w:eastAsia="NSimSun" w:cs="NSimSun"/>
          <w:sz w:val="18"/>
          <w:szCs w:val="18"/>
          <w:position w:val="-4"/>
        </w:rPr>
        <w:drawing>
          <wp:inline distT="0" distB="0" distL="0" distR="0">
            <wp:extent cx="4063" cy="150876"/>
            <wp:effectExtent l="0" t="0" r="0" b="0"/>
            <wp:docPr id="544" name="IM 544"/>
            <wp:cNvGraphicFramePr/>
            <a:graphic>
              <a:graphicData uri="http://schemas.openxmlformats.org/drawingml/2006/picture">
                <pic:pic>
                  <pic:nvPicPr>
                    <pic:cNvPr id="544" name="IM 544"/>
                    <pic:cNvPicPr/>
                  </pic:nvPicPr>
                  <pic:blipFill>
                    <a:blip r:embed="rId339"/>
                    <a:stretch>
                      <a:fillRect/>
                    </a:stretch>
                  </pic:blipFill>
                  <pic:spPr>
                    <a:xfrm rot="0">
                      <a:off x="0" y="0"/>
                      <a:ext cx="4063" cy="150876"/>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第十二条</w:t>
      </w:r>
      <w:r>
        <w:rPr>
          <w:rFonts w:ascii="NSimSun" w:hAnsi="NSimSun" w:eastAsia="NSimSun" w:cs="NSimSun"/>
          <w:sz w:val="18"/>
          <w:szCs w:val="18"/>
          <w:u w:val="single" w:color="auto"/>
          <w:spacing w:val="-84"/>
        </w:rPr>
        <w:t xml:space="preserve"> </w:t>
      </w:r>
      <w:r>
        <w:rPr>
          <w:sz w:val="18"/>
          <w:szCs w:val="18"/>
          <w:position w:val="18"/>
        </w:rPr>
        <w:drawing>
          <wp:inline distT="0" distB="0" distL="0" distR="0">
            <wp:extent cx="4064" cy="6096"/>
            <wp:effectExtent l="0" t="0" r="0" b="0"/>
            <wp:docPr id="546" name="IM 546"/>
            <wp:cNvGraphicFramePr/>
            <a:graphic>
              <a:graphicData uri="http://schemas.openxmlformats.org/drawingml/2006/picture">
                <pic:pic>
                  <pic:nvPicPr>
                    <pic:cNvPr id="546" name="IM 546"/>
                    <pic:cNvPicPr/>
                  </pic:nvPicPr>
                  <pic:blipFill>
                    <a:blip r:embed="rId340"/>
                    <a:stretch>
                      <a:fillRect/>
                    </a:stretch>
                  </pic:blipFill>
                  <pic:spPr>
                    <a:xfrm rot="0">
                      <a:off x="0" y="0"/>
                      <a:ext cx="4064" cy="6096"/>
                    </a:xfrm>
                    <a:prstGeom prst="rect">
                      <a:avLst/>
                    </a:prstGeom>
                  </pic:spPr>
                </pic:pic>
              </a:graphicData>
            </a:graphic>
          </wp:inline>
        </w:drawing>
      </w:r>
      <w:r>
        <w:rPr>
          <w:sz w:val="18"/>
          <w:szCs w:val="18"/>
          <w:position w:val="-4"/>
        </w:rPr>
        <w:drawing>
          <wp:inline distT="0" distB="0" distL="0" distR="0">
            <wp:extent cx="4064" cy="144780"/>
            <wp:effectExtent l="0" t="0" r="0" b="0"/>
            <wp:docPr id="548" name="IM 548"/>
            <wp:cNvGraphicFramePr/>
            <a:graphic>
              <a:graphicData uri="http://schemas.openxmlformats.org/drawingml/2006/picture">
                <pic:pic>
                  <pic:nvPicPr>
                    <pic:cNvPr id="548" name="IM 548"/>
                    <pic:cNvPicPr/>
                  </pic:nvPicPr>
                  <pic:blipFill>
                    <a:blip r:embed="rId341"/>
                    <a:stretch>
                      <a:fillRect/>
                    </a:stretch>
                  </pic:blipFill>
                  <pic:spPr>
                    <a:xfrm rot="0">
                      <a:off x="0" y="0"/>
                      <a:ext cx="4064" cy="144780"/>
                    </a:xfrm>
                    <a:prstGeom prst="rect">
                      <a:avLst/>
                    </a:prstGeom>
                  </pic:spPr>
                </pic:pic>
              </a:graphicData>
            </a:graphic>
          </wp:inline>
        </w:drawing>
      </w:r>
      <w:r>
        <w:rPr>
          <w:rFonts w:ascii="NSimSun" w:hAnsi="NSimSun" w:eastAsia="NSimSun" w:cs="NSimSun"/>
          <w:sz w:val="18"/>
          <w:szCs w:val="18"/>
          <w:spacing w:val="7"/>
        </w:rPr>
        <w:t xml:space="preserve"> </w:t>
      </w:r>
      <w:r>
        <w:rPr>
          <w:rFonts w:ascii="NSimSun" w:hAnsi="NSimSun" w:eastAsia="NSimSun" w:cs="NSimSun"/>
          <w:sz w:val="18"/>
          <w:szCs w:val="18"/>
          <w:spacing w:val="2"/>
        </w:rPr>
        <w:t>各省、自治区、直辖市的卫生行政部门应</w:t>
      </w:r>
      <w:r>
        <w:rPr>
          <w:rFonts w:ascii="NSimSun" w:hAnsi="NSimSun" w:eastAsia="NSimSun" w:cs="NSimSun"/>
          <w:sz w:val="18"/>
          <w:szCs w:val="18"/>
          <w:spacing w:val="1"/>
        </w:rPr>
        <w:t>会同同级劳动、财政部门</w:t>
      </w:r>
      <w:r>
        <w:rPr>
          <w:rFonts w:ascii="NSimSun" w:hAnsi="NSimSun" w:eastAsia="NSimSun" w:cs="NSimSun"/>
          <w:sz w:val="18"/>
          <w:szCs w:val="18"/>
        </w:rPr>
        <w:t xml:space="preserve"> </w:t>
      </w:r>
      <w:r>
        <w:rPr>
          <w:rFonts w:ascii="NSimSun" w:hAnsi="NSimSun" w:eastAsia="NSimSun" w:cs="NSimSun"/>
          <w:sz w:val="18"/>
          <w:szCs w:val="18"/>
          <w:spacing w:val="-1"/>
        </w:rPr>
        <w:t>和工会组织根据本规定的基本原则，结合本</w:t>
      </w:r>
      <w:r>
        <w:rPr>
          <w:rFonts w:ascii="NSimSun" w:hAnsi="NSimSun" w:eastAsia="NSimSun" w:cs="NSimSun"/>
          <w:sz w:val="18"/>
          <w:szCs w:val="18"/>
          <w:spacing w:val="-2"/>
        </w:rPr>
        <w:t>地区的实际情况，制定实施细则，</w:t>
      </w:r>
      <w:r>
        <w:rPr>
          <w:rFonts w:ascii="NSimSun" w:hAnsi="NSimSun" w:eastAsia="NSimSun" w:cs="NSimSun"/>
          <w:sz w:val="18"/>
          <w:szCs w:val="18"/>
        </w:rPr>
        <w:t xml:space="preserve"> </w:t>
      </w:r>
      <w:r>
        <w:rPr>
          <w:rFonts w:ascii="NSimSun" w:hAnsi="NSimSun" w:eastAsia="NSimSun" w:cs="NSimSun"/>
          <w:sz w:val="18"/>
          <w:szCs w:val="18"/>
          <w:spacing w:val="-2"/>
        </w:rPr>
        <w:t>并报卫生部、劳动人事部、财政部、全国总工会备案。</w:t>
      </w:r>
    </w:p>
    <w:p>
      <w:pPr>
        <w:ind w:left="5" w:right="27" w:hanging="5"/>
        <w:spacing w:line="234" w:lineRule="auto"/>
        <w:jc w:val="both"/>
        <w:rPr>
          <w:rFonts w:ascii="Arial Unicode MS" w:hAnsi="Arial Unicode MS" w:eastAsia="Arial Unicode MS" w:cs="Arial Unicode MS"/>
          <w:sz w:val="18"/>
          <w:szCs w:val="18"/>
        </w:rPr>
      </w:pPr>
      <w:r>
        <w:rPr>
          <w:rFonts w:ascii="NSimSun" w:hAnsi="NSimSun" w:eastAsia="NSimSun" w:cs="NSimSun"/>
          <w:sz w:val="18"/>
          <w:szCs w:val="18"/>
          <w:position w:val="-4"/>
        </w:rPr>
        <w:drawing>
          <wp:inline distT="0" distB="0" distL="0" distR="0">
            <wp:extent cx="4063" cy="150876"/>
            <wp:effectExtent l="0" t="0" r="0" b="0"/>
            <wp:docPr id="550" name="IM 550"/>
            <wp:cNvGraphicFramePr/>
            <a:graphic>
              <a:graphicData uri="http://schemas.openxmlformats.org/drawingml/2006/picture">
                <pic:pic>
                  <pic:nvPicPr>
                    <pic:cNvPr id="550" name="IM 550"/>
                    <pic:cNvPicPr/>
                  </pic:nvPicPr>
                  <pic:blipFill>
                    <a:blip r:embed="rId342"/>
                    <a:stretch>
                      <a:fillRect/>
                    </a:stretch>
                  </pic:blipFill>
                  <pic:spPr>
                    <a:xfrm rot="0">
                      <a:off x="0" y="0"/>
                      <a:ext cx="4063" cy="150876"/>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rPr>
        <w:t>第十三条</w:t>
      </w:r>
      <w:r>
        <w:rPr>
          <w:rFonts w:ascii="NSimSun" w:hAnsi="NSimSun" w:eastAsia="NSimSun" w:cs="NSimSun"/>
          <w:sz w:val="18"/>
          <w:szCs w:val="18"/>
          <w:u w:val="single" w:color="auto"/>
          <w:spacing w:val="-66"/>
        </w:rPr>
        <w:t xml:space="preserve"> </w:t>
      </w:r>
      <w:r>
        <w:rPr>
          <w:sz w:val="18"/>
          <w:szCs w:val="18"/>
          <w:position w:val="18"/>
        </w:rPr>
        <w:drawing>
          <wp:inline distT="0" distB="0" distL="0" distR="0">
            <wp:extent cx="4064" cy="6096"/>
            <wp:effectExtent l="0" t="0" r="0" b="0"/>
            <wp:docPr id="552" name="IM 552"/>
            <wp:cNvGraphicFramePr/>
            <a:graphic>
              <a:graphicData uri="http://schemas.openxmlformats.org/drawingml/2006/picture">
                <pic:pic>
                  <pic:nvPicPr>
                    <pic:cNvPr id="552" name="IM 552"/>
                    <pic:cNvPicPr/>
                  </pic:nvPicPr>
                  <pic:blipFill>
                    <a:blip r:embed="rId343"/>
                    <a:stretch>
                      <a:fillRect/>
                    </a:stretch>
                  </pic:blipFill>
                  <pic:spPr>
                    <a:xfrm rot="0">
                      <a:off x="0" y="0"/>
                      <a:ext cx="4064" cy="6096"/>
                    </a:xfrm>
                    <a:prstGeom prst="rect">
                      <a:avLst/>
                    </a:prstGeom>
                  </pic:spPr>
                </pic:pic>
              </a:graphicData>
            </a:graphic>
          </wp:inline>
        </w:drawing>
      </w:r>
      <w:r>
        <w:rPr>
          <w:sz w:val="18"/>
          <w:szCs w:val="18"/>
          <w:position w:val="-4"/>
        </w:rPr>
        <w:drawing>
          <wp:inline distT="0" distB="0" distL="0" distR="0">
            <wp:extent cx="4064" cy="144780"/>
            <wp:effectExtent l="0" t="0" r="0" b="0"/>
            <wp:docPr id="554" name="IM 554"/>
            <wp:cNvGraphicFramePr/>
            <a:graphic>
              <a:graphicData uri="http://schemas.openxmlformats.org/drawingml/2006/picture">
                <pic:pic>
                  <pic:nvPicPr>
                    <pic:cNvPr id="554" name="IM 554"/>
                    <pic:cNvPicPr/>
                  </pic:nvPicPr>
                  <pic:blipFill>
                    <a:blip r:embed="rId344"/>
                    <a:stretch>
                      <a:fillRect/>
                    </a:stretch>
                  </pic:blipFill>
                  <pic:spPr>
                    <a:xfrm rot="0">
                      <a:off x="0" y="0"/>
                      <a:ext cx="4064" cy="144780"/>
                    </a:xfrm>
                    <a:prstGeom prst="rect">
                      <a:avLst/>
                    </a:prstGeom>
                  </pic:spPr>
                </pic:pic>
              </a:graphicData>
            </a:graphic>
          </wp:inline>
        </w:drawing>
      </w:r>
      <w:r>
        <w:rPr>
          <w:rFonts w:ascii="NSimSun" w:hAnsi="NSimSun" w:eastAsia="NSimSun" w:cs="NSimSun"/>
          <w:sz w:val="18"/>
          <w:szCs w:val="18"/>
          <w:spacing w:val="8"/>
        </w:rPr>
        <w:t xml:space="preserve"> </w:t>
      </w:r>
      <w:r>
        <w:rPr>
          <w:rFonts w:ascii="NSimSun" w:hAnsi="NSimSun" w:eastAsia="NSimSun" w:cs="NSimSun"/>
          <w:sz w:val="18"/>
          <w:szCs w:val="18"/>
        </w:rPr>
        <w:t>本规定中的有关职业病范围问题，</w:t>
      </w:r>
      <w:r>
        <w:rPr>
          <w:rFonts w:ascii="NSimSun" w:hAnsi="NSimSun" w:eastAsia="NSimSun" w:cs="NSimSun"/>
          <w:sz w:val="18"/>
          <w:szCs w:val="18"/>
          <w:spacing w:val="-54"/>
        </w:rPr>
        <w:t xml:space="preserve"> </w:t>
      </w:r>
      <w:r>
        <w:rPr>
          <w:rFonts w:ascii="NSimSun" w:hAnsi="NSimSun" w:eastAsia="NSimSun" w:cs="NSimSun"/>
          <w:sz w:val="18"/>
          <w:szCs w:val="18"/>
        </w:rPr>
        <w:t>由卫生部负责解释；有关职业病</w:t>
      </w:r>
      <w:r>
        <w:rPr>
          <w:rFonts w:ascii="NSimSun" w:hAnsi="NSimSun" w:eastAsia="NSimSun" w:cs="NSimSun"/>
          <w:sz w:val="18"/>
          <w:szCs w:val="18"/>
        </w:rPr>
        <w:t xml:space="preserve"> </w:t>
      </w:r>
      <w:r>
        <w:rPr>
          <w:rFonts w:ascii="NSimSun" w:hAnsi="NSimSun" w:eastAsia="NSimSun" w:cs="NSimSun"/>
          <w:sz w:val="18"/>
          <w:szCs w:val="18"/>
          <w:spacing w:val="-2"/>
        </w:rPr>
        <w:t>待遇和劳动人事管理问题，由劳动人事部负责解释。</w:t>
      </w:r>
      <w:r>
        <w:rPr>
          <w:rFonts w:ascii="NSimSun" w:hAnsi="NSimSun" w:eastAsia="NSimSun" w:cs="NSimSun"/>
          <w:sz w:val="18"/>
          <w:szCs w:val="18"/>
          <w:spacing w:val="-2"/>
        </w:rPr>
        <w:t xml:space="preserve"> </w:t>
      </w:r>
      <w:r>
        <w:rPr>
          <w:rFonts w:ascii="NSimSun" w:hAnsi="NSimSun" w:eastAsia="NSimSun" w:cs="NSimSun"/>
          <w:sz w:val="18"/>
          <w:szCs w:val="18"/>
          <w:spacing w:val="-2"/>
        </w:rPr>
        <w:t>第十四条</w:t>
      </w:r>
      <w:r>
        <w:rPr>
          <w:rFonts w:ascii="NSimSun" w:hAnsi="NSimSun" w:eastAsia="NSimSun" w:cs="NSimSun"/>
          <w:sz w:val="18"/>
          <w:szCs w:val="18"/>
          <w:spacing w:val="-2"/>
        </w:rPr>
        <w:t xml:space="preserve"> </w:t>
      </w:r>
      <w:r>
        <w:rPr>
          <w:rFonts w:ascii="NSimSun" w:hAnsi="NSimSun" w:eastAsia="NSimSun" w:cs="NSimSun"/>
          <w:sz w:val="18"/>
          <w:szCs w:val="18"/>
          <w:spacing w:val="-2"/>
        </w:rPr>
        <w:t>本规定于</w:t>
      </w:r>
      <w:r>
        <w:rPr>
          <w:rFonts w:ascii="NSimSun" w:hAnsi="NSimSun" w:eastAsia="NSimSun" w:cs="NSimSun"/>
          <w:sz w:val="18"/>
          <w:szCs w:val="18"/>
          <w:spacing w:val="-16"/>
        </w:rPr>
        <w:t xml:space="preserve"> </w:t>
      </w:r>
      <w:r>
        <w:rPr>
          <w:rFonts w:ascii="NSimSun" w:hAnsi="NSimSun" w:eastAsia="NSimSun" w:cs="NSimSun"/>
          <w:sz w:val="18"/>
          <w:szCs w:val="18"/>
          <w:spacing w:val="-2"/>
        </w:rPr>
        <w:t>1988</w:t>
      </w:r>
      <w:r>
        <w:rPr>
          <w:rFonts w:ascii="NSimSun" w:hAnsi="NSimSun" w:eastAsia="NSimSun" w:cs="NSimSun"/>
          <w:sz w:val="18"/>
          <w:szCs w:val="18"/>
        </w:rPr>
        <w:t xml:space="preserve"> </w:t>
      </w:r>
      <w:r>
        <w:rPr>
          <w:rFonts w:ascii="NSimSun" w:hAnsi="NSimSun" w:eastAsia="NSimSun" w:cs="NSimSun"/>
          <w:sz w:val="18"/>
          <w:szCs w:val="18"/>
          <w:spacing w:val="-4"/>
        </w:rPr>
        <w:t>年</w:t>
      </w:r>
      <w:r>
        <w:rPr>
          <w:rFonts w:ascii="NSimSun" w:hAnsi="NSimSun" w:eastAsia="NSimSun" w:cs="NSimSun"/>
          <w:sz w:val="18"/>
          <w:szCs w:val="18"/>
          <w:spacing w:val="-26"/>
        </w:rPr>
        <w:t xml:space="preserve"> </w:t>
      </w:r>
      <w:r>
        <w:rPr>
          <w:rFonts w:ascii="NSimSun" w:hAnsi="NSimSun" w:eastAsia="NSimSun" w:cs="NSimSun"/>
          <w:sz w:val="18"/>
          <w:szCs w:val="18"/>
          <w:spacing w:val="-4"/>
        </w:rPr>
        <w:t>1</w:t>
      </w:r>
      <w:r>
        <w:rPr>
          <w:rFonts w:ascii="NSimSun" w:hAnsi="NSimSun" w:eastAsia="NSimSun" w:cs="NSimSun"/>
          <w:sz w:val="18"/>
          <w:szCs w:val="18"/>
          <w:spacing w:val="-4"/>
        </w:rPr>
        <w:t xml:space="preserve"> </w:t>
      </w:r>
      <w:r>
        <w:rPr>
          <w:rFonts w:ascii="NSimSun" w:hAnsi="NSimSun" w:eastAsia="NSimSun" w:cs="NSimSun"/>
          <w:sz w:val="18"/>
          <w:szCs w:val="18"/>
          <w:spacing w:val="-4"/>
        </w:rPr>
        <w:t>月</w:t>
      </w:r>
      <w:r>
        <w:rPr>
          <w:rFonts w:ascii="NSimSun" w:hAnsi="NSimSun" w:eastAsia="NSimSun" w:cs="NSimSun"/>
          <w:sz w:val="18"/>
          <w:szCs w:val="18"/>
          <w:spacing w:val="-26"/>
        </w:rPr>
        <w:t xml:space="preserve"> </w:t>
      </w:r>
      <w:r>
        <w:rPr>
          <w:rFonts w:ascii="NSimSun" w:hAnsi="NSimSun" w:eastAsia="NSimSun" w:cs="NSimSun"/>
          <w:sz w:val="18"/>
          <w:szCs w:val="18"/>
          <w:spacing w:val="-4"/>
        </w:rPr>
        <w:t>1</w:t>
      </w:r>
      <w:r>
        <w:rPr>
          <w:rFonts w:ascii="NSimSun" w:hAnsi="NSimSun" w:eastAsia="NSimSun" w:cs="NSimSun"/>
          <w:sz w:val="18"/>
          <w:szCs w:val="18"/>
          <w:spacing w:val="-4"/>
        </w:rPr>
        <w:t xml:space="preserve"> </w:t>
      </w:r>
      <w:r>
        <w:rPr>
          <w:rFonts w:ascii="NSimSun" w:hAnsi="NSimSun" w:eastAsia="NSimSun" w:cs="NSimSun"/>
          <w:sz w:val="18"/>
          <w:szCs w:val="18"/>
          <w:spacing w:val="-4"/>
        </w:rPr>
        <w:t>日起施行。&amp;nbsp1957</w:t>
      </w:r>
      <w:r>
        <w:rPr>
          <w:rFonts w:ascii="NSimSun" w:hAnsi="NSimSun" w:eastAsia="NSimSun" w:cs="NSimSun"/>
          <w:sz w:val="18"/>
          <w:szCs w:val="18"/>
          <w:spacing w:val="-35"/>
        </w:rPr>
        <w:t xml:space="preserve"> </w:t>
      </w:r>
      <w:r>
        <w:rPr>
          <w:rFonts w:ascii="NSimSun" w:hAnsi="NSimSun" w:eastAsia="NSimSun" w:cs="NSimSun"/>
          <w:sz w:val="18"/>
          <w:szCs w:val="18"/>
          <w:spacing w:val="-4"/>
        </w:rPr>
        <w:t>年</w:t>
      </w:r>
      <w:r>
        <w:rPr>
          <w:rFonts w:ascii="NSimSun" w:hAnsi="NSimSun" w:eastAsia="NSimSun" w:cs="NSimSun"/>
          <w:sz w:val="18"/>
          <w:szCs w:val="18"/>
          <w:spacing w:val="-30"/>
        </w:rPr>
        <w:t xml:space="preserve"> </w:t>
      </w:r>
      <w:r>
        <w:rPr>
          <w:rFonts w:ascii="NSimSun" w:hAnsi="NSimSun" w:eastAsia="NSimSun" w:cs="NSimSun"/>
          <w:sz w:val="18"/>
          <w:szCs w:val="18"/>
          <w:spacing w:val="-4"/>
        </w:rPr>
        <w:t>2</w:t>
      </w:r>
      <w:r>
        <w:rPr>
          <w:rFonts w:ascii="NSimSun" w:hAnsi="NSimSun" w:eastAsia="NSimSun" w:cs="NSimSun"/>
          <w:sz w:val="18"/>
          <w:szCs w:val="18"/>
          <w:spacing w:val="-30"/>
        </w:rPr>
        <w:t xml:space="preserve"> </w:t>
      </w:r>
      <w:r>
        <w:rPr>
          <w:rFonts w:ascii="NSimSun" w:hAnsi="NSimSun" w:eastAsia="NSimSun" w:cs="NSimSun"/>
          <w:sz w:val="18"/>
          <w:szCs w:val="18"/>
          <w:spacing w:val="-4"/>
        </w:rPr>
        <w:t>月</w:t>
      </w:r>
      <w:r>
        <w:rPr>
          <w:rFonts w:ascii="NSimSun" w:hAnsi="NSimSun" w:eastAsia="NSimSun" w:cs="NSimSun"/>
          <w:sz w:val="18"/>
          <w:szCs w:val="18"/>
          <w:spacing w:val="-28"/>
        </w:rPr>
        <w:t xml:space="preserve"> </w:t>
      </w:r>
      <w:r>
        <w:rPr>
          <w:rFonts w:ascii="NSimSun" w:hAnsi="NSimSun" w:eastAsia="NSimSun" w:cs="NSimSun"/>
          <w:sz w:val="18"/>
          <w:szCs w:val="18"/>
          <w:spacing w:val="-5"/>
        </w:rPr>
        <w:t>28</w:t>
      </w:r>
      <w:r>
        <w:rPr>
          <w:rFonts w:ascii="NSimSun" w:hAnsi="NSimSun" w:eastAsia="NSimSun" w:cs="NSimSun"/>
          <w:sz w:val="18"/>
          <w:szCs w:val="18"/>
          <w:spacing w:val="-5"/>
        </w:rPr>
        <w:t xml:space="preserve"> </w:t>
      </w:r>
      <w:r>
        <w:rPr>
          <w:rFonts w:ascii="NSimSun" w:hAnsi="NSimSun" w:eastAsia="NSimSun" w:cs="NSimSun"/>
          <w:sz w:val="18"/>
          <w:szCs w:val="18"/>
          <w:spacing w:val="-5"/>
        </w:rPr>
        <w:t>日卫生部颁发的•职业病范围和职业</w:t>
      </w:r>
      <w:r>
        <w:rPr>
          <w:rFonts w:ascii="NSimSun" w:hAnsi="NSimSun" w:eastAsia="NSimSun" w:cs="NSimSun"/>
          <w:sz w:val="18"/>
          <w:szCs w:val="18"/>
        </w:rPr>
        <w:t xml:space="preserve"> </w:t>
      </w:r>
      <w:r>
        <w:rPr>
          <w:rFonts w:ascii="Arial Unicode MS" w:hAnsi="Arial Unicode MS" w:eastAsia="Arial Unicode MS" w:cs="Arial Unicode MS"/>
          <w:sz w:val="18"/>
          <w:szCs w:val="18"/>
          <w:spacing w:val="4"/>
        </w:rPr>
        <w:t>病患者处理办法的规定‣同时废止。</w:t>
      </w:r>
    </w:p>
    <w:p>
      <w:pPr>
        <w:ind w:left="2449"/>
        <w:spacing w:before="248"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3"/>
        </w:rPr>
        <w:t>附：职业病名单</w:t>
      </w:r>
    </w:p>
    <w:p>
      <w:pPr>
        <w:ind w:left="18"/>
        <w:spacing w:before="285" w:line="220" w:lineRule="auto"/>
        <w:outlineLvl w:val="0"/>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7"/>
        </w:rPr>
        <w:t>一、职业中毒</w:t>
      </w:r>
    </w:p>
    <w:p>
      <w:pPr>
        <w:ind w:left="18"/>
        <w:spacing w:before="26" w:line="220" w:lineRule="auto"/>
        <w:rPr>
          <w:rFonts w:ascii="NSimSun" w:hAnsi="NSimSun" w:eastAsia="NSimSun" w:cs="NSimSun"/>
          <w:sz w:val="18"/>
          <w:szCs w:val="18"/>
        </w:rPr>
      </w:pPr>
      <w:r>
        <w:rPr>
          <w:rFonts w:ascii="NSimSun" w:hAnsi="NSimSun" w:eastAsia="NSimSun" w:cs="NSimSun"/>
          <w:sz w:val="18"/>
          <w:szCs w:val="18"/>
          <w:spacing w:val="-1"/>
        </w:rPr>
        <w:t>1</w:t>
      </w:r>
      <w:r>
        <w:rPr>
          <w:rFonts w:ascii="NSimSun" w:hAnsi="NSimSun" w:eastAsia="NSimSun" w:cs="NSimSun"/>
          <w:sz w:val="18"/>
          <w:szCs w:val="18"/>
          <w:spacing w:val="-1"/>
        </w:rPr>
        <w:t xml:space="preserve"> </w:t>
      </w:r>
      <w:r>
        <w:rPr>
          <w:rFonts w:ascii="NSimSun" w:hAnsi="NSimSun" w:eastAsia="NSimSun" w:cs="NSimSun"/>
          <w:sz w:val="18"/>
          <w:szCs w:val="18"/>
          <w:spacing w:val="-1"/>
        </w:rPr>
        <w:t>铅及其化合物中毒（不包括四乙基铅）</w:t>
      </w:r>
    </w:p>
    <w:p>
      <w:pPr>
        <w:ind w:left="14"/>
        <w:spacing w:before="26" w:line="240" w:lineRule="exact"/>
        <w:rPr>
          <w:rFonts w:ascii="NSimSun" w:hAnsi="NSimSun" w:eastAsia="NSimSun" w:cs="NSimSun"/>
          <w:sz w:val="18"/>
          <w:szCs w:val="18"/>
        </w:rPr>
      </w:pPr>
      <w:r>
        <w:rPr>
          <w:rFonts w:ascii="NSimSun" w:hAnsi="NSimSun" w:eastAsia="NSimSun" w:cs="NSimSun"/>
          <w:sz w:val="18"/>
          <w:szCs w:val="18"/>
          <w:spacing w:val="-2"/>
          <w:position w:val="4"/>
        </w:rPr>
        <w:t>2</w:t>
      </w:r>
      <w:r>
        <w:rPr>
          <w:rFonts w:ascii="NSimSun" w:hAnsi="NSimSun" w:eastAsia="NSimSun" w:cs="NSimSun"/>
          <w:sz w:val="18"/>
          <w:szCs w:val="18"/>
          <w:spacing w:val="-2"/>
          <w:position w:val="4"/>
        </w:rPr>
        <w:t xml:space="preserve"> </w:t>
      </w:r>
      <w:r>
        <w:rPr>
          <w:rFonts w:ascii="NSimSun" w:hAnsi="NSimSun" w:eastAsia="NSimSun" w:cs="NSimSun"/>
          <w:sz w:val="18"/>
          <w:szCs w:val="18"/>
          <w:spacing w:val="-2"/>
          <w:position w:val="4"/>
        </w:rPr>
        <w:t>汞及其化合物中毒</w:t>
      </w:r>
    </w:p>
    <w:p>
      <w:pPr>
        <w:ind w:left="21"/>
        <w:spacing w:line="219" w:lineRule="auto"/>
        <w:rPr>
          <w:rFonts w:ascii="NSimSun" w:hAnsi="NSimSun" w:eastAsia="NSimSun" w:cs="NSimSun"/>
          <w:sz w:val="18"/>
          <w:szCs w:val="18"/>
        </w:rPr>
      </w:pPr>
      <w:r>
        <w:rPr>
          <w:rFonts w:ascii="NSimSun" w:hAnsi="NSimSun" w:eastAsia="NSimSun" w:cs="NSimSun"/>
          <w:sz w:val="18"/>
          <w:szCs w:val="18"/>
          <w:spacing w:val="-3"/>
        </w:rPr>
        <w:t>3</w:t>
      </w:r>
      <w:r>
        <w:rPr>
          <w:rFonts w:ascii="NSimSun" w:hAnsi="NSimSun" w:eastAsia="NSimSun" w:cs="NSimSun"/>
          <w:sz w:val="18"/>
          <w:szCs w:val="18"/>
          <w:spacing w:val="-3"/>
        </w:rPr>
        <w:t xml:space="preserve"> </w:t>
      </w:r>
      <w:r>
        <w:rPr>
          <w:rFonts w:ascii="NSimSun" w:hAnsi="NSimSun" w:eastAsia="NSimSun" w:cs="NSimSun"/>
          <w:sz w:val="18"/>
          <w:szCs w:val="18"/>
          <w:spacing w:val="-3"/>
        </w:rPr>
        <w:t>锰及其化合物中毒</w:t>
      </w:r>
    </w:p>
    <w:p>
      <w:pPr>
        <w:ind w:left="13"/>
        <w:spacing w:before="26" w:line="220" w:lineRule="auto"/>
        <w:rPr>
          <w:rFonts w:ascii="NSimSun" w:hAnsi="NSimSun" w:eastAsia="NSimSun" w:cs="NSimSun"/>
          <w:sz w:val="18"/>
          <w:szCs w:val="18"/>
        </w:rPr>
      </w:pPr>
      <w:r>
        <w:rPr>
          <w:rFonts w:ascii="NSimSun" w:hAnsi="NSimSun" w:eastAsia="NSimSun" w:cs="NSimSun"/>
          <w:sz w:val="18"/>
          <w:szCs w:val="18"/>
          <w:spacing w:val="-2"/>
        </w:rPr>
        <w:t>4</w:t>
      </w:r>
      <w:r>
        <w:rPr>
          <w:rFonts w:ascii="NSimSun" w:hAnsi="NSimSun" w:eastAsia="NSimSun" w:cs="NSimSun"/>
          <w:sz w:val="18"/>
          <w:szCs w:val="18"/>
          <w:spacing w:val="-2"/>
        </w:rPr>
        <w:t xml:space="preserve"> </w:t>
      </w:r>
      <w:r>
        <w:rPr>
          <w:rFonts w:ascii="NSimSun" w:hAnsi="NSimSun" w:eastAsia="NSimSun" w:cs="NSimSun"/>
          <w:sz w:val="18"/>
          <w:szCs w:val="18"/>
          <w:spacing w:val="-2"/>
        </w:rPr>
        <w:t>铜及其化合物中毒</w:t>
      </w:r>
    </w:p>
    <w:p>
      <w:pPr>
        <w:ind w:left="16"/>
        <w:spacing w:before="26" w:line="220" w:lineRule="auto"/>
        <w:rPr>
          <w:rFonts w:ascii="NSimSun" w:hAnsi="NSimSun" w:eastAsia="NSimSun" w:cs="NSimSun"/>
          <w:sz w:val="18"/>
          <w:szCs w:val="18"/>
        </w:rPr>
      </w:pPr>
      <w:r>
        <w:rPr>
          <w:rFonts w:ascii="NSimSun" w:hAnsi="NSimSun" w:eastAsia="NSimSun" w:cs="NSimSun"/>
          <w:sz w:val="18"/>
          <w:szCs w:val="18"/>
          <w:spacing w:val="-8"/>
        </w:rPr>
        <w:t>5</w:t>
      </w:r>
      <w:r>
        <w:rPr>
          <w:rFonts w:ascii="NSimSun" w:hAnsi="NSimSun" w:eastAsia="NSimSun" w:cs="NSimSun"/>
          <w:sz w:val="18"/>
          <w:szCs w:val="18"/>
          <w:spacing w:val="12"/>
        </w:rPr>
        <w:t xml:space="preserve"> </w:t>
      </w:r>
      <w:r>
        <w:rPr>
          <w:rFonts w:ascii="NSimSun" w:hAnsi="NSimSun" w:eastAsia="NSimSun" w:cs="NSimSun"/>
          <w:sz w:val="18"/>
          <w:szCs w:val="18"/>
          <w:spacing w:val="-8"/>
        </w:rPr>
        <w:t>铍病</w:t>
      </w:r>
    </w:p>
    <w:p>
      <w:pPr>
        <w:ind w:left="15"/>
        <w:spacing w:before="25" w:line="240" w:lineRule="exact"/>
        <w:rPr>
          <w:rFonts w:ascii="NSimSun" w:hAnsi="NSimSun" w:eastAsia="NSimSun" w:cs="NSimSun"/>
          <w:sz w:val="18"/>
          <w:szCs w:val="18"/>
        </w:rPr>
      </w:pPr>
      <w:r>
        <w:rPr>
          <w:rFonts w:ascii="NSimSun" w:hAnsi="NSimSun" w:eastAsia="NSimSun" w:cs="NSimSun"/>
          <w:sz w:val="18"/>
          <w:szCs w:val="18"/>
          <w:spacing w:val="-2"/>
          <w:position w:val="4"/>
        </w:rPr>
        <w:t>6</w:t>
      </w:r>
      <w:r>
        <w:rPr>
          <w:rFonts w:ascii="NSimSun" w:hAnsi="NSimSun" w:eastAsia="NSimSun" w:cs="NSimSun"/>
          <w:sz w:val="18"/>
          <w:szCs w:val="18"/>
          <w:spacing w:val="-2"/>
          <w:position w:val="4"/>
        </w:rPr>
        <w:t xml:space="preserve"> </w:t>
      </w:r>
      <w:r>
        <w:rPr>
          <w:rFonts w:ascii="NSimSun" w:hAnsi="NSimSun" w:eastAsia="NSimSun" w:cs="NSimSun"/>
          <w:sz w:val="18"/>
          <w:szCs w:val="18"/>
          <w:spacing w:val="-2"/>
          <w:position w:val="4"/>
        </w:rPr>
        <w:t>铊及其化合物中毒</w:t>
      </w:r>
    </w:p>
    <w:p>
      <w:pPr>
        <w:ind w:left="15"/>
        <w:spacing w:before="1" w:line="219" w:lineRule="auto"/>
        <w:rPr>
          <w:rFonts w:ascii="NSimSun" w:hAnsi="NSimSun" w:eastAsia="NSimSun" w:cs="NSimSun"/>
          <w:sz w:val="18"/>
          <w:szCs w:val="18"/>
        </w:rPr>
      </w:pPr>
      <w:r>
        <w:rPr>
          <w:rFonts w:ascii="NSimSun" w:hAnsi="NSimSun" w:eastAsia="NSimSun" w:cs="NSimSun"/>
          <w:sz w:val="18"/>
          <w:szCs w:val="18"/>
          <w:spacing w:val="-2"/>
        </w:rPr>
        <w:t>7</w:t>
      </w:r>
      <w:r>
        <w:rPr>
          <w:rFonts w:ascii="NSimSun" w:hAnsi="NSimSun" w:eastAsia="NSimSun" w:cs="NSimSun"/>
          <w:sz w:val="18"/>
          <w:szCs w:val="18"/>
          <w:spacing w:val="-2"/>
        </w:rPr>
        <w:t xml:space="preserve"> </w:t>
      </w:r>
      <w:r>
        <w:rPr>
          <w:rFonts w:ascii="NSimSun" w:hAnsi="NSimSun" w:eastAsia="NSimSun" w:cs="NSimSun"/>
          <w:sz w:val="18"/>
          <w:szCs w:val="18"/>
          <w:spacing w:val="-2"/>
        </w:rPr>
        <w:t>钒及其化合物中毒</w:t>
      </w:r>
    </w:p>
    <w:p>
      <w:pPr>
        <w:ind w:left="15"/>
        <w:spacing w:before="26" w:line="240" w:lineRule="exact"/>
        <w:rPr>
          <w:rFonts w:ascii="NSimSun" w:hAnsi="NSimSun" w:eastAsia="NSimSun" w:cs="NSimSun"/>
          <w:sz w:val="18"/>
          <w:szCs w:val="18"/>
        </w:rPr>
      </w:pPr>
      <w:r>
        <w:rPr>
          <w:rFonts w:ascii="NSimSun" w:hAnsi="NSimSun" w:eastAsia="NSimSun" w:cs="NSimSun"/>
          <w:sz w:val="18"/>
          <w:szCs w:val="18"/>
          <w:spacing w:val="-1"/>
          <w:position w:val="4"/>
        </w:rPr>
        <w:t>8</w:t>
      </w:r>
      <w:r>
        <w:rPr>
          <w:rFonts w:ascii="NSimSun" w:hAnsi="NSimSun" w:eastAsia="NSimSun" w:cs="NSimSun"/>
          <w:sz w:val="18"/>
          <w:szCs w:val="18"/>
          <w:spacing w:val="-1"/>
          <w:position w:val="4"/>
        </w:rPr>
        <w:t xml:space="preserve"> </w:t>
      </w:r>
      <w:r>
        <w:rPr>
          <w:rFonts w:ascii="NSimSun" w:hAnsi="NSimSun" w:eastAsia="NSimSun" w:cs="NSimSun"/>
          <w:sz w:val="18"/>
          <w:szCs w:val="18"/>
          <w:spacing w:val="-1"/>
          <w:position w:val="4"/>
        </w:rPr>
        <w:t>磷及其化合物中毒（不包括磷化氢、磷化锌、磷化铝）</w:t>
      </w:r>
    </w:p>
    <w:p>
      <w:pPr>
        <w:ind w:left="15"/>
        <w:spacing w:before="1" w:line="219" w:lineRule="auto"/>
        <w:rPr>
          <w:rFonts w:ascii="NSimSun" w:hAnsi="NSimSun" w:eastAsia="NSimSun" w:cs="NSimSun"/>
          <w:sz w:val="18"/>
          <w:szCs w:val="18"/>
        </w:rPr>
      </w:pPr>
      <w:r>
        <w:rPr>
          <w:rFonts w:ascii="NSimSun" w:hAnsi="NSimSun" w:eastAsia="NSimSun" w:cs="NSimSun"/>
          <w:sz w:val="18"/>
          <w:szCs w:val="18"/>
          <w:spacing w:val="-1"/>
        </w:rPr>
        <w:t>9</w:t>
      </w:r>
      <w:r>
        <w:rPr>
          <w:rFonts w:ascii="NSimSun" w:hAnsi="NSimSun" w:eastAsia="NSimSun" w:cs="NSimSun"/>
          <w:sz w:val="18"/>
          <w:szCs w:val="18"/>
          <w:spacing w:val="-1"/>
        </w:rPr>
        <w:t xml:space="preserve"> </w:t>
      </w:r>
      <w:r>
        <w:rPr>
          <w:rFonts w:ascii="NSimSun" w:hAnsi="NSimSun" w:eastAsia="NSimSun" w:cs="NSimSun"/>
          <w:sz w:val="18"/>
          <w:szCs w:val="18"/>
          <w:spacing w:val="-1"/>
        </w:rPr>
        <w:t>砷及其化合物中毒（不包括砷化氢）</w:t>
      </w:r>
    </w:p>
    <w:p>
      <w:pPr>
        <w:ind w:left="18"/>
        <w:spacing w:before="26" w:line="240" w:lineRule="exact"/>
        <w:rPr>
          <w:rFonts w:ascii="NSimSun" w:hAnsi="NSimSun" w:eastAsia="NSimSun" w:cs="NSimSun"/>
          <w:sz w:val="18"/>
          <w:szCs w:val="18"/>
        </w:rPr>
      </w:pPr>
      <w:r>
        <w:rPr>
          <w:rFonts w:ascii="NSimSun" w:hAnsi="NSimSun" w:eastAsia="NSimSun" w:cs="NSimSun"/>
          <w:sz w:val="18"/>
          <w:szCs w:val="18"/>
          <w:spacing w:val="-4"/>
          <w:position w:val="4"/>
        </w:rPr>
        <w:t>10</w:t>
      </w:r>
      <w:r>
        <w:rPr>
          <w:rFonts w:ascii="NSimSun" w:hAnsi="NSimSun" w:eastAsia="NSimSun" w:cs="NSimSun"/>
          <w:sz w:val="18"/>
          <w:szCs w:val="18"/>
          <w:spacing w:val="11"/>
          <w:position w:val="4"/>
        </w:rPr>
        <w:t xml:space="preserve"> </w:t>
      </w:r>
      <w:r>
        <w:rPr>
          <w:rFonts w:ascii="NSimSun" w:hAnsi="NSimSun" w:eastAsia="NSimSun" w:cs="NSimSun"/>
          <w:sz w:val="18"/>
          <w:szCs w:val="18"/>
          <w:spacing w:val="-4"/>
          <w:position w:val="4"/>
        </w:rPr>
        <w:t>砷化氢中毒</w:t>
      </w:r>
    </w:p>
    <w:p>
      <w:pPr>
        <w:ind w:left="18"/>
        <w:spacing w:line="219" w:lineRule="auto"/>
        <w:rPr>
          <w:rFonts w:ascii="NSimSun" w:hAnsi="NSimSun" w:eastAsia="NSimSun" w:cs="NSimSun"/>
          <w:sz w:val="18"/>
          <w:szCs w:val="18"/>
        </w:rPr>
      </w:pPr>
      <w:r>
        <w:rPr>
          <w:rFonts w:ascii="NSimSun" w:hAnsi="NSimSun" w:eastAsia="NSimSun" w:cs="NSimSun"/>
          <w:sz w:val="18"/>
          <w:szCs w:val="18"/>
          <w:spacing w:val="-5"/>
        </w:rPr>
        <w:t>11</w:t>
      </w:r>
      <w:r>
        <w:rPr>
          <w:rFonts w:ascii="NSimSun" w:hAnsi="NSimSun" w:eastAsia="NSimSun" w:cs="NSimSun"/>
          <w:sz w:val="18"/>
          <w:szCs w:val="18"/>
          <w:spacing w:val="-31"/>
        </w:rPr>
        <w:t xml:space="preserve"> </w:t>
      </w:r>
      <w:r>
        <w:rPr>
          <w:rFonts w:ascii="NSimSun" w:hAnsi="NSimSun" w:eastAsia="NSimSun" w:cs="NSimSun"/>
          <w:sz w:val="18"/>
          <w:szCs w:val="18"/>
          <w:spacing w:val="-5"/>
        </w:rPr>
        <w:t>氯气中毒</w:t>
      </w:r>
    </w:p>
    <w:p>
      <w:pPr>
        <w:ind w:left="18"/>
        <w:spacing w:before="26" w:line="219" w:lineRule="auto"/>
        <w:rPr>
          <w:rFonts w:ascii="NSimSun" w:hAnsi="NSimSun" w:eastAsia="NSimSun" w:cs="NSimSun"/>
          <w:sz w:val="18"/>
          <w:szCs w:val="18"/>
        </w:rPr>
      </w:pPr>
      <w:r>
        <w:rPr>
          <w:rFonts w:ascii="NSimSun" w:hAnsi="NSimSun" w:eastAsia="NSimSun" w:cs="NSimSun"/>
          <w:sz w:val="18"/>
          <w:szCs w:val="18"/>
          <w:spacing w:val="-4"/>
        </w:rPr>
        <w:t>12</w:t>
      </w:r>
      <w:r>
        <w:rPr>
          <w:rFonts w:ascii="NSimSun" w:hAnsi="NSimSun" w:eastAsia="NSimSun" w:cs="NSimSun"/>
          <w:sz w:val="18"/>
          <w:szCs w:val="18"/>
          <w:spacing w:val="16"/>
        </w:rPr>
        <w:t xml:space="preserve"> </w:t>
      </w:r>
      <w:r>
        <w:rPr>
          <w:rFonts w:ascii="NSimSun" w:hAnsi="NSimSun" w:eastAsia="NSimSun" w:cs="NSimSun"/>
          <w:sz w:val="18"/>
          <w:szCs w:val="18"/>
          <w:spacing w:val="-4"/>
        </w:rPr>
        <w:t>二氧化硫中毒</w:t>
      </w:r>
    </w:p>
    <w:p>
      <w:pPr>
        <w:spacing w:line="219" w:lineRule="auto"/>
        <w:sectPr>
          <w:headerReference w:type="default" r:id="rId328"/>
          <w:footerReference w:type="default" r:id="rId329"/>
          <w:pgSz w:w="8393" w:h="11907"/>
          <w:pgMar w:top="1681" w:right="1104" w:bottom="1943" w:left="1133" w:header="1501" w:footer="1729" w:gutter="0"/>
        </w:sectPr>
        <w:rPr>
          <w:rFonts w:ascii="NSimSun" w:hAnsi="NSimSun" w:eastAsia="NSimSun" w:cs="NSimSun"/>
          <w:sz w:val="18"/>
          <w:szCs w:val="18"/>
        </w:rPr>
      </w:pPr>
    </w:p>
    <w:p>
      <w:pPr>
        <w:ind w:left="12"/>
        <w:spacing w:before="81" w:line="220" w:lineRule="auto"/>
        <w:rPr>
          <w:rFonts w:ascii="NSimSun" w:hAnsi="NSimSun" w:eastAsia="NSimSun" w:cs="NSimSun"/>
          <w:sz w:val="18"/>
          <w:szCs w:val="18"/>
        </w:rPr>
      </w:pPr>
      <w:r>
        <w:rPr>
          <w:rFonts w:ascii="NSimSun" w:hAnsi="NSimSun" w:eastAsia="NSimSun" w:cs="NSimSun"/>
          <w:sz w:val="18"/>
          <w:szCs w:val="18"/>
          <w:spacing w:val="-6"/>
        </w:rPr>
        <w:t>14</w:t>
      </w:r>
      <w:r>
        <w:rPr>
          <w:rFonts w:ascii="NSimSun" w:hAnsi="NSimSun" w:eastAsia="NSimSun" w:cs="NSimSun"/>
          <w:sz w:val="18"/>
          <w:szCs w:val="18"/>
          <w:spacing w:val="16"/>
        </w:rPr>
        <w:t xml:space="preserve"> </w:t>
      </w:r>
      <w:r>
        <w:rPr>
          <w:rFonts w:ascii="NSimSun" w:hAnsi="NSimSun" w:eastAsia="NSimSun" w:cs="NSimSun"/>
          <w:sz w:val="18"/>
          <w:szCs w:val="18"/>
          <w:spacing w:val="-6"/>
        </w:rPr>
        <w:t>氨中毒</w:t>
      </w:r>
    </w:p>
    <w:p>
      <w:pPr>
        <w:ind w:left="12"/>
        <w:spacing w:before="25" w:line="240" w:lineRule="exact"/>
        <w:rPr>
          <w:rFonts w:ascii="NSimSun" w:hAnsi="NSimSun" w:eastAsia="NSimSun" w:cs="NSimSun"/>
          <w:sz w:val="18"/>
          <w:szCs w:val="18"/>
        </w:rPr>
      </w:pPr>
      <w:r>
        <w:rPr>
          <w:rFonts w:ascii="NSimSun" w:hAnsi="NSimSun" w:eastAsia="NSimSun" w:cs="NSimSun"/>
          <w:sz w:val="18"/>
          <w:szCs w:val="18"/>
          <w:spacing w:val="-4"/>
          <w:position w:val="4"/>
        </w:rPr>
        <w:t>15</w:t>
      </w:r>
      <w:r>
        <w:rPr>
          <w:rFonts w:ascii="NSimSun" w:hAnsi="NSimSun" w:eastAsia="NSimSun" w:cs="NSimSun"/>
          <w:sz w:val="18"/>
          <w:szCs w:val="18"/>
          <w:spacing w:val="20"/>
          <w:position w:val="4"/>
        </w:rPr>
        <w:t xml:space="preserve"> </w:t>
      </w:r>
      <w:r>
        <w:rPr>
          <w:rFonts w:ascii="NSimSun" w:hAnsi="NSimSun" w:eastAsia="NSimSun" w:cs="NSimSun"/>
          <w:sz w:val="18"/>
          <w:szCs w:val="18"/>
          <w:spacing w:val="-4"/>
          <w:position w:val="4"/>
        </w:rPr>
        <w:t>氮氧化合物中毒</w:t>
      </w:r>
    </w:p>
    <w:p>
      <w:pPr>
        <w:ind w:left="12"/>
        <w:spacing w:line="218" w:lineRule="auto"/>
        <w:rPr>
          <w:rFonts w:ascii="NSimSun" w:hAnsi="NSimSun" w:eastAsia="NSimSun" w:cs="NSimSun"/>
          <w:sz w:val="18"/>
          <w:szCs w:val="18"/>
        </w:rPr>
      </w:pPr>
      <w:r>
        <w:rPr>
          <w:rFonts w:ascii="NSimSun" w:hAnsi="NSimSun" w:eastAsia="NSimSun" w:cs="NSimSun"/>
          <w:sz w:val="18"/>
          <w:szCs w:val="18"/>
          <w:spacing w:val="-5"/>
        </w:rPr>
        <w:t>16</w:t>
      </w:r>
      <w:r>
        <w:rPr>
          <w:rFonts w:ascii="NSimSun" w:hAnsi="NSimSun" w:eastAsia="NSimSun" w:cs="NSimSun"/>
          <w:sz w:val="18"/>
          <w:szCs w:val="18"/>
          <w:spacing w:val="21"/>
        </w:rPr>
        <w:t xml:space="preserve"> </w:t>
      </w:r>
      <w:r>
        <w:rPr>
          <w:rFonts w:ascii="NSimSun" w:hAnsi="NSimSun" w:eastAsia="NSimSun" w:cs="NSimSun"/>
          <w:sz w:val="18"/>
          <w:szCs w:val="18"/>
          <w:spacing w:val="-5"/>
        </w:rPr>
        <w:t>一氧化碳中毒</w:t>
      </w:r>
    </w:p>
    <w:p>
      <w:pPr>
        <w:ind w:left="12"/>
        <w:spacing w:before="26" w:line="240" w:lineRule="exact"/>
        <w:rPr>
          <w:rFonts w:ascii="NSimSun" w:hAnsi="NSimSun" w:eastAsia="NSimSun" w:cs="NSimSun"/>
          <w:sz w:val="18"/>
          <w:szCs w:val="18"/>
        </w:rPr>
      </w:pPr>
      <w:r>
        <w:rPr>
          <w:rFonts w:ascii="NSimSun" w:hAnsi="NSimSun" w:eastAsia="NSimSun" w:cs="NSimSun"/>
          <w:sz w:val="18"/>
          <w:szCs w:val="18"/>
          <w:spacing w:val="-4"/>
          <w:position w:val="4"/>
        </w:rPr>
        <w:t>17</w:t>
      </w:r>
      <w:r>
        <w:rPr>
          <w:rFonts w:ascii="NSimSun" w:hAnsi="NSimSun" w:eastAsia="NSimSun" w:cs="NSimSun"/>
          <w:sz w:val="18"/>
          <w:szCs w:val="18"/>
          <w:spacing w:val="16"/>
          <w:position w:val="4"/>
        </w:rPr>
        <w:t xml:space="preserve"> </w:t>
      </w:r>
      <w:r>
        <w:rPr>
          <w:rFonts w:ascii="NSimSun" w:hAnsi="NSimSun" w:eastAsia="NSimSun" w:cs="NSimSun"/>
          <w:sz w:val="18"/>
          <w:szCs w:val="18"/>
          <w:spacing w:val="-4"/>
          <w:position w:val="4"/>
        </w:rPr>
        <w:t>二硫化碳中毒</w:t>
      </w:r>
    </w:p>
    <w:p>
      <w:pPr>
        <w:ind w:left="12"/>
        <w:spacing w:before="1" w:line="219" w:lineRule="auto"/>
        <w:rPr>
          <w:rFonts w:ascii="NSimSun" w:hAnsi="NSimSun" w:eastAsia="NSimSun" w:cs="NSimSun"/>
          <w:sz w:val="18"/>
          <w:szCs w:val="18"/>
        </w:rPr>
      </w:pPr>
      <w:r>
        <w:rPr>
          <w:rFonts w:ascii="NSimSun" w:hAnsi="NSimSun" w:eastAsia="NSimSun" w:cs="NSimSun"/>
          <w:sz w:val="18"/>
          <w:szCs w:val="18"/>
          <w:spacing w:val="-3"/>
        </w:rPr>
        <w:t>18</w:t>
      </w:r>
      <w:r>
        <w:rPr>
          <w:rFonts w:ascii="NSimSun" w:hAnsi="NSimSun" w:eastAsia="NSimSun" w:cs="NSimSun"/>
          <w:sz w:val="18"/>
          <w:szCs w:val="18"/>
          <w:spacing w:val="-3"/>
        </w:rPr>
        <w:t xml:space="preserve"> </w:t>
      </w:r>
      <w:r>
        <w:rPr>
          <w:rFonts w:ascii="NSimSun" w:hAnsi="NSimSun" w:eastAsia="NSimSun" w:cs="NSimSun"/>
          <w:sz w:val="18"/>
          <w:szCs w:val="18"/>
          <w:spacing w:val="-3"/>
        </w:rPr>
        <w:t>硫化氢中毒</w:t>
      </w:r>
    </w:p>
    <w:p>
      <w:pPr>
        <w:ind w:left="12"/>
        <w:spacing w:before="26" w:line="240" w:lineRule="exact"/>
        <w:rPr>
          <w:rFonts w:ascii="NSimSun" w:hAnsi="NSimSun" w:eastAsia="NSimSun" w:cs="NSimSun"/>
          <w:sz w:val="18"/>
          <w:szCs w:val="18"/>
        </w:rPr>
      </w:pPr>
      <w:r>
        <w:rPr>
          <w:rFonts w:ascii="NSimSun" w:hAnsi="NSimSun" w:eastAsia="NSimSun" w:cs="NSimSun"/>
          <w:sz w:val="18"/>
          <w:szCs w:val="18"/>
          <w:spacing w:val="-2"/>
          <w:position w:val="4"/>
        </w:rPr>
        <w:t>19</w:t>
      </w:r>
      <w:r>
        <w:rPr>
          <w:rFonts w:ascii="NSimSun" w:hAnsi="NSimSun" w:eastAsia="NSimSun" w:cs="NSimSun"/>
          <w:sz w:val="18"/>
          <w:szCs w:val="18"/>
          <w:spacing w:val="-2"/>
          <w:position w:val="4"/>
        </w:rPr>
        <w:t xml:space="preserve"> </w:t>
      </w:r>
      <w:r>
        <w:rPr>
          <w:rFonts w:ascii="NSimSun" w:hAnsi="NSimSun" w:eastAsia="NSimSun" w:cs="NSimSun"/>
          <w:sz w:val="18"/>
          <w:szCs w:val="18"/>
          <w:spacing w:val="-2"/>
          <w:position w:val="4"/>
        </w:rPr>
        <w:t>磷化氢、磷化锌、磷化铝中毒</w:t>
      </w:r>
    </w:p>
    <w:p>
      <w:pPr>
        <w:ind w:left="7"/>
        <w:spacing w:line="219" w:lineRule="auto"/>
        <w:rPr>
          <w:rFonts w:ascii="NSimSun" w:hAnsi="NSimSun" w:eastAsia="NSimSun" w:cs="NSimSun"/>
          <w:sz w:val="18"/>
          <w:szCs w:val="18"/>
        </w:rPr>
      </w:pPr>
      <w:r>
        <w:rPr>
          <w:rFonts w:ascii="NSimSun" w:hAnsi="NSimSun" w:eastAsia="NSimSun" w:cs="NSimSun"/>
          <w:sz w:val="18"/>
          <w:szCs w:val="18"/>
          <w:spacing w:val="-4"/>
        </w:rPr>
        <w:t>20</w:t>
      </w:r>
      <w:r>
        <w:rPr>
          <w:rFonts w:ascii="NSimSun" w:hAnsi="NSimSun" w:eastAsia="NSimSun" w:cs="NSimSun"/>
          <w:sz w:val="18"/>
          <w:szCs w:val="18"/>
          <w:spacing w:val="16"/>
        </w:rPr>
        <w:t xml:space="preserve"> </w:t>
      </w:r>
      <w:r>
        <w:rPr>
          <w:rFonts w:ascii="NSimSun" w:hAnsi="NSimSun" w:eastAsia="NSimSun" w:cs="NSimSun"/>
          <w:sz w:val="18"/>
          <w:szCs w:val="18"/>
          <w:spacing w:val="-4"/>
        </w:rPr>
        <w:t>工业性氟病</w:t>
      </w:r>
    </w:p>
    <w:p>
      <w:pPr>
        <w:ind w:left="7"/>
        <w:spacing w:before="26" w:line="219" w:lineRule="auto"/>
        <w:rPr>
          <w:rFonts w:ascii="NSimSun" w:hAnsi="NSimSun" w:eastAsia="NSimSun" w:cs="NSimSun"/>
          <w:sz w:val="18"/>
          <w:szCs w:val="18"/>
        </w:rPr>
      </w:pPr>
      <w:r>
        <w:rPr>
          <w:rFonts w:ascii="NSimSun" w:hAnsi="NSimSun" w:eastAsia="NSimSun" w:cs="NSimSun"/>
          <w:sz w:val="18"/>
          <w:szCs w:val="18"/>
          <w:spacing w:val="-1"/>
        </w:rPr>
        <w:t>21</w:t>
      </w:r>
      <w:r>
        <w:rPr>
          <w:rFonts w:ascii="NSimSun" w:hAnsi="NSimSun" w:eastAsia="NSimSun" w:cs="NSimSun"/>
          <w:sz w:val="18"/>
          <w:szCs w:val="18"/>
          <w:spacing w:val="-1"/>
        </w:rPr>
        <w:t xml:space="preserve"> </w:t>
      </w:r>
      <w:r>
        <w:rPr>
          <w:rFonts w:ascii="NSimSun" w:hAnsi="NSimSun" w:eastAsia="NSimSun" w:cs="NSimSun"/>
          <w:sz w:val="18"/>
          <w:szCs w:val="18"/>
          <w:spacing w:val="-1"/>
        </w:rPr>
        <w:t>氰及睛类化合物中毒</w:t>
      </w:r>
    </w:p>
    <w:p>
      <w:pPr>
        <w:ind w:left="7"/>
        <w:spacing w:before="27" w:line="240" w:lineRule="exact"/>
        <w:rPr>
          <w:rFonts w:ascii="NSimSun" w:hAnsi="NSimSun" w:eastAsia="NSimSun" w:cs="NSimSun"/>
          <w:sz w:val="18"/>
          <w:szCs w:val="18"/>
        </w:rPr>
      </w:pPr>
      <w:r>
        <w:rPr>
          <w:rFonts w:ascii="NSimSun" w:hAnsi="NSimSun" w:eastAsia="NSimSun" w:cs="NSimSun"/>
          <w:sz w:val="18"/>
          <w:szCs w:val="18"/>
          <w:spacing w:val="-5"/>
          <w:position w:val="4"/>
        </w:rPr>
        <w:t>22</w:t>
      </w:r>
      <w:r>
        <w:rPr>
          <w:rFonts w:ascii="NSimSun" w:hAnsi="NSimSun" w:eastAsia="NSimSun" w:cs="NSimSun"/>
          <w:sz w:val="18"/>
          <w:szCs w:val="18"/>
          <w:spacing w:val="30"/>
          <w:position w:val="4"/>
        </w:rPr>
        <w:t xml:space="preserve"> </w:t>
      </w:r>
      <w:r>
        <w:rPr>
          <w:rFonts w:ascii="NSimSun" w:hAnsi="NSimSun" w:eastAsia="NSimSun" w:cs="NSimSun"/>
          <w:sz w:val="18"/>
          <w:szCs w:val="18"/>
          <w:spacing w:val="-5"/>
          <w:position w:val="4"/>
        </w:rPr>
        <w:t>四乙基铅中毒</w:t>
      </w:r>
    </w:p>
    <w:p>
      <w:pPr>
        <w:ind w:left="7"/>
        <w:spacing w:before="1" w:line="218" w:lineRule="auto"/>
        <w:rPr>
          <w:rFonts w:ascii="NSimSun" w:hAnsi="NSimSun" w:eastAsia="NSimSun" w:cs="NSimSun"/>
          <w:sz w:val="18"/>
          <w:szCs w:val="18"/>
        </w:rPr>
      </w:pPr>
      <w:r>
        <w:rPr>
          <w:rFonts w:ascii="NSimSun" w:hAnsi="NSimSun" w:eastAsia="NSimSun" w:cs="NSimSun"/>
          <w:sz w:val="18"/>
          <w:szCs w:val="18"/>
          <w:spacing w:val="-4"/>
        </w:rPr>
        <w:t>23</w:t>
      </w:r>
      <w:r>
        <w:rPr>
          <w:rFonts w:ascii="NSimSun" w:hAnsi="NSimSun" w:eastAsia="NSimSun" w:cs="NSimSun"/>
          <w:sz w:val="18"/>
          <w:szCs w:val="18"/>
          <w:spacing w:val="-30"/>
        </w:rPr>
        <w:t xml:space="preserve"> </w:t>
      </w:r>
      <w:r>
        <w:rPr>
          <w:rFonts w:ascii="NSimSun" w:hAnsi="NSimSun" w:eastAsia="NSimSun" w:cs="NSimSun"/>
          <w:sz w:val="18"/>
          <w:szCs w:val="18"/>
          <w:spacing w:val="-4"/>
        </w:rPr>
        <w:t>有机锡中毒</w:t>
      </w:r>
    </w:p>
    <w:p>
      <w:pPr>
        <w:ind w:left="7"/>
        <w:spacing w:before="26" w:line="220" w:lineRule="auto"/>
        <w:rPr>
          <w:rFonts w:ascii="NSimSun" w:hAnsi="NSimSun" w:eastAsia="NSimSun" w:cs="NSimSun"/>
          <w:sz w:val="18"/>
          <w:szCs w:val="18"/>
        </w:rPr>
      </w:pPr>
      <w:r>
        <w:rPr>
          <w:rFonts w:ascii="NSimSun" w:hAnsi="NSimSun" w:eastAsia="NSimSun" w:cs="NSimSun"/>
          <w:sz w:val="18"/>
          <w:szCs w:val="18"/>
          <w:spacing w:val="-2"/>
        </w:rPr>
        <w:t>24</w:t>
      </w:r>
      <w:r>
        <w:rPr>
          <w:rFonts w:ascii="NSimSun" w:hAnsi="NSimSun" w:eastAsia="NSimSun" w:cs="NSimSun"/>
          <w:sz w:val="18"/>
          <w:szCs w:val="18"/>
          <w:spacing w:val="-2"/>
        </w:rPr>
        <w:t xml:space="preserve"> </w:t>
      </w:r>
      <w:r>
        <w:rPr>
          <w:rFonts w:ascii="NSimSun" w:hAnsi="NSimSun" w:eastAsia="NSimSun" w:cs="NSimSun"/>
          <w:sz w:val="18"/>
          <w:szCs w:val="18"/>
          <w:spacing w:val="-2"/>
        </w:rPr>
        <w:t>碳基镍中毒</w:t>
      </w:r>
    </w:p>
    <w:p>
      <w:pPr>
        <w:ind w:left="7"/>
        <w:spacing w:before="26" w:line="219" w:lineRule="auto"/>
        <w:rPr>
          <w:rFonts w:ascii="NSimSun" w:hAnsi="NSimSun" w:eastAsia="NSimSun" w:cs="NSimSun"/>
          <w:sz w:val="18"/>
          <w:szCs w:val="18"/>
        </w:rPr>
      </w:pPr>
      <w:r>
        <w:rPr>
          <w:rFonts w:ascii="NSimSun" w:hAnsi="NSimSun" w:eastAsia="NSimSun" w:cs="NSimSun"/>
          <w:sz w:val="18"/>
          <w:szCs w:val="18"/>
          <w:spacing w:val="-4"/>
        </w:rPr>
        <w:t>25</w:t>
      </w:r>
      <w:r>
        <w:rPr>
          <w:rFonts w:ascii="NSimSun" w:hAnsi="NSimSun" w:eastAsia="NSimSun" w:cs="NSimSun"/>
          <w:sz w:val="18"/>
          <w:szCs w:val="18"/>
          <w:spacing w:val="8"/>
        </w:rPr>
        <w:t xml:space="preserve"> </w:t>
      </w:r>
      <w:r>
        <w:rPr>
          <w:rFonts w:ascii="NSimSun" w:hAnsi="NSimSun" w:eastAsia="NSimSun" w:cs="NSimSun"/>
          <w:sz w:val="18"/>
          <w:szCs w:val="18"/>
          <w:spacing w:val="-4"/>
        </w:rPr>
        <w:t>苯中毒</w:t>
      </w:r>
    </w:p>
    <w:p>
      <w:pPr>
        <w:ind w:left="7"/>
        <w:spacing w:before="26" w:line="219" w:lineRule="auto"/>
        <w:rPr>
          <w:rFonts w:ascii="NSimSun" w:hAnsi="NSimSun" w:eastAsia="NSimSun" w:cs="NSimSun"/>
          <w:sz w:val="18"/>
          <w:szCs w:val="18"/>
        </w:rPr>
      </w:pPr>
      <w:r>
        <w:rPr>
          <w:rFonts w:ascii="NSimSun" w:hAnsi="NSimSun" w:eastAsia="NSimSun" w:cs="NSimSun"/>
          <w:sz w:val="18"/>
          <w:szCs w:val="18"/>
          <w:spacing w:val="-7"/>
        </w:rPr>
        <w:t>26</w:t>
      </w:r>
      <w:r>
        <w:rPr>
          <w:rFonts w:ascii="NSimSun" w:hAnsi="NSimSun" w:eastAsia="NSimSun" w:cs="NSimSun"/>
          <w:sz w:val="18"/>
          <w:szCs w:val="18"/>
          <w:spacing w:val="36"/>
        </w:rPr>
        <w:t xml:space="preserve"> </w:t>
      </w:r>
      <w:r>
        <w:rPr>
          <w:rFonts w:ascii="NSimSun" w:hAnsi="NSimSun" w:eastAsia="NSimSun" w:cs="NSimSun"/>
          <w:sz w:val="18"/>
          <w:szCs w:val="18"/>
          <w:spacing w:val="-7"/>
        </w:rPr>
        <w:t>甲苯中毒</w:t>
      </w:r>
    </w:p>
    <w:p>
      <w:pPr>
        <w:ind w:left="7"/>
        <w:spacing w:before="27" w:line="240" w:lineRule="exact"/>
        <w:rPr>
          <w:rFonts w:ascii="NSimSun" w:hAnsi="NSimSun" w:eastAsia="NSimSun" w:cs="NSimSun"/>
          <w:sz w:val="18"/>
          <w:szCs w:val="18"/>
        </w:rPr>
      </w:pPr>
      <w:r>
        <w:rPr>
          <w:rFonts w:ascii="NSimSun" w:hAnsi="NSimSun" w:eastAsia="NSimSun" w:cs="NSimSun"/>
          <w:sz w:val="18"/>
          <w:szCs w:val="18"/>
          <w:spacing w:val="-4"/>
          <w:position w:val="4"/>
        </w:rPr>
        <w:t>27</w:t>
      </w:r>
      <w:r>
        <w:rPr>
          <w:rFonts w:ascii="NSimSun" w:hAnsi="NSimSun" w:eastAsia="NSimSun" w:cs="NSimSun"/>
          <w:sz w:val="18"/>
          <w:szCs w:val="18"/>
          <w:spacing w:val="17"/>
          <w:position w:val="4"/>
        </w:rPr>
        <w:t xml:space="preserve"> </w:t>
      </w:r>
      <w:r>
        <w:rPr>
          <w:rFonts w:ascii="NSimSun" w:hAnsi="NSimSun" w:eastAsia="NSimSun" w:cs="NSimSun"/>
          <w:sz w:val="18"/>
          <w:szCs w:val="18"/>
          <w:spacing w:val="-4"/>
          <w:position w:val="4"/>
        </w:rPr>
        <w:t>二甲苯中毒</w:t>
      </w:r>
    </w:p>
    <w:p>
      <w:pPr>
        <w:ind w:left="7"/>
        <w:spacing w:line="219" w:lineRule="auto"/>
        <w:rPr>
          <w:rFonts w:ascii="NSimSun" w:hAnsi="NSimSun" w:eastAsia="NSimSun" w:cs="NSimSun"/>
          <w:sz w:val="18"/>
          <w:szCs w:val="18"/>
        </w:rPr>
      </w:pPr>
      <w:r>
        <w:rPr>
          <w:rFonts w:ascii="NSimSun" w:hAnsi="NSimSun" w:eastAsia="NSimSun" w:cs="NSimSun"/>
          <w:sz w:val="18"/>
          <w:szCs w:val="18"/>
          <w:spacing w:val="-4"/>
        </w:rPr>
        <w:t>28</w:t>
      </w:r>
      <w:r>
        <w:rPr>
          <w:rFonts w:ascii="NSimSun" w:hAnsi="NSimSun" w:eastAsia="NSimSun" w:cs="NSimSun"/>
          <w:sz w:val="18"/>
          <w:szCs w:val="18"/>
          <w:spacing w:val="16"/>
        </w:rPr>
        <w:t xml:space="preserve"> </w:t>
      </w:r>
      <w:r>
        <w:rPr>
          <w:rFonts w:ascii="NSimSun" w:hAnsi="NSimSun" w:eastAsia="NSimSun" w:cs="NSimSun"/>
          <w:sz w:val="18"/>
          <w:szCs w:val="18"/>
          <w:spacing w:val="-4"/>
        </w:rPr>
        <w:t>正已烷中毒</w:t>
      </w:r>
    </w:p>
    <w:p>
      <w:pPr>
        <w:ind w:left="7"/>
        <w:spacing w:before="26" w:line="220" w:lineRule="auto"/>
        <w:rPr>
          <w:rFonts w:ascii="NSimSun" w:hAnsi="NSimSun" w:eastAsia="NSimSun" w:cs="NSimSun"/>
          <w:sz w:val="18"/>
          <w:szCs w:val="18"/>
        </w:rPr>
      </w:pPr>
      <w:r>
        <w:rPr>
          <w:rFonts w:ascii="NSimSun" w:hAnsi="NSimSun" w:eastAsia="NSimSun" w:cs="NSimSun"/>
          <w:sz w:val="18"/>
          <w:szCs w:val="18"/>
          <w:spacing w:val="-5"/>
        </w:rPr>
        <w:t>29</w:t>
      </w:r>
      <w:r>
        <w:rPr>
          <w:rFonts w:ascii="NSimSun" w:hAnsi="NSimSun" w:eastAsia="NSimSun" w:cs="NSimSun"/>
          <w:sz w:val="18"/>
          <w:szCs w:val="18"/>
          <w:spacing w:val="20"/>
        </w:rPr>
        <w:t xml:space="preserve"> </w:t>
      </w:r>
      <w:r>
        <w:rPr>
          <w:rFonts w:ascii="NSimSun" w:hAnsi="NSimSun" w:eastAsia="NSimSun" w:cs="NSimSun"/>
          <w:sz w:val="18"/>
          <w:szCs w:val="18"/>
          <w:spacing w:val="-5"/>
        </w:rPr>
        <w:t>汽油中毒</w:t>
      </w:r>
    </w:p>
    <w:p>
      <w:pPr>
        <w:ind w:left="14"/>
        <w:spacing w:before="26" w:line="219" w:lineRule="auto"/>
        <w:rPr>
          <w:rFonts w:ascii="NSimSun" w:hAnsi="NSimSun" w:eastAsia="NSimSun" w:cs="NSimSun"/>
          <w:sz w:val="18"/>
          <w:szCs w:val="18"/>
        </w:rPr>
      </w:pPr>
      <w:r>
        <w:rPr>
          <w:rFonts w:ascii="NSimSun" w:hAnsi="NSimSun" w:eastAsia="NSimSun" w:cs="NSimSun"/>
          <w:sz w:val="18"/>
          <w:szCs w:val="18"/>
          <w:spacing w:val="-2"/>
        </w:rPr>
        <w:t>30</w:t>
      </w:r>
      <w:r>
        <w:rPr>
          <w:rFonts w:ascii="NSimSun" w:hAnsi="NSimSun" w:eastAsia="NSimSun" w:cs="NSimSun"/>
          <w:sz w:val="18"/>
          <w:szCs w:val="18"/>
          <w:spacing w:val="-2"/>
        </w:rPr>
        <w:t xml:space="preserve"> </w:t>
      </w:r>
      <w:r>
        <w:rPr>
          <w:rFonts w:ascii="NSimSun" w:hAnsi="NSimSun" w:eastAsia="NSimSun" w:cs="NSimSun"/>
          <w:sz w:val="18"/>
          <w:szCs w:val="18"/>
          <w:spacing w:val="-2"/>
        </w:rPr>
        <w:t>有机氟聚合物单体及其热裂解物中毒</w:t>
      </w:r>
    </w:p>
    <w:p>
      <w:pPr>
        <w:ind w:left="14"/>
        <w:spacing w:before="26" w:line="240" w:lineRule="exact"/>
        <w:rPr>
          <w:rFonts w:ascii="NSimSun" w:hAnsi="NSimSun" w:eastAsia="NSimSun" w:cs="NSimSun"/>
          <w:sz w:val="18"/>
          <w:szCs w:val="18"/>
        </w:rPr>
      </w:pPr>
      <w:r>
        <w:rPr>
          <w:rFonts w:ascii="NSimSun" w:hAnsi="NSimSun" w:eastAsia="NSimSun" w:cs="NSimSun"/>
          <w:sz w:val="18"/>
          <w:szCs w:val="18"/>
          <w:spacing w:val="-5"/>
          <w:position w:val="4"/>
        </w:rPr>
        <w:t>31</w:t>
      </w:r>
      <w:r>
        <w:rPr>
          <w:rFonts w:ascii="NSimSun" w:hAnsi="NSimSun" w:eastAsia="NSimSun" w:cs="NSimSun"/>
          <w:sz w:val="18"/>
          <w:szCs w:val="18"/>
          <w:spacing w:val="21"/>
          <w:position w:val="4"/>
        </w:rPr>
        <w:t xml:space="preserve"> </w:t>
      </w:r>
      <w:r>
        <w:rPr>
          <w:rFonts w:ascii="NSimSun" w:hAnsi="NSimSun" w:eastAsia="NSimSun" w:cs="NSimSun"/>
          <w:sz w:val="18"/>
          <w:szCs w:val="18"/>
          <w:spacing w:val="-5"/>
          <w:position w:val="4"/>
        </w:rPr>
        <w:t>二氯乙烷中毒</w:t>
      </w:r>
    </w:p>
    <w:p>
      <w:pPr>
        <w:ind w:left="14"/>
        <w:spacing w:before="1" w:line="219" w:lineRule="auto"/>
        <w:rPr>
          <w:rFonts w:ascii="NSimSun" w:hAnsi="NSimSun" w:eastAsia="NSimSun" w:cs="NSimSun"/>
          <w:sz w:val="18"/>
          <w:szCs w:val="18"/>
        </w:rPr>
      </w:pPr>
      <w:r>
        <w:rPr>
          <w:rFonts w:ascii="NSimSun" w:hAnsi="NSimSun" w:eastAsia="NSimSun" w:cs="NSimSun"/>
          <w:sz w:val="18"/>
          <w:szCs w:val="18"/>
          <w:spacing w:val="-6"/>
        </w:rPr>
        <w:t>32</w:t>
      </w:r>
      <w:r>
        <w:rPr>
          <w:rFonts w:ascii="NSimSun" w:hAnsi="NSimSun" w:eastAsia="NSimSun" w:cs="NSimSun"/>
          <w:sz w:val="18"/>
          <w:szCs w:val="18"/>
          <w:spacing w:val="31"/>
        </w:rPr>
        <w:t xml:space="preserve"> </w:t>
      </w:r>
      <w:r>
        <w:rPr>
          <w:rFonts w:ascii="NSimSun" w:hAnsi="NSimSun" w:eastAsia="NSimSun" w:cs="NSimSun"/>
          <w:sz w:val="18"/>
          <w:szCs w:val="18"/>
          <w:spacing w:val="-6"/>
        </w:rPr>
        <w:t>四氯化碳中毒</w:t>
      </w:r>
    </w:p>
    <w:p>
      <w:pPr>
        <w:ind w:left="14"/>
        <w:spacing w:before="26" w:line="220" w:lineRule="auto"/>
        <w:rPr>
          <w:rFonts w:ascii="NSimSun" w:hAnsi="NSimSun" w:eastAsia="NSimSun" w:cs="NSimSun"/>
          <w:sz w:val="18"/>
          <w:szCs w:val="18"/>
        </w:rPr>
      </w:pPr>
      <w:r>
        <w:rPr>
          <w:rFonts w:ascii="NSimSun" w:hAnsi="NSimSun" w:eastAsia="NSimSun" w:cs="NSimSun"/>
          <w:sz w:val="18"/>
          <w:szCs w:val="18"/>
          <w:spacing w:val="-5"/>
        </w:rPr>
        <w:t>33</w:t>
      </w:r>
      <w:r>
        <w:rPr>
          <w:rFonts w:ascii="NSimSun" w:hAnsi="NSimSun" w:eastAsia="NSimSun" w:cs="NSimSun"/>
          <w:sz w:val="18"/>
          <w:szCs w:val="18"/>
          <w:spacing w:val="16"/>
        </w:rPr>
        <w:t xml:space="preserve"> </w:t>
      </w:r>
      <w:r>
        <w:rPr>
          <w:rFonts w:ascii="NSimSun" w:hAnsi="NSimSun" w:eastAsia="NSimSun" w:cs="NSimSun"/>
          <w:sz w:val="18"/>
          <w:szCs w:val="18"/>
          <w:spacing w:val="-5"/>
        </w:rPr>
        <w:t>氯乙烯中毒</w:t>
      </w:r>
    </w:p>
    <w:p>
      <w:pPr>
        <w:ind w:left="14"/>
        <w:spacing w:before="26" w:line="240" w:lineRule="exact"/>
        <w:rPr>
          <w:rFonts w:ascii="NSimSun" w:hAnsi="NSimSun" w:eastAsia="NSimSun" w:cs="NSimSun"/>
          <w:sz w:val="18"/>
          <w:szCs w:val="18"/>
        </w:rPr>
      </w:pPr>
      <w:r>
        <w:rPr>
          <w:rFonts w:ascii="NSimSun" w:hAnsi="NSimSun" w:eastAsia="NSimSun" w:cs="NSimSun"/>
          <w:sz w:val="18"/>
          <w:szCs w:val="18"/>
          <w:spacing w:val="-5"/>
          <w:position w:val="4"/>
        </w:rPr>
        <w:t>34</w:t>
      </w:r>
      <w:r>
        <w:rPr>
          <w:rFonts w:ascii="NSimSun" w:hAnsi="NSimSun" w:eastAsia="NSimSun" w:cs="NSimSun"/>
          <w:sz w:val="18"/>
          <w:szCs w:val="18"/>
          <w:spacing w:val="-24"/>
          <w:position w:val="4"/>
        </w:rPr>
        <w:t xml:space="preserve"> </w:t>
      </w:r>
      <w:r>
        <w:rPr>
          <w:rFonts w:ascii="NSimSun" w:hAnsi="NSimSun" w:eastAsia="NSimSun" w:cs="NSimSun"/>
          <w:sz w:val="18"/>
          <w:szCs w:val="18"/>
          <w:spacing w:val="-5"/>
          <w:position w:val="4"/>
        </w:rPr>
        <w:t>三氯乙烯中毒</w:t>
      </w:r>
    </w:p>
    <w:p>
      <w:pPr>
        <w:ind w:left="14"/>
        <w:spacing w:line="219" w:lineRule="auto"/>
        <w:rPr>
          <w:rFonts w:ascii="NSimSun" w:hAnsi="NSimSun" w:eastAsia="NSimSun" w:cs="NSimSun"/>
          <w:sz w:val="18"/>
          <w:szCs w:val="18"/>
        </w:rPr>
      </w:pPr>
      <w:r>
        <w:rPr>
          <w:rFonts w:ascii="NSimSun" w:hAnsi="NSimSun" w:eastAsia="NSimSun" w:cs="NSimSun"/>
          <w:sz w:val="18"/>
          <w:szCs w:val="18"/>
          <w:spacing w:val="-5"/>
        </w:rPr>
        <w:t>35</w:t>
      </w:r>
      <w:r>
        <w:rPr>
          <w:rFonts w:ascii="NSimSun" w:hAnsi="NSimSun" w:eastAsia="NSimSun" w:cs="NSimSun"/>
          <w:sz w:val="18"/>
          <w:szCs w:val="18"/>
          <w:spacing w:val="16"/>
        </w:rPr>
        <w:t xml:space="preserve"> </w:t>
      </w:r>
      <w:r>
        <w:rPr>
          <w:rFonts w:ascii="NSimSun" w:hAnsi="NSimSun" w:eastAsia="NSimSun" w:cs="NSimSun"/>
          <w:sz w:val="18"/>
          <w:szCs w:val="18"/>
          <w:spacing w:val="-5"/>
        </w:rPr>
        <w:t>氯丙烯中毒</w:t>
      </w:r>
    </w:p>
    <w:p>
      <w:pPr>
        <w:ind w:left="14"/>
        <w:spacing w:before="26" w:line="220" w:lineRule="auto"/>
        <w:rPr>
          <w:rFonts w:ascii="NSimSun" w:hAnsi="NSimSun" w:eastAsia="NSimSun" w:cs="NSimSun"/>
          <w:sz w:val="18"/>
          <w:szCs w:val="18"/>
        </w:rPr>
      </w:pPr>
      <w:r>
        <w:rPr>
          <w:rFonts w:ascii="NSimSun" w:hAnsi="NSimSun" w:eastAsia="NSimSun" w:cs="NSimSun"/>
          <w:sz w:val="18"/>
          <w:szCs w:val="18"/>
          <w:spacing w:val="-4"/>
        </w:rPr>
        <w:t>36</w:t>
      </w:r>
      <w:r>
        <w:rPr>
          <w:rFonts w:ascii="NSimSun" w:hAnsi="NSimSun" w:eastAsia="NSimSun" w:cs="NSimSun"/>
          <w:sz w:val="18"/>
          <w:szCs w:val="18"/>
          <w:spacing w:val="13"/>
        </w:rPr>
        <w:t xml:space="preserve"> </w:t>
      </w:r>
      <w:r>
        <w:rPr>
          <w:rFonts w:ascii="NSimSun" w:hAnsi="NSimSun" w:eastAsia="NSimSun" w:cs="NSimSun"/>
          <w:sz w:val="18"/>
          <w:szCs w:val="18"/>
          <w:spacing w:val="-4"/>
        </w:rPr>
        <w:t>氯丁二烯中毒</w:t>
      </w:r>
    </w:p>
    <w:p>
      <w:pPr>
        <w:ind w:left="14"/>
        <w:spacing w:before="26" w:line="240" w:lineRule="exact"/>
        <w:rPr>
          <w:rFonts w:ascii="NSimSun" w:hAnsi="NSimSun" w:eastAsia="NSimSun" w:cs="NSimSun"/>
          <w:sz w:val="18"/>
          <w:szCs w:val="18"/>
        </w:rPr>
      </w:pPr>
      <w:r>
        <w:rPr>
          <w:rFonts w:ascii="NSimSun" w:hAnsi="NSimSun" w:eastAsia="NSimSun" w:cs="NSimSun"/>
          <w:sz w:val="18"/>
          <w:szCs w:val="18"/>
          <w:spacing w:val="-1"/>
          <w:position w:val="4"/>
        </w:rPr>
        <w:t>37</w:t>
      </w:r>
      <w:r>
        <w:rPr>
          <w:rFonts w:ascii="NSimSun" w:hAnsi="NSimSun" w:eastAsia="NSimSun" w:cs="NSimSun"/>
          <w:sz w:val="18"/>
          <w:szCs w:val="18"/>
          <w:spacing w:val="-1"/>
          <w:position w:val="4"/>
        </w:rPr>
        <w:t xml:space="preserve"> </w:t>
      </w:r>
      <w:r>
        <w:rPr>
          <w:rFonts w:ascii="NSimSun" w:hAnsi="NSimSun" w:eastAsia="NSimSun" w:cs="NSimSun"/>
          <w:sz w:val="18"/>
          <w:szCs w:val="18"/>
          <w:spacing w:val="-1"/>
          <w:position w:val="4"/>
        </w:rPr>
        <w:t>苯的氨基及硝基化合物（不包括三硝基甲苯）中毒</w:t>
      </w:r>
    </w:p>
    <w:p>
      <w:pPr>
        <w:ind w:left="14"/>
        <w:spacing w:before="1" w:line="218" w:lineRule="auto"/>
        <w:rPr>
          <w:rFonts w:ascii="NSimSun" w:hAnsi="NSimSun" w:eastAsia="NSimSun" w:cs="NSimSun"/>
          <w:sz w:val="18"/>
          <w:szCs w:val="18"/>
        </w:rPr>
      </w:pPr>
      <w:r>
        <w:rPr>
          <w:rFonts w:ascii="NSimSun" w:hAnsi="NSimSun" w:eastAsia="NSimSun" w:cs="NSimSun"/>
          <w:sz w:val="18"/>
          <w:szCs w:val="18"/>
          <w:spacing w:val="-5"/>
        </w:rPr>
        <w:t>38</w:t>
      </w:r>
      <w:r>
        <w:rPr>
          <w:rFonts w:ascii="NSimSun" w:hAnsi="NSimSun" w:eastAsia="NSimSun" w:cs="NSimSun"/>
          <w:sz w:val="18"/>
          <w:szCs w:val="18"/>
          <w:spacing w:val="27"/>
        </w:rPr>
        <w:t xml:space="preserve"> </w:t>
      </w:r>
      <w:r>
        <w:rPr>
          <w:rFonts w:ascii="NSimSun" w:hAnsi="NSimSun" w:eastAsia="NSimSun" w:cs="NSimSun"/>
          <w:sz w:val="18"/>
          <w:szCs w:val="18"/>
          <w:spacing w:val="-5"/>
        </w:rPr>
        <w:t>三硝基甲苯中毒</w:t>
      </w:r>
    </w:p>
    <w:p>
      <w:pPr>
        <w:ind w:left="14"/>
        <w:spacing w:before="26" w:line="220" w:lineRule="auto"/>
        <w:rPr>
          <w:rFonts w:ascii="NSimSun" w:hAnsi="NSimSun" w:eastAsia="NSimSun" w:cs="NSimSun"/>
          <w:sz w:val="18"/>
          <w:szCs w:val="18"/>
        </w:rPr>
      </w:pPr>
      <w:r>
        <w:rPr>
          <w:rFonts w:ascii="NSimSun" w:hAnsi="NSimSun" w:eastAsia="NSimSun" w:cs="NSimSun"/>
          <w:sz w:val="18"/>
          <w:szCs w:val="18"/>
          <w:spacing w:val="-8"/>
        </w:rPr>
        <w:t>39</w:t>
      </w:r>
      <w:r>
        <w:rPr>
          <w:rFonts w:ascii="NSimSun" w:hAnsi="NSimSun" w:eastAsia="NSimSun" w:cs="NSimSun"/>
          <w:sz w:val="18"/>
          <w:szCs w:val="18"/>
          <w:spacing w:val="35"/>
        </w:rPr>
        <w:t xml:space="preserve"> </w:t>
      </w:r>
      <w:r>
        <w:rPr>
          <w:rFonts w:ascii="NSimSun" w:hAnsi="NSimSun" w:eastAsia="NSimSun" w:cs="NSimSun"/>
          <w:sz w:val="18"/>
          <w:szCs w:val="18"/>
          <w:spacing w:val="-8"/>
        </w:rPr>
        <w:t>甲醇中毒</w:t>
      </w:r>
    </w:p>
    <w:p>
      <w:pPr>
        <w:ind w:left="7"/>
        <w:spacing w:before="25" w:line="220" w:lineRule="auto"/>
        <w:rPr>
          <w:rFonts w:ascii="NSimSun" w:hAnsi="NSimSun" w:eastAsia="NSimSun" w:cs="NSimSun"/>
          <w:sz w:val="18"/>
          <w:szCs w:val="18"/>
        </w:rPr>
      </w:pPr>
      <w:r>
        <w:rPr>
          <w:rFonts w:ascii="NSimSun" w:hAnsi="NSimSun" w:eastAsia="NSimSun" w:cs="NSimSun"/>
          <w:sz w:val="18"/>
          <w:szCs w:val="18"/>
          <w:spacing w:val="-4"/>
        </w:rPr>
        <w:t>40</w:t>
      </w:r>
      <w:r>
        <w:rPr>
          <w:rFonts w:ascii="NSimSun" w:hAnsi="NSimSun" w:eastAsia="NSimSun" w:cs="NSimSun"/>
          <w:sz w:val="18"/>
          <w:szCs w:val="18"/>
          <w:spacing w:val="11"/>
        </w:rPr>
        <w:t xml:space="preserve"> </w:t>
      </w:r>
      <w:r>
        <w:rPr>
          <w:rFonts w:ascii="NSimSun" w:hAnsi="NSimSun" w:eastAsia="NSimSun" w:cs="NSimSun"/>
          <w:sz w:val="18"/>
          <w:szCs w:val="18"/>
          <w:spacing w:val="-4"/>
        </w:rPr>
        <w:t>酚中毒</w:t>
      </w:r>
    </w:p>
    <w:p>
      <w:pPr>
        <w:ind w:left="7"/>
        <w:spacing w:before="26" w:line="240" w:lineRule="exact"/>
        <w:rPr>
          <w:rFonts w:ascii="NSimSun" w:hAnsi="NSimSun" w:eastAsia="NSimSun" w:cs="NSimSun"/>
          <w:sz w:val="18"/>
          <w:szCs w:val="18"/>
        </w:rPr>
      </w:pPr>
      <w:r>
        <w:rPr>
          <w:rFonts w:ascii="NSimSun" w:hAnsi="NSimSun" w:eastAsia="NSimSun" w:cs="NSimSun"/>
          <w:sz w:val="18"/>
          <w:szCs w:val="18"/>
          <w:spacing w:val="-4"/>
          <w:position w:val="4"/>
        </w:rPr>
        <w:t>41</w:t>
      </w:r>
      <w:r>
        <w:rPr>
          <w:rFonts w:ascii="NSimSun" w:hAnsi="NSimSun" w:eastAsia="NSimSun" w:cs="NSimSun"/>
          <w:sz w:val="18"/>
          <w:szCs w:val="18"/>
          <w:spacing w:val="17"/>
          <w:position w:val="4"/>
        </w:rPr>
        <w:t xml:space="preserve"> </w:t>
      </w:r>
      <w:r>
        <w:rPr>
          <w:rFonts w:ascii="NSimSun" w:hAnsi="NSimSun" w:eastAsia="NSimSun" w:cs="NSimSun"/>
          <w:sz w:val="18"/>
          <w:szCs w:val="18"/>
          <w:spacing w:val="-4"/>
          <w:position w:val="4"/>
        </w:rPr>
        <w:t>五氯酚中毒</w:t>
      </w:r>
    </w:p>
    <w:p>
      <w:pPr>
        <w:ind w:left="7"/>
        <w:spacing w:before="1" w:line="219" w:lineRule="auto"/>
        <w:rPr>
          <w:rFonts w:ascii="NSimSun" w:hAnsi="NSimSun" w:eastAsia="NSimSun" w:cs="NSimSun"/>
          <w:sz w:val="18"/>
          <w:szCs w:val="18"/>
        </w:rPr>
      </w:pPr>
      <w:r>
        <w:rPr>
          <w:rFonts w:ascii="NSimSun" w:hAnsi="NSimSun" w:eastAsia="NSimSun" w:cs="NSimSun"/>
          <w:sz w:val="18"/>
          <w:szCs w:val="18"/>
          <w:spacing w:val="-7"/>
        </w:rPr>
        <w:t>42</w:t>
      </w:r>
      <w:r>
        <w:rPr>
          <w:rFonts w:ascii="NSimSun" w:hAnsi="NSimSun" w:eastAsia="NSimSun" w:cs="NSimSun"/>
          <w:sz w:val="18"/>
          <w:szCs w:val="18"/>
          <w:spacing w:val="37"/>
        </w:rPr>
        <w:t xml:space="preserve"> </w:t>
      </w:r>
      <w:r>
        <w:rPr>
          <w:rFonts w:ascii="NSimSun" w:hAnsi="NSimSun" w:eastAsia="NSimSun" w:cs="NSimSun"/>
          <w:sz w:val="18"/>
          <w:szCs w:val="18"/>
          <w:spacing w:val="-7"/>
        </w:rPr>
        <w:t>甲醛中毒</w:t>
      </w:r>
    </w:p>
    <w:p>
      <w:pPr>
        <w:ind w:left="7"/>
        <w:spacing w:before="26" w:line="240" w:lineRule="exact"/>
        <w:rPr>
          <w:rFonts w:ascii="NSimSun" w:hAnsi="NSimSun" w:eastAsia="NSimSun" w:cs="NSimSun"/>
          <w:sz w:val="18"/>
          <w:szCs w:val="18"/>
        </w:rPr>
      </w:pPr>
      <w:r>
        <w:rPr>
          <w:rFonts w:ascii="NSimSun" w:hAnsi="NSimSun" w:eastAsia="NSimSun" w:cs="NSimSun"/>
          <w:sz w:val="18"/>
          <w:szCs w:val="18"/>
          <w:spacing w:val="-2"/>
          <w:position w:val="4"/>
        </w:rPr>
        <w:t>43</w:t>
      </w:r>
      <w:r>
        <w:rPr>
          <w:rFonts w:ascii="NSimSun" w:hAnsi="NSimSun" w:eastAsia="NSimSun" w:cs="NSimSun"/>
          <w:sz w:val="18"/>
          <w:szCs w:val="18"/>
          <w:spacing w:val="-2"/>
          <w:position w:val="4"/>
        </w:rPr>
        <w:t xml:space="preserve"> </w:t>
      </w:r>
      <w:r>
        <w:rPr>
          <w:rFonts w:ascii="NSimSun" w:hAnsi="NSimSun" w:eastAsia="NSimSun" w:cs="NSimSun"/>
          <w:sz w:val="18"/>
          <w:szCs w:val="18"/>
          <w:spacing w:val="-2"/>
          <w:position w:val="4"/>
        </w:rPr>
        <w:t>硫酸二甲酯中毒</w:t>
      </w:r>
    </w:p>
    <w:p>
      <w:pPr>
        <w:ind w:left="7"/>
        <w:spacing w:before="1" w:line="219" w:lineRule="auto"/>
        <w:rPr>
          <w:rFonts w:ascii="NSimSun" w:hAnsi="NSimSun" w:eastAsia="NSimSun" w:cs="NSimSun"/>
          <w:sz w:val="18"/>
          <w:szCs w:val="18"/>
        </w:rPr>
      </w:pPr>
      <w:r>
        <w:rPr>
          <w:rFonts w:ascii="NSimSun" w:hAnsi="NSimSun" w:eastAsia="NSimSun" w:cs="NSimSun"/>
          <w:sz w:val="18"/>
          <w:szCs w:val="18"/>
          <w:spacing w:val="-4"/>
        </w:rPr>
        <w:t>44</w:t>
      </w:r>
      <w:r>
        <w:rPr>
          <w:rFonts w:ascii="NSimSun" w:hAnsi="NSimSun" w:eastAsia="NSimSun" w:cs="NSimSun"/>
          <w:sz w:val="18"/>
          <w:szCs w:val="18"/>
          <w:spacing w:val="21"/>
        </w:rPr>
        <w:t xml:space="preserve"> </w:t>
      </w:r>
      <w:r>
        <w:rPr>
          <w:rFonts w:ascii="NSimSun" w:hAnsi="NSimSun" w:eastAsia="NSimSun" w:cs="NSimSun"/>
          <w:sz w:val="18"/>
          <w:szCs w:val="18"/>
          <w:spacing w:val="-4"/>
        </w:rPr>
        <w:t>丙烯酞胺中毒</w:t>
      </w:r>
    </w:p>
    <w:p>
      <w:pPr>
        <w:ind w:left="7"/>
        <w:spacing w:before="26" w:line="219" w:lineRule="auto"/>
        <w:rPr>
          <w:rFonts w:ascii="NSimSun" w:hAnsi="NSimSun" w:eastAsia="NSimSun" w:cs="NSimSun"/>
          <w:sz w:val="18"/>
          <w:szCs w:val="18"/>
        </w:rPr>
      </w:pPr>
      <w:r>
        <w:rPr>
          <w:rFonts w:ascii="NSimSun" w:hAnsi="NSimSun" w:eastAsia="NSimSun" w:cs="NSimSun"/>
          <w:sz w:val="18"/>
          <w:szCs w:val="18"/>
          <w:spacing w:val="-2"/>
        </w:rPr>
        <w:t>45</w:t>
      </w:r>
      <w:r>
        <w:rPr>
          <w:rFonts w:ascii="NSimSun" w:hAnsi="NSimSun" w:eastAsia="NSimSun" w:cs="NSimSun"/>
          <w:sz w:val="18"/>
          <w:szCs w:val="18"/>
          <w:spacing w:val="-2"/>
        </w:rPr>
        <w:t xml:space="preserve"> </w:t>
      </w:r>
      <w:r>
        <w:rPr>
          <w:rFonts w:ascii="NSimSun" w:hAnsi="NSimSun" w:eastAsia="NSimSun" w:cs="NSimSun"/>
          <w:sz w:val="18"/>
          <w:szCs w:val="18"/>
          <w:spacing w:val="-2"/>
        </w:rPr>
        <w:t>有机磷农药中毒</w:t>
      </w:r>
    </w:p>
    <w:p>
      <w:pPr>
        <w:ind w:left="7"/>
        <w:spacing w:before="26" w:line="240" w:lineRule="exact"/>
        <w:rPr>
          <w:rFonts w:ascii="NSimSun" w:hAnsi="NSimSun" w:eastAsia="NSimSun" w:cs="NSimSun"/>
          <w:sz w:val="18"/>
          <w:szCs w:val="18"/>
        </w:rPr>
      </w:pPr>
      <w:r>
        <w:rPr>
          <w:rFonts w:ascii="NSimSun" w:hAnsi="NSimSun" w:eastAsia="NSimSun" w:cs="NSimSun"/>
          <w:sz w:val="18"/>
          <w:szCs w:val="18"/>
          <w:spacing w:val="-1"/>
          <w:position w:val="4"/>
        </w:rPr>
        <w:t>46</w:t>
      </w:r>
      <w:r>
        <w:rPr>
          <w:rFonts w:ascii="NSimSun" w:hAnsi="NSimSun" w:eastAsia="NSimSun" w:cs="NSimSun"/>
          <w:sz w:val="18"/>
          <w:szCs w:val="18"/>
          <w:spacing w:val="-1"/>
          <w:position w:val="4"/>
        </w:rPr>
        <w:t xml:space="preserve"> </w:t>
      </w:r>
      <w:r>
        <w:rPr>
          <w:rFonts w:ascii="NSimSun" w:hAnsi="NSimSun" w:eastAsia="NSimSun" w:cs="NSimSun"/>
          <w:sz w:val="18"/>
          <w:szCs w:val="18"/>
          <w:spacing w:val="-1"/>
          <w:position w:val="4"/>
        </w:rPr>
        <w:t>氨基甲酸酯类农药中毒</w:t>
      </w:r>
    </w:p>
    <w:p>
      <w:pPr>
        <w:ind w:left="7"/>
        <w:spacing w:before="1" w:line="219" w:lineRule="auto"/>
        <w:rPr>
          <w:rFonts w:ascii="NSimSun" w:hAnsi="NSimSun" w:eastAsia="NSimSun" w:cs="NSimSun"/>
          <w:sz w:val="18"/>
          <w:szCs w:val="18"/>
        </w:rPr>
      </w:pPr>
      <w:r>
        <w:rPr>
          <w:rFonts w:ascii="NSimSun" w:hAnsi="NSimSun" w:eastAsia="NSimSun" w:cs="NSimSun"/>
          <w:sz w:val="18"/>
          <w:szCs w:val="18"/>
          <w:spacing w:val="-4"/>
        </w:rPr>
        <w:t>47</w:t>
      </w:r>
      <w:r>
        <w:rPr>
          <w:rFonts w:ascii="NSimSun" w:hAnsi="NSimSun" w:eastAsia="NSimSun" w:cs="NSimSun"/>
          <w:sz w:val="18"/>
          <w:szCs w:val="18"/>
          <w:spacing w:val="17"/>
        </w:rPr>
        <w:t xml:space="preserve"> </w:t>
      </w:r>
      <w:r>
        <w:rPr>
          <w:rFonts w:ascii="NSimSun" w:hAnsi="NSimSun" w:eastAsia="NSimSun" w:cs="NSimSun"/>
          <w:sz w:val="18"/>
          <w:szCs w:val="18"/>
          <w:spacing w:val="-4"/>
        </w:rPr>
        <w:t>杀虫眯中毒</w:t>
      </w:r>
    </w:p>
    <w:p>
      <w:pPr>
        <w:ind w:left="7"/>
        <w:spacing w:before="25" w:line="220" w:lineRule="auto"/>
        <w:rPr>
          <w:rFonts w:ascii="NSimSun" w:hAnsi="NSimSun" w:eastAsia="NSimSun" w:cs="NSimSun"/>
          <w:sz w:val="18"/>
          <w:szCs w:val="18"/>
        </w:rPr>
      </w:pPr>
      <w:r>
        <w:rPr>
          <w:rFonts w:ascii="NSimSun" w:hAnsi="NSimSun" w:eastAsia="NSimSun" w:cs="NSimSun"/>
          <w:sz w:val="18"/>
          <w:szCs w:val="18"/>
          <w:spacing w:val="-4"/>
        </w:rPr>
        <w:t>48</w:t>
      </w:r>
      <w:r>
        <w:rPr>
          <w:rFonts w:ascii="NSimSun" w:hAnsi="NSimSun" w:eastAsia="NSimSun" w:cs="NSimSun"/>
          <w:sz w:val="18"/>
          <w:szCs w:val="18"/>
          <w:spacing w:val="17"/>
        </w:rPr>
        <w:t xml:space="preserve"> </w:t>
      </w:r>
      <w:r>
        <w:rPr>
          <w:rFonts w:ascii="NSimSun" w:hAnsi="NSimSun" w:eastAsia="NSimSun" w:cs="NSimSun"/>
          <w:sz w:val="18"/>
          <w:szCs w:val="18"/>
          <w:spacing w:val="-4"/>
        </w:rPr>
        <w:t>澳甲烷中毒</w:t>
      </w:r>
    </w:p>
    <w:p>
      <w:pPr>
        <w:spacing w:line="220" w:lineRule="auto"/>
        <w:sectPr>
          <w:headerReference w:type="default" r:id="rId345"/>
          <w:footerReference w:type="default" r:id="rId346"/>
          <w:pgSz w:w="8393" w:h="11907"/>
          <w:pgMar w:top="1681" w:right="1104" w:bottom="400" w:left="1139" w:header="1501" w:footer="0" w:gutter="0"/>
        </w:sectPr>
        <w:rPr>
          <w:rFonts w:ascii="NSimSun" w:hAnsi="NSimSun" w:eastAsia="NSimSun" w:cs="NSimSun"/>
          <w:sz w:val="18"/>
          <w:szCs w:val="18"/>
        </w:rPr>
      </w:pPr>
    </w:p>
    <w:p>
      <w:pPr>
        <w:ind w:left="42"/>
        <w:spacing w:before="37" w:line="219" w:lineRule="auto"/>
        <w:rPr>
          <w:rFonts w:ascii="NSimSun" w:hAnsi="NSimSun" w:eastAsia="NSimSun" w:cs="NSimSun"/>
          <w:sz w:val="18"/>
          <w:szCs w:val="18"/>
        </w:rPr>
      </w:pPr>
      <w:r>
        <w:rPr>
          <w:rFonts w:ascii="NSimSun" w:hAnsi="NSimSun" w:eastAsia="NSimSun" w:cs="NSimSun"/>
          <w:sz w:val="18"/>
          <w:szCs w:val="18"/>
          <w:spacing w:val="-1"/>
        </w:rPr>
        <w:t>49</w:t>
      </w:r>
      <w:r>
        <w:rPr>
          <w:rFonts w:ascii="NSimSun" w:hAnsi="NSimSun" w:eastAsia="NSimSun" w:cs="NSimSun"/>
          <w:sz w:val="18"/>
          <w:szCs w:val="18"/>
          <w:spacing w:val="-1"/>
        </w:rPr>
        <w:t xml:space="preserve"> </w:t>
      </w:r>
      <w:r>
        <w:rPr>
          <w:rFonts w:ascii="NSimSun" w:hAnsi="NSimSun" w:eastAsia="NSimSun" w:cs="NSimSun"/>
          <w:sz w:val="18"/>
          <w:szCs w:val="18"/>
          <w:spacing w:val="-1"/>
        </w:rPr>
        <w:t>拟除虫菊脂类农药中毒</w:t>
      </w:r>
    </w:p>
    <w:p>
      <w:pPr>
        <w:ind w:left="37" w:right="30" w:firstLine="7"/>
        <w:spacing w:before="25" w:line="200" w:lineRule="auto"/>
        <w:rPr>
          <w:rFonts w:ascii="NSimSun" w:hAnsi="NSimSun" w:eastAsia="NSimSun" w:cs="NSimSun"/>
          <w:sz w:val="18"/>
          <w:szCs w:val="18"/>
        </w:rPr>
      </w:pPr>
      <w:r>
        <w:rPr>
          <w:rFonts w:ascii="NSimSun" w:hAnsi="NSimSun" w:eastAsia="NSimSun" w:cs="NSimSun"/>
          <w:sz w:val="18"/>
          <w:szCs w:val="18"/>
          <w:spacing w:val="1"/>
        </w:rPr>
        <w:t>50</w:t>
      </w:r>
      <w:r>
        <w:rPr>
          <w:rFonts w:ascii="NSimSun" w:hAnsi="NSimSun" w:eastAsia="NSimSun" w:cs="NSimSun"/>
          <w:sz w:val="18"/>
          <w:szCs w:val="18"/>
          <w:spacing w:val="1"/>
        </w:rPr>
        <w:t xml:space="preserve"> </w:t>
      </w:r>
      <w:r>
        <w:rPr>
          <w:rFonts w:ascii="NSimSun" w:hAnsi="NSimSun" w:eastAsia="NSimSun" w:cs="NSimSun"/>
          <w:sz w:val="18"/>
          <w:szCs w:val="18"/>
          <w:spacing w:val="1"/>
        </w:rPr>
        <w:t>根据•</w:t>
      </w:r>
      <w:r>
        <w:rPr>
          <w:rFonts w:ascii="Arial Unicode MS" w:hAnsi="Arial Unicode MS" w:eastAsia="Arial Unicode MS" w:cs="Arial Unicode MS"/>
          <w:sz w:val="18"/>
          <w:szCs w:val="18"/>
          <w:spacing w:val="1"/>
        </w:rPr>
        <w:t>职业性中毒性肝病诊断标准与处理原则‣ </w:t>
      </w:r>
      <w:r>
        <w:rPr>
          <w:rFonts w:ascii="NSimSun" w:hAnsi="NSimSun" w:eastAsia="NSimSun" w:cs="NSimSun"/>
          <w:sz w:val="18"/>
          <w:szCs w:val="18"/>
          <w:spacing w:val="1"/>
        </w:rPr>
        <w:t>可以诊断的职业性中毒性肝</w:t>
      </w:r>
      <w:r>
        <w:rPr>
          <w:rFonts w:ascii="NSimSun" w:hAnsi="NSimSun" w:eastAsia="NSimSun" w:cs="NSimSun"/>
          <w:sz w:val="18"/>
          <w:szCs w:val="18"/>
          <w:spacing w:val="17"/>
        </w:rPr>
        <w:t xml:space="preserve"> </w:t>
      </w:r>
      <w:r>
        <w:rPr>
          <w:rFonts w:ascii="NSimSun" w:hAnsi="NSimSun" w:eastAsia="NSimSun" w:cs="NSimSun"/>
          <w:sz w:val="18"/>
          <w:szCs w:val="18"/>
        </w:rPr>
        <w:t>病</w:t>
      </w:r>
    </w:p>
    <w:p>
      <w:pPr>
        <w:ind w:left="39" w:right="30" w:firstLine="5"/>
        <w:spacing w:before="24" w:line="199" w:lineRule="auto"/>
        <w:rPr>
          <w:rFonts w:ascii="NSimSun" w:hAnsi="NSimSun" w:eastAsia="NSimSun" w:cs="NSimSun"/>
          <w:sz w:val="18"/>
          <w:szCs w:val="18"/>
        </w:rPr>
      </w:pPr>
      <w:r>
        <w:rPr>
          <w:rFonts w:ascii="NSimSun" w:hAnsi="NSimSun" w:eastAsia="NSimSun" w:cs="NSimSun"/>
          <w:sz w:val="18"/>
          <w:szCs w:val="18"/>
          <w:spacing w:val="1"/>
        </w:rPr>
        <w:t>51</w:t>
      </w:r>
      <w:r>
        <w:rPr>
          <w:rFonts w:ascii="NSimSun" w:hAnsi="NSimSun" w:eastAsia="NSimSun" w:cs="NSimSun"/>
          <w:sz w:val="18"/>
          <w:szCs w:val="18"/>
          <w:spacing w:val="1"/>
        </w:rPr>
        <w:t xml:space="preserve"> </w:t>
      </w:r>
      <w:r>
        <w:rPr>
          <w:rFonts w:ascii="NSimSun" w:hAnsi="NSimSun" w:eastAsia="NSimSun" w:cs="NSimSun"/>
          <w:sz w:val="18"/>
          <w:szCs w:val="18"/>
          <w:spacing w:val="1"/>
        </w:rPr>
        <w:t>根据•</w:t>
      </w:r>
      <w:r>
        <w:rPr>
          <w:rFonts w:ascii="Arial Unicode MS" w:hAnsi="Arial Unicode MS" w:eastAsia="Arial Unicode MS" w:cs="Arial Unicode MS"/>
          <w:sz w:val="18"/>
          <w:szCs w:val="18"/>
          <w:spacing w:val="1"/>
        </w:rPr>
        <w:t>职业性急性中毒诊断标准及处理原则总则‣ </w:t>
      </w:r>
      <w:r>
        <w:rPr>
          <w:rFonts w:ascii="NSimSun" w:hAnsi="NSimSun" w:eastAsia="NSimSun" w:cs="NSimSun"/>
          <w:sz w:val="18"/>
          <w:szCs w:val="18"/>
          <w:spacing w:val="1"/>
        </w:rPr>
        <w:t>可以诊断的其他职业性急</w:t>
      </w:r>
      <w:r>
        <w:rPr>
          <w:rFonts w:ascii="NSimSun" w:hAnsi="NSimSun" w:eastAsia="NSimSun" w:cs="NSimSun"/>
          <w:sz w:val="18"/>
          <w:szCs w:val="18"/>
          <w:spacing w:val="17"/>
        </w:rPr>
        <w:t xml:space="preserve"> </w:t>
      </w:r>
      <w:r>
        <w:rPr>
          <w:rFonts w:ascii="NSimSun" w:hAnsi="NSimSun" w:eastAsia="NSimSun" w:cs="NSimSun"/>
          <w:sz w:val="18"/>
          <w:szCs w:val="18"/>
          <w:spacing w:val="-3"/>
        </w:rPr>
        <w:t>性中毒</w:t>
      </w:r>
    </w:p>
    <w:p>
      <w:pPr>
        <w:ind w:left="45"/>
        <w:spacing w:before="265" w:line="221" w:lineRule="auto"/>
        <w:outlineLvl w:val="0"/>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7"/>
        </w:rPr>
        <w:t>二、尘肺</w:t>
      </w:r>
    </w:p>
    <w:p>
      <w:pPr>
        <w:ind w:left="47"/>
        <w:spacing w:before="25" w:line="221" w:lineRule="auto"/>
        <w:rPr>
          <w:rFonts w:ascii="NSimSun" w:hAnsi="NSimSun" w:eastAsia="NSimSun" w:cs="NSimSun"/>
          <w:sz w:val="18"/>
          <w:szCs w:val="18"/>
        </w:rPr>
      </w:pPr>
      <w:r>
        <w:rPr>
          <w:rFonts w:ascii="NSimSun" w:hAnsi="NSimSun" w:eastAsia="NSimSun" w:cs="NSimSun"/>
          <w:sz w:val="18"/>
          <w:szCs w:val="18"/>
          <w:spacing w:val="-9"/>
        </w:rPr>
        <w:t>1</w:t>
      </w:r>
      <w:r>
        <w:rPr>
          <w:rFonts w:ascii="NSimSun" w:hAnsi="NSimSun" w:eastAsia="NSimSun" w:cs="NSimSun"/>
          <w:sz w:val="18"/>
          <w:szCs w:val="18"/>
          <w:spacing w:val="13"/>
        </w:rPr>
        <w:t xml:space="preserve"> </w:t>
      </w:r>
      <w:r>
        <w:rPr>
          <w:rFonts w:ascii="NSimSun" w:hAnsi="NSimSun" w:eastAsia="NSimSun" w:cs="NSimSun"/>
          <w:sz w:val="18"/>
          <w:szCs w:val="18"/>
          <w:spacing w:val="-9"/>
        </w:rPr>
        <w:t>矽肺</w:t>
      </w:r>
    </w:p>
    <w:p>
      <w:pPr>
        <w:ind w:left="42"/>
        <w:spacing w:before="25" w:line="240" w:lineRule="exact"/>
        <w:rPr>
          <w:rFonts w:ascii="NSimSun" w:hAnsi="NSimSun" w:eastAsia="NSimSun" w:cs="NSimSun"/>
          <w:sz w:val="18"/>
          <w:szCs w:val="18"/>
        </w:rPr>
      </w:pPr>
      <w:r>
        <w:rPr>
          <w:rFonts w:ascii="NSimSun" w:hAnsi="NSimSun" w:eastAsia="NSimSun" w:cs="NSimSun"/>
          <w:sz w:val="18"/>
          <w:szCs w:val="18"/>
          <w:spacing w:val="-3"/>
          <w:position w:val="4"/>
        </w:rPr>
        <w:t>2</w:t>
      </w:r>
      <w:r>
        <w:rPr>
          <w:rFonts w:ascii="NSimSun" w:hAnsi="NSimSun" w:eastAsia="NSimSun" w:cs="NSimSun"/>
          <w:sz w:val="18"/>
          <w:szCs w:val="18"/>
          <w:spacing w:val="-3"/>
          <w:position w:val="4"/>
        </w:rPr>
        <w:t xml:space="preserve"> </w:t>
      </w:r>
      <w:r>
        <w:rPr>
          <w:rFonts w:ascii="NSimSun" w:hAnsi="NSimSun" w:eastAsia="NSimSun" w:cs="NSimSun"/>
          <w:sz w:val="18"/>
          <w:szCs w:val="18"/>
          <w:spacing w:val="-3"/>
          <w:position w:val="4"/>
        </w:rPr>
        <w:t>煤工尘肺</w:t>
      </w:r>
    </w:p>
    <w:p>
      <w:pPr>
        <w:ind w:left="49"/>
        <w:spacing w:before="1" w:line="220" w:lineRule="auto"/>
        <w:rPr>
          <w:rFonts w:ascii="NSimSun" w:hAnsi="NSimSun" w:eastAsia="NSimSun" w:cs="NSimSun"/>
          <w:sz w:val="18"/>
          <w:szCs w:val="18"/>
        </w:rPr>
      </w:pPr>
      <w:r>
        <w:rPr>
          <w:rFonts w:ascii="NSimSun" w:hAnsi="NSimSun" w:eastAsia="NSimSun" w:cs="NSimSun"/>
          <w:sz w:val="18"/>
          <w:szCs w:val="18"/>
          <w:spacing w:val="-7"/>
        </w:rPr>
        <w:t>3</w:t>
      </w:r>
      <w:r>
        <w:rPr>
          <w:rFonts w:ascii="NSimSun" w:hAnsi="NSimSun" w:eastAsia="NSimSun" w:cs="NSimSun"/>
          <w:sz w:val="18"/>
          <w:szCs w:val="18"/>
          <w:spacing w:val="16"/>
        </w:rPr>
        <w:t xml:space="preserve"> </w:t>
      </w:r>
      <w:r>
        <w:rPr>
          <w:rFonts w:ascii="NSimSun" w:hAnsi="NSimSun" w:eastAsia="NSimSun" w:cs="NSimSun"/>
          <w:sz w:val="18"/>
          <w:szCs w:val="18"/>
          <w:spacing w:val="-7"/>
        </w:rPr>
        <w:t>石墨尘肺</w:t>
      </w:r>
    </w:p>
    <w:p>
      <w:pPr>
        <w:ind w:left="42"/>
        <w:spacing w:before="24" w:line="221" w:lineRule="auto"/>
        <w:rPr>
          <w:rFonts w:ascii="NSimSun" w:hAnsi="NSimSun" w:eastAsia="NSimSun" w:cs="NSimSun"/>
          <w:sz w:val="18"/>
          <w:szCs w:val="18"/>
        </w:rPr>
      </w:pPr>
      <w:r>
        <w:rPr>
          <w:rFonts w:ascii="NSimSun" w:hAnsi="NSimSun" w:eastAsia="NSimSun" w:cs="NSimSun"/>
          <w:sz w:val="18"/>
          <w:szCs w:val="18"/>
          <w:spacing w:val="-4"/>
        </w:rPr>
        <w:t>4</w:t>
      </w:r>
      <w:r>
        <w:rPr>
          <w:rFonts w:ascii="NSimSun" w:hAnsi="NSimSun" w:eastAsia="NSimSun" w:cs="NSimSun"/>
          <w:sz w:val="18"/>
          <w:szCs w:val="18"/>
          <w:spacing w:val="7"/>
        </w:rPr>
        <w:t xml:space="preserve"> </w:t>
      </w:r>
      <w:r>
        <w:rPr>
          <w:rFonts w:ascii="NSimSun" w:hAnsi="NSimSun" w:eastAsia="NSimSun" w:cs="NSimSun"/>
          <w:sz w:val="18"/>
          <w:szCs w:val="18"/>
          <w:spacing w:val="-4"/>
        </w:rPr>
        <w:t>炭黑尘肺</w:t>
      </w:r>
    </w:p>
    <w:p>
      <w:pPr>
        <w:ind w:left="45"/>
        <w:spacing w:before="24" w:line="220" w:lineRule="auto"/>
        <w:rPr>
          <w:rFonts w:ascii="NSimSun" w:hAnsi="NSimSun" w:eastAsia="NSimSun" w:cs="NSimSun"/>
          <w:sz w:val="18"/>
          <w:szCs w:val="18"/>
        </w:rPr>
      </w:pPr>
      <w:r>
        <w:rPr>
          <w:rFonts w:ascii="NSimSun" w:hAnsi="NSimSun" w:eastAsia="NSimSun" w:cs="NSimSun"/>
          <w:sz w:val="18"/>
          <w:szCs w:val="18"/>
          <w:spacing w:val="-7"/>
        </w:rPr>
        <w:t>5</w:t>
      </w:r>
      <w:r>
        <w:rPr>
          <w:rFonts w:ascii="NSimSun" w:hAnsi="NSimSun" w:eastAsia="NSimSun" w:cs="NSimSun"/>
          <w:sz w:val="18"/>
          <w:szCs w:val="18"/>
          <w:spacing w:val="15"/>
        </w:rPr>
        <w:t xml:space="preserve"> </w:t>
      </w:r>
      <w:r>
        <w:rPr>
          <w:rFonts w:ascii="NSimSun" w:hAnsi="NSimSun" w:eastAsia="NSimSun" w:cs="NSimSun"/>
          <w:sz w:val="18"/>
          <w:szCs w:val="18"/>
          <w:spacing w:val="-7"/>
        </w:rPr>
        <w:t>石棉肺</w:t>
      </w:r>
    </w:p>
    <w:p>
      <w:pPr>
        <w:ind w:left="44"/>
        <w:spacing w:before="26" w:line="240" w:lineRule="exact"/>
        <w:rPr>
          <w:rFonts w:ascii="NSimSun" w:hAnsi="NSimSun" w:eastAsia="NSimSun" w:cs="NSimSun"/>
          <w:sz w:val="18"/>
          <w:szCs w:val="18"/>
        </w:rPr>
      </w:pPr>
      <w:r>
        <w:rPr>
          <w:rFonts w:ascii="NSimSun" w:hAnsi="NSimSun" w:eastAsia="NSimSun" w:cs="NSimSun"/>
          <w:sz w:val="18"/>
          <w:szCs w:val="18"/>
          <w:spacing w:val="-5"/>
          <w:position w:val="4"/>
        </w:rPr>
        <w:t>6</w:t>
      </w:r>
      <w:r>
        <w:rPr>
          <w:rFonts w:ascii="NSimSun" w:hAnsi="NSimSun" w:eastAsia="NSimSun" w:cs="NSimSun"/>
          <w:sz w:val="18"/>
          <w:szCs w:val="18"/>
          <w:spacing w:val="-35"/>
          <w:position w:val="4"/>
        </w:rPr>
        <w:t xml:space="preserve"> </w:t>
      </w:r>
      <w:r>
        <w:rPr>
          <w:rFonts w:ascii="NSimSun" w:hAnsi="NSimSun" w:eastAsia="NSimSun" w:cs="NSimSun"/>
          <w:sz w:val="18"/>
          <w:szCs w:val="18"/>
          <w:spacing w:val="-5"/>
          <w:position w:val="4"/>
        </w:rPr>
        <w:t>滑石尘肺</w:t>
      </w:r>
    </w:p>
    <w:p>
      <w:pPr>
        <w:ind w:left="44"/>
        <w:spacing w:before="1" w:line="219" w:lineRule="auto"/>
        <w:rPr>
          <w:rFonts w:ascii="NSimSun" w:hAnsi="NSimSun" w:eastAsia="NSimSun" w:cs="NSimSun"/>
          <w:sz w:val="18"/>
          <w:szCs w:val="18"/>
        </w:rPr>
      </w:pPr>
      <w:r>
        <w:rPr>
          <w:rFonts w:ascii="NSimSun" w:hAnsi="NSimSun" w:eastAsia="NSimSun" w:cs="NSimSun"/>
          <w:sz w:val="18"/>
          <w:szCs w:val="18"/>
          <w:spacing w:val="-5"/>
        </w:rPr>
        <w:t>7</w:t>
      </w:r>
      <w:r>
        <w:rPr>
          <w:rFonts w:ascii="NSimSun" w:hAnsi="NSimSun" w:eastAsia="NSimSun" w:cs="NSimSun"/>
          <w:sz w:val="18"/>
          <w:szCs w:val="18"/>
          <w:spacing w:val="10"/>
        </w:rPr>
        <w:t xml:space="preserve"> </w:t>
      </w:r>
      <w:r>
        <w:rPr>
          <w:rFonts w:ascii="NSimSun" w:hAnsi="NSimSun" w:eastAsia="NSimSun" w:cs="NSimSun"/>
          <w:sz w:val="18"/>
          <w:szCs w:val="18"/>
          <w:spacing w:val="-5"/>
        </w:rPr>
        <w:t>水泥尘肺</w:t>
      </w:r>
    </w:p>
    <w:p>
      <w:pPr>
        <w:ind w:left="44"/>
        <w:spacing w:before="26" w:line="221" w:lineRule="auto"/>
        <w:rPr>
          <w:rFonts w:ascii="NSimSun" w:hAnsi="NSimSun" w:eastAsia="NSimSun" w:cs="NSimSun"/>
          <w:sz w:val="18"/>
          <w:szCs w:val="18"/>
        </w:rPr>
      </w:pPr>
      <w:r>
        <w:rPr>
          <w:rFonts w:ascii="NSimSun" w:hAnsi="NSimSun" w:eastAsia="NSimSun" w:cs="NSimSun"/>
          <w:sz w:val="18"/>
          <w:szCs w:val="18"/>
          <w:spacing w:val="-6"/>
        </w:rPr>
        <w:t>8</w:t>
      </w:r>
      <w:r>
        <w:rPr>
          <w:rFonts w:ascii="NSimSun" w:hAnsi="NSimSun" w:eastAsia="NSimSun" w:cs="NSimSun"/>
          <w:sz w:val="18"/>
          <w:szCs w:val="18"/>
          <w:spacing w:val="-29"/>
        </w:rPr>
        <w:t xml:space="preserve"> </w:t>
      </w:r>
      <w:r>
        <w:rPr>
          <w:rFonts w:ascii="NSimSun" w:hAnsi="NSimSun" w:eastAsia="NSimSun" w:cs="NSimSun"/>
          <w:sz w:val="18"/>
          <w:szCs w:val="18"/>
          <w:spacing w:val="-6"/>
        </w:rPr>
        <w:t>云母尘肺</w:t>
      </w:r>
    </w:p>
    <w:p>
      <w:pPr>
        <w:ind w:left="44"/>
        <w:spacing w:before="24" w:line="221" w:lineRule="auto"/>
        <w:rPr>
          <w:rFonts w:ascii="NSimSun" w:hAnsi="NSimSun" w:eastAsia="NSimSun" w:cs="NSimSun"/>
          <w:sz w:val="18"/>
          <w:szCs w:val="18"/>
        </w:rPr>
      </w:pPr>
      <w:r>
        <w:rPr>
          <w:rFonts w:ascii="NSimSun" w:hAnsi="NSimSun" w:eastAsia="NSimSun" w:cs="NSimSun"/>
          <w:sz w:val="18"/>
          <w:szCs w:val="18"/>
          <w:spacing w:val="-7"/>
        </w:rPr>
        <w:t>9</w:t>
      </w:r>
      <w:r>
        <w:rPr>
          <w:rFonts w:ascii="NSimSun" w:hAnsi="NSimSun" w:eastAsia="NSimSun" w:cs="NSimSun"/>
          <w:sz w:val="18"/>
          <w:szCs w:val="18"/>
          <w:spacing w:val="24"/>
        </w:rPr>
        <w:t xml:space="preserve"> </w:t>
      </w:r>
      <w:r>
        <w:rPr>
          <w:rFonts w:ascii="NSimSun" w:hAnsi="NSimSun" w:eastAsia="NSimSun" w:cs="NSimSun"/>
          <w:sz w:val="18"/>
          <w:szCs w:val="18"/>
          <w:spacing w:val="-7"/>
        </w:rPr>
        <w:t>陶工尘肺</w:t>
      </w:r>
    </w:p>
    <w:p>
      <w:pPr>
        <w:ind w:left="47"/>
        <w:spacing w:before="25" w:line="221" w:lineRule="auto"/>
        <w:rPr>
          <w:rFonts w:ascii="NSimSun" w:hAnsi="NSimSun" w:eastAsia="NSimSun" w:cs="NSimSun"/>
          <w:sz w:val="18"/>
          <w:szCs w:val="18"/>
        </w:rPr>
      </w:pPr>
      <w:r>
        <w:rPr>
          <w:rFonts w:ascii="NSimSun" w:hAnsi="NSimSun" w:eastAsia="NSimSun" w:cs="NSimSun"/>
          <w:sz w:val="18"/>
          <w:szCs w:val="18"/>
          <w:spacing w:val="-5"/>
        </w:rPr>
        <w:t>10</w:t>
      </w:r>
      <w:r>
        <w:rPr>
          <w:rFonts w:ascii="NSimSun" w:hAnsi="NSimSun" w:eastAsia="NSimSun" w:cs="NSimSun"/>
          <w:sz w:val="18"/>
          <w:szCs w:val="18"/>
          <w:spacing w:val="10"/>
        </w:rPr>
        <w:t xml:space="preserve"> </w:t>
      </w:r>
      <w:r>
        <w:rPr>
          <w:rFonts w:ascii="NSimSun" w:hAnsi="NSimSun" w:eastAsia="NSimSun" w:cs="NSimSun"/>
          <w:sz w:val="18"/>
          <w:szCs w:val="18"/>
          <w:spacing w:val="-5"/>
        </w:rPr>
        <w:t>铝尘肺</w:t>
      </w:r>
    </w:p>
    <w:p>
      <w:pPr>
        <w:ind w:left="47"/>
        <w:spacing w:before="24" w:line="240" w:lineRule="exact"/>
        <w:rPr>
          <w:rFonts w:ascii="NSimSun" w:hAnsi="NSimSun" w:eastAsia="NSimSun" w:cs="NSimSun"/>
          <w:sz w:val="18"/>
          <w:szCs w:val="18"/>
        </w:rPr>
      </w:pPr>
      <w:r>
        <w:rPr>
          <w:rFonts w:ascii="NSimSun" w:hAnsi="NSimSun" w:eastAsia="NSimSun" w:cs="NSimSun"/>
          <w:sz w:val="18"/>
          <w:szCs w:val="18"/>
          <w:spacing w:val="-6"/>
          <w:position w:val="4"/>
        </w:rPr>
        <w:t>11</w:t>
      </w:r>
      <w:r>
        <w:rPr>
          <w:rFonts w:ascii="NSimSun" w:hAnsi="NSimSun" w:eastAsia="NSimSun" w:cs="NSimSun"/>
          <w:sz w:val="18"/>
          <w:szCs w:val="18"/>
          <w:spacing w:val="29"/>
          <w:position w:val="4"/>
        </w:rPr>
        <w:t xml:space="preserve"> </w:t>
      </w:r>
      <w:r>
        <w:rPr>
          <w:rFonts w:ascii="NSimSun" w:hAnsi="NSimSun" w:eastAsia="NSimSun" w:cs="NSimSun"/>
          <w:sz w:val="18"/>
          <w:szCs w:val="18"/>
          <w:spacing w:val="-6"/>
          <w:position w:val="4"/>
        </w:rPr>
        <w:t>电焊工尘肺</w:t>
      </w:r>
    </w:p>
    <w:p>
      <w:pPr>
        <w:ind w:left="47"/>
        <w:spacing w:before="1" w:line="220" w:lineRule="auto"/>
        <w:rPr>
          <w:rFonts w:ascii="NSimSun" w:hAnsi="NSimSun" w:eastAsia="NSimSun" w:cs="NSimSun"/>
          <w:sz w:val="18"/>
          <w:szCs w:val="18"/>
        </w:rPr>
      </w:pPr>
      <w:r>
        <w:rPr>
          <w:rFonts w:ascii="NSimSun" w:hAnsi="NSimSun" w:eastAsia="NSimSun" w:cs="NSimSun"/>
          <w:sz w:val="18"/>
          <w:szCs w:val="18"/>
          <w:spacing w:val="-3"/>
        </w:rPr>
        <w:t>12</w:t>
      </w:r>
      <w:r>
        <w:rPr>
          <w:rFonts w:ascii="NSimSun" w:hAnsi="NSimSun" w:eastAsia="NSimSun" w:cs="NSimSun"/>
          <w:sz w:val="18"/>
          <w:szCs w:val="18"/>
          <w:spacing w:val="-3"/>
        </w:rPr>
        <w:t xml:space="preserve"> </w:t>
      </w:r>
      <w:r>
        <w:rPr>
          <w:rFonts w:ascii="NSimSun" w:hAnsi="NSimSun" w:eastAsia="NSimSun" w:cs="NSimSun"/>
          <w:sz w:val="18"/>
          <w:szCs w:val="18"/>
          <w:spacing w:val="-3"/>
        </w:rPr>
        <w:t>铸工尘肺</w:t>
      </w:r>
    </w:p>
    <w:p>
      <w:pPr>
        <w:ind w:left="49"/>
        <w:spacing w:before="265" w:line="220" w:lineRule="auto"/>
        <w:outlineLvl w:val="0"/>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三、物理因素职业病</w:t>
      </w:r>
    </w:p>
    <w:p>
      <w:pPr>
        <w:ind w:left="47"/>
        <w:spacing w:before="26" w:line="220" w:lineRule="auto"/>
        <w:rPr>
          <w:rFonts w:ascii="NSimSun" w:hAnsi="NSimSun" w:eastAsia="NSimSun" w:cs="NSimSun"/>
          <w:sz w:val="18"/>
          <w:szCs w:val="18"/>
        </w:rPr>
      </w:pPr>
      <w:r>
        <w:rPr>
          <w:rFonts w:ascii="NSimSun" w:hAnsi="NSimSun" w:eastAsia="NSimSun" w:cs="NSimSun"/>
          <w:sz w:val="18"/>
          <w:szCs w:val="18"/>
          <w:spacing w:val="-11"/>
        </w:rPr>
        <w:t>1</w:t>
      </w:r>
      <w:r>
        <w:rPr>
          <w:rFonts w:ascii="NSimSun" w:hAnsi="NSimSun" w:eastAsia="NSimSun" w:cs="NSimSun"/>
          <w:sz w:val="18"/>
          <w:szCs w:val="18"/>
          <w:spacing w:val="28"/>
        </w:rPr>
        <w:t xml:space="preserve"> </w:t>
      </w:r>
      <w:r>
        <w:rPr>
          <w:rFonts w:ascii="NSimSun" w:hAnsi="NSimSun" w:eastAsia="NSimSun" w:cs="NSimSun"/>
          <w:sz w:val="18"/>
          <w:szCs w:val="18"/>
          <w:spacing w:val="-11"/>
        </w:rPr>
        <w:t>中暑</w:t>
      </w:r>
    </w:p>
    <w:p>
      <w:pPr>
        <w:ind w:left="42"/>
        <w:spacing w:before="25" w:line="240" w:lineRule="exact"/>
        <w:rPr>
          <w:rFonts w:ascii="NSimSun" w:hAnsi="NSimSun" w:eastAsia="NSimSun" w:cs="NSimSun"/>
          <w:sz w:val="18"/>
          <w:szCs w:val="18"/>
        </w:rPr>
      </w:pPr>
      <w:r>
        <w:rPr>
          <w:rFonts w:ascii="NSimSun" w:hAnsi="NSimSun" w:eastAsia="NSimSun" w:cs="NSimSun"/>
          <w:sz w:val="18"/>
          <w:szCs w:val="18"/>
          <w:spacing w:val="-5"/>
          <w:position w:val="4"/>
        </w:rPr>
        <w:t>2</w:t>
      </w:r>
      <w:r>
        <w:rPr>
          <w:rFonts w:ascii="NSimSun" w:hAnsi="NSimSun" w:eastAsia="NSimSun" w:cs="NSimSun"/>
          <w:sz w:val="18"/>
          <w:szCs w:val="18"/>
          <w:spacing w:val="6"/>
          <w:position w:val="4"/>
        </w:rPr>
        <w:t xml:space="preserve"> </w:t>
      </w:r>
      <w:r>
        <w:rPr>
          <w:rFonts w:ascii="NSimSun" w:hAnsi="NSimSun" w:eastAsia="NSimSun" w:cs="NSimSun"/>
          <w:sz w:val="18"/>
          <w:szCs w:val="18"/>
          <w:spacing w:val="-5"/>
          <w:position w:val="4"/>
        </w:rPr>
        <w:t>减压病</w:t>
      </w:r>
    </w:p>
    <w:p>
      <w:pPr>
        <w:ind w:left="49"/>
        <w:spacing w:before="1" w:line="219" w:lineRule="auto"/>
        <w:rPr>
          <w:rFonts w:ascii="NSimSun" w:hAnsi="NSimSun" w:eastAsia="NSimSun" w:cs="NSimSun"/>
          <w:sz w:val="18"/>
          <w:szCs w:val="18"/>
        </w:rPr>
      </w:pPr>
      <w:r>
        <w:rPr>
          <w:rFonts w:ascii="NSimSun" w:hAnsi="NSimSun" w:eastAsia="NSimSun" w:cs="NSimSun"/>
          <w:sz w:val="18"/>
          <w:szCs w:val="18"/>
          <w:spacing w:val="-8"/>
        </w:rPr>
        <w:t>3</w:t>
      </w:r>
      <w:r>
        <w:rPr>
          <w:rFonts w:ascii="NSimSun" w:hAnsi="NSimSun" w:eastAsia="NSimSun" w:cs="NSimSun"/>
          <w:sz w:val="18"/>
          <w:szCs w:val="18"/>
          <w:spacing w:val="14"/>
        </w:rPr>
        <w:t xml:space="preserve"> </w:t>
      </w:r>
      <w:r>
        <w:rPr>
          <w:rFonts w:ascii="NSimSun" w:hAnsi="NSimSun" w:eastAsia="NSimSun" w:cs="NSimSun"/>
          <w:sz w:val="18"/>
          <w:szCs w:val="18"/>
          <w:spacing w:val="-8"/>
        </w:rPr>
        <w:t>高原病</w:t>
      </w:r>
    </w:p>
    <w:p>
      <w:pPr>
        <w:ind w:left="42"/>
        <w:spacing w:before="26" w:line="220" w:lineRule="auto"/>
        <w:rPr>
          <w:rFonts w:ascii="NSimSun" w:hAnsi="NSimSun" w:eastAsia="NSimSun" w:cs="NSimSun"/>
          <w:sz w:val="18"/>
          <w:szCs w:val="18"/>
        </w:rPr>
      </w:pPr>
      <w:r>
        <w:rPr>
          <w:rFonts w:ascii="NSimSun" w:hAnsi="NSimSun" w:eastAsia="NSimSun" w:cs="NSimSun"/>
          <w:sz w:val="18"/>
          <w:szCs w:val="18"/>
          <w:spacing w:val="-5"/>
        </w:rPr>
        <w:t>4</w:t>
      </w:r>
      <w:r>
        <w:rPr>
          <w:rFonts w:ascii="NSimSun" w:hAnsi="NSimSun" w:eastAsia="NSimSun" w:cs="NSimSun"/>
          <w:sz w:val="18"/>
          <w:szCs w:val="18"/>
          <w:spacing w:val="7"/>
        </w:rPr>
        <w:t xml:space="preserve"> </w:t>
      </w:r>
      <w:r>
        <w:rPr>
          <w:rFonts w:ascii="NSimSun" w:hAnsi="NSimSun" w:eastAsia="NSimSun" w:cs="NSimSun"/>
          <w:sz w:val="18"/>
          <w:szCs w:val="18"/>
          <w:spacing w:val="-5"/>
        </w:rPr>
        <w:t>航空病</w:t>
      </w:r>
    </w:p>
    <w:p>
      <w:pPr>
        <w:ind w:left="45"/>
        <w:spacing w:before="25" w:line="240" w:lineRule="exact"/>
        <w:rPr>
          <w:rFonts w:ascii="NSimSun" w:hAnsi="NSimSun" w:eastAsia="NSimSun" w:cs="NSimSun"/>
          <w:sz w:val="18"/>
          <w:szCs w:val="18"/>
        </w:rPr>
      </w:pPr>
      <w:r>
        <w:rPr>
          <w:rFonts w:ascii="NSimSun" w:hAnsi="NSimSun" w:eastAsia="NSimSun" w:cs="NSimSun"/>
          <w:sz w:val="18"/>
          <w:szCs w:val="18"/>
          <w:spacing w:val="-5"/>
          <w:position w:val="4"/>
        </w:rPr>
        <w:t>5</w:t>
      </w:r>
      <w:r>
        <w:rPr>
          <w:rFonts w:ascii="NSimSun" w:hAnsi="NSimSun" w:eastAsia="NSimSun" w:cs="NSimSun"/>
          <w:sz w:val="18"/>
          <w:szCs w:val="18"/>
          <w:spacing w:val="14"/>
          <w:position w:val="4"/>
        </w:rPr>
        <w:t xml:space="preserve"> </w:t>
      </w:r>
      <w:r>
        <w:rPr>
          <w:rFonts w:ascii="NSimSun" w:hAnsi="NSimSun" w:eastAsia="NSimSun" w:cs="NSimSun"/>
          <w:sz w:val="18"/>
          <w:szCs w:val="18"/>
          <w:spacing w:val="-5"/>
          <w:position w:val="4"/>
        </w:rPr>
        <w:t>局部振动病</w:t>
      </w:r>
    </w:p>
    <w:p>
      <w:pPr>
        <w:ind w:left="44"/>
        <w:spacing w:line="220" w:lineRule="auto"/>
        <w:rPr>
          <w:rFonts w:ascii="NSimSun" w:hAnsi="NSimSun" w:eastAsia="NSimSun" w:cs="NSimSun"/>
          <w:sz w:val="18"/>
          <w:szCs w:val="18"/>
        </w:rPr>
      </w:pPr>
      <w:r>
        <w:rPr>
          <w:rFonts w:ascii="NSimSun" w:hAnsi="NSimSun" w:eastAsia="NSimSun" w:cs="NSimSun"/>
          <w:sz w:val="18"/>
          <w:szCs w:val="18"/>
          <w:spacing w:val="-2"/>
        </w:rPr>
        <w:t>6</w:t>
      </w:r>
      <w:r>
        <w:rPr>
          <w:rFonts w:ascii="NSimSun" w:hAnsi="NSimSun" w:eastAsia="NSimSun" w:cs="NSimSun"/>
          <w:sz w:val="18"/>
          <w:szCs w:val="18"/>
          <w:spacing w:val="-2"/>
        </w:rPr>
        <w:t xml:space="preserve"> </w:t>
      </w:r>
      <w:r>
        <w:rPr>
          <w:rFonts w:ascii="NSimSun" w:hAnsi="NSimSun" w:eastAsia="NSimSun" w:cs="NSimSun"/>
          <w:sz w:val="18"/>
          <w:szCs w:val="18"/>
          <w:spacing w:val="-2"/>
        </w:rPr>
        <w:t>放射性疾病</w:t>
      </w:r>
    </w:p>
    <w:p>
      <w:pPr>
        <w:ind w:left="28"/>
        <w:spacing w:before="26" w:line="240" w:lineRule="exact"/>
        <w:rPr>
          <w:rFonts w:ascii="NSimSun" w:hAnsi="NSimSun" w:eastAsia="NSimSun" w:cs="NSimSun"/>
          <w:sz w:val="18"/>
          <w:szCs w:val="18"/>
        </w:rPr>
      </w:pPr>
      <w:r>
        <w:rPr>
          <w:rFonts w:ascii="NSimSun" w:hAnsi="NSimSun" w:eastAsia="NSimSun" w:cs="NSimSun"/>
          <w:sz w:val="18"/>
          <w:szCs w:val="18"/>
          <w:spacing w:val="-2"/>
          <w:position w:val="4"/>
        </w:rPr>
        <w:t>（1）急性外照射放射病</w:t>
      </w:r>
    </w:p>
    <w:p>
      <w:pPr>
        <w:ind w:left="28"/>
        <w:spacing w:line="220" w:lineRule="auto"/>
        <w:rPr>
          <w:rFonts w:ascii="NSimSun" w:hAnsi="NSimSun" w:eastAsia="NSimSun" w:cs="NSimSun"/>
          <w:sz w:val="18"/>
          <w:szCs w:val="18"/>
        </w:rPr>
      </w:pPr>
      <w:r>
        <w:rPr>
          <w:rFonts w:ascii="NSimSun" w:hAnsi="NSimSun" w:eastAsia="NSimSun" w:cs="NSimSun"/>
          <w:sz w:val="18"/>
          <w:szCs w:val="18"/>
          <w:spacing w:val="-2"/>
        </w:rPr>
        <w:t>（2）慢性外照射放射病</w:t>
      </w:r>
    </w:p>
    <w:p>
      <w:pPr>
        <w:ind w:left="28"/>
        <w:spacing w:before="25" w:line="220" w:lineRule="auto"/>
        <w:rPr>
          <w:rFonts w:ascii="NSimSun" w:hAnsi="NSimSun" w:eastAsia="NSimSun" w:cs="NSimSun"/>
          <w:sz w:val="18"/>
          <w:szCs w:val="18"/>
        </w:rPr>
      </w:pPr>
      <w:r>
        <w:rPr>
          <w:rFonts w:ascii="NSimSun" w:hAnsi="NSimSun" w:eastAsia="NSimSun" w:cs="NSimSun"/>
          <w:sz w:val="18"/>
          <w:szCs w:val="18"/>
          <w:spacing w:val="-3"/>
        </w:rPr>
        <w:t>（3）内照射放射病</w:t>
      </w:r>
    </w:p>
    <w:p>
      <w:pPr>
        <w:ind w:left="28"/>
        <w:spacing w:before="26" w:line="219" w:lineRule="auto"/>
        <w:rPr>
          <w:rFonts w:ascii="NSimSun" w:hAnsi="NSimSun" w:eastAsia="NSimSun" w:cs="NSimSun"/>
          <w:sz w:val="18"/>
          <w:szCs w:val="18"/>
        </w:rPr>
      </w:pPr>
      <w:r>
        <w:rPr>
          <w:rFonts w:ascii="NSimSun" w:hAnsi="NSimSun" w:eastAsia="NSimSun" w:cs="NSimSun"/>
          <w:sz w:val="18"/>
          <w:szCs w:val="18"/>
          <w:spacing w:val="-1"/>
        </w:rPr>
        <w:t>（4）放射性皮肤烧伤</w:t>
      </w:r>
    </w:p>
    <w:p>
      <w:pPr>
        <w:ind w:left="56"/>
        <w:spacing w:before="27" w:line="219" w:lineRule="auto"/>
        <w:outlineLvl w:val="0"/>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四、职业性传染病</w:t>
      </w:r>
    </w:p>
    <w:p>
      <w:pPr>
        <w:ind w:left="47"/>
        <w:spacing w:before="26" w:line="221" w:lineRule="auto"/>
        <w:rPr>
          <w:rFonts w:ascii="NSimSun" w:hAnsi="NSimSun" w:eastAsia="NSimSun" w:cs="NSimSun"/>
          <w:sz w:val="18"/>
          <w:szCs w:val="18"/>
        </w:rPr>
      </w:pPr>
      <w:r>
        <w:rPr>
          <w:rFonts w:ascii="NSimSun" w:hAnsi="NSimSun" w:eastAsia="NSimSun" w:cs="NSimSun"/>
          <w:sz w:val="18"/>
          <w:szCs w:val="18"/>
          <w:spacing w:val="-8"/>
        </w:rPr>
        <w:t>1</w:t>
      </w:r>
      <w:r>
        <w:rPr>
          <w:rFonts w:ascii="NSimSun" w:hAnsi="NSimSun" w:eastAsia="NSimSun" w:cs="NSimSun"/>
          <w:sz w:val="18"/>
          <w:szCs w:val="18"/>
          <w:spacing w:val="8"/>
        </w:rPr>
        <w:t xml:space="preserve"> </w:t>
      </w:r>
      <w:r>
        <w:rPr>
          <w:rFonts w:ascii="NSimSun" w:hAnsi="NSimSun" w:eastAsia="NSimSun" w:cs="NSimSun"/>
          <w:sz w:val="18"/>
          <w:szCs w:val="18"/>
          <w:spacing w:val="-8"/>
        </w:rPr>
        <w:t>炭疽</w:t>
      </w:r>
    </w:p>
    <w:p>
      <w:pPr>
        <w:ind w:left="42"/>
        <w:spacing w:before="24" w:line="220" w:lineRule="auto"/>
        <w:rPr>
          <w:rFonts w:ascii="NSimSun" w:hAnsi="NSimSun" w:eastAsia="NSimSun" w:cs="NSimSun"/>
          <w:sz w:val="18"/>
          <w:szCs w:val="18"/>
        </w:rPr>
      </w:pPr>
      <w:r>
        <w:rPr>
          <w:rFonts w:ascii="NSimSun" w:hAnsi="NSimSun" w:eastAsia="NSimSun" w:cs="NSimSun"/>
          <w:sz w:val="18"/>
          <w:szCs w:val="18"/>
          <w:spacing w:val="-3"/>
        </w:rPr>
        <w:t>2</w:t>
      </w:r>
      <w:r>
        <w:rPr>
          <w:rFonts w:ascii="NSimSun" w:hAnsi="NSimSun" w:eastAsia="NSimSun" w:cs="NSimSun"/>
          <w:sz w:val="18"/>
          <w:szCs w:val="18"/>
          <w:spacing w:val="-3"/>
        </w:rPr>
        <w:t xml:space="preserve"> </w:t>
      </w:r>
      <w:r>
        <w:rPr>
          <w:rFonts w:ascii="NSimSun" w:hAnsi="NSimSun" w:eastAsia="NSimSun" w:cs="NSimSun"/>
          <w:sz w:val="18"/>
          <w:szCs w:val="18"/>
          <w:spacing w:val="-3"/>
        </w:rPr>
        <w:t>森林脑炎</w:t>
      </w:r>
    </w:p>
    <w:p>
      <w:pPr>
        <w:ind w:left="49"/>
        <w:spacing w:before="26" w:line="219" w:lineRule="auto"/>
        <w:rPr>
          <w:rFonts w:ascii="NSimSun" w:hAnsi="NSimSun" w:eastAsia="NSimSun" w:cs="NSimSun"/>
          <w:sz w:val="18"/>
          <w:szCs w:val="18"/>
        </w:rPr>
      </w:pPr>
      <w:r>
        <w:rPr>
          <w:rFonts w:ascii="NSimSun" w:hAnsi="NSimSun" w:eastAsia="NSimSun" w:cs="NSimSun"/>
          <w:sz w:val="18"/>
          <w:szCs w:val="18"/>
          <w:spacing w:val="-3"/>
        </w:rPr>
        <w:t>3</w:t>
      </w:r>
      <w:r>
        <w:rPr>
          <w:rFonts w:ascii="NSimSun" w:hAnsi="NSimSun" w:eastAsia="NSimSun" w:cs="NSimSun"/>
          <w:sz w:val="18"/>
          <w:szCs w:val="18"/>
          <w:spacing w:val="-3"/>
        </w:rPr>
        <w:t xml:space="preserve"> </w:t>
      </w:r>
      <w:r>
        <w:rPr>
          <w:rFonts w:ascii="NSimSun" w:hAnsi="NSimSun" w:eastAsia="NSimSun" w:cs="NSimSun"/>
          <w:sz w:val="18"/>
          <w:szCs w:val="18"/>
          <w:spacing w:val="-3"/>
        </w:rPr>
        <w:t>布氏杆菌病</w:t>
      </w:r>
    </w:p>
    <w:p>
      <w:pPr>
        <w:spacing w:line="219" w:lineRule="auto"/>
        <w:sectPr>
          <w:headerReference w:type="default" r:id="rId347"/>
          <w:pgSz w:w="8393" w:h="11907"/>
          <w:pgMar w:top="1726" w:right="1104" w:bottom="400" w:left="1104" w:header="1501" w:footer="0" w:gutter="0"/>
        </w:sectPr>
        <w:rPr>
          <w:rFonts w:ascii="NSimSun" w:hAnsi="NSimSun" w:eastAsia="NSimSun" w:cs="NSimSun"/>
          <w:sz w:val="18"/>
          <w:szCs w:val="18"/>
        </w:rPr>
      </w:pPr>
    </w:p>
    <w:p>
      <w:pPr>
        <w:ind w:left="42"/>
        <w:spacing w:before="277" w:line="220" w:lineRule="auto"/>
        <w:outlineLvl w:val="0"/>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五、职业性皮肤病</w:t>
      </w:r>
    </w:p>
    <w:p>
      <w:pPr>
        <w:ind w:left="47"/>
        <w:spacing w:before="25" w:line="240" w:lineRule="exact"/>
        <w:rPr>
          <w:rFonts w:ascii="NSimSun" w:hAnsi="NSimSun" w:eastAsia="NSimSun" w:cs="NSimSun"/>
          <w:sz w:val="18"/>
          <w:szCs w:val="18"/>
        </w:rPr>
      </w:pPr>
      <w:r>
        <w:rPr>
          <w:rFonts w:ascii="NSimSun" w:hAnsi="NSimSun" w:eastAsia="NSimSun" w:cs="NSimSun"/>
          <w:sz w:val="18"/>
          <w:szCs w:val="18"/>
          <w:spacing w:val="-3"/>
          <w:position w:val="4"/>
        </w:rPr>
        <w:t>1</w:t>
      </w:r>
      <w:r>
        <w:rPr>
          <w:rFonts w:ascii="NSimSun" w:hAnsi="NSimSun" w:eastAsia="NSimSun" w:cs="NSimSun"/>
          <w:sz w:val="18"/>
          <w:szCs w:val="18"/>
          <w:spacing w:val="-3"/>
          <w:position w:val="4"/>
        </w:rPr>
        <w:t xml:space="preserve"> </w:t>
      </w:r>
      <w:r>
        <w:rPr>
          <w:rFonts w:ascii="NSimSun" w:hAnsi="NSimSun" w:eastAsia="NSimSun" w:cs="NSimSun"/>
          <w:sz w:val="18"/>
          <w:szCs w:val="18"/>
          <w:spacing w:val="-3"/>
          <w:position w:val="4"/>
        </w:rPr>
        <w:t>接触性皮炎</w:t>
      </w:r>
    </w:p>
    <w:p>
      <w:pPr>
        <w:ind w:left="42"/>
        <w:spacing w:line="219" w:lineRule="auto"/>
        <w:rPr>
          <w:rFonts w:ascii="NSimSun" w:hAnsi="NSimSun" w:eastAsia="NSimSun" w:cs="NSimSun"/>
          <w:sz w:val="18"/>
          <w:szCs w:val="18"/>
        </w:rPr>
      </w:pPr>
      <w:r>
        <w:rPr>
          <w:rFonts w:ascii="NSimSun" w:hAnsi="NSimSun" w:eastAsia="NSimSun" w:cs="NSimSun"/>
          <w:sz w:val="18"/>
          <w:szCs w:val="18"/>
          <w:spacing w:val="-5"/>
        </w:rPr>
        <w:t>2</w:t>
      </w:r>
      <w:r>
        <w:rPr>
          <w:rFonts w:ascii="NSimSun" w:hAnsi="NSimSun" w:eastAsia="NSimSun" w:cs="NSimSun"/>
          <w:sz w:val="18"/>
          <w:szCs w:val="18"/>
          <w:spacing w:val="17"/>
        </w:rPr>
        <w:t xml:space="preserve"> </w:t>
      </w:r>
      <w:r>
        <w:rPr>
          <w:rFonts w:ascii="NSimSun" w:hAnsi="NSimSun" w:eastAsia="NSimSun" w:cs="NSimSun"/>
          <w:sz w:val="18"/>
          <w:szCs w:val="18"/>
          <w:spacing w:val="-5"/>
        </w:rPr>
        <w:t>光敏性皮炎</w:t>
      </w:r>
    </w:p>
    <w:p>
      <w:pPr>
        <w:ind w:left="49"/>
        <w:spacing w:before="25" w:line="220" w:lineRule="auto"/>
        <w:rPr>
          <w:rFonts w:ascii="NSimSun" w:hAnsi="NSimSun" w:eastAsia="NSimSun" w:cs="NSimSun"/>
          <w:sz w:val="18"/>
          <w:szCs w:val="18"/>
        </w:rPr>
      </w:pPr>
      <w:r>
        <w:rPr>
          <w:rFonts w:ascii="NSimSun" w:hAnsi="NSimSun" w:eastAsia="NSimSun" w:cs="NSimSun"/>
          <w:sz w:val="18"/>
          <w:szCs w:val="18"/>
          <w:spacing w:val="-8"/>
        </w:rPr>
        <w:t>3</w:t>
      </w:r>
      <w:r>
        <w:rPr>
          <w:rFonts w:ascii="NSimSun" w:hAnsi="NSimSun" w:eastAsia="NSimSun" w:cs="NSimSun"/>
          <w:sz w:val="18"/>
          <w:szCs w:val="18"/>
          <w:spacing w:val="31"/>
        </w:rPr>
        <w:t xml:space="preserve"> </w:t>
      </w:r>
      <w:r>
        <w:rPr>
          <w:rFonts w:ascii="NSimSun" w:hAnsi="NSimSun" w:eastAsia="NSimSun" w:cs="NSimSun"/>
          <w:sz w:val="18"/>
          <w:szCs w:val="18"/>
          <w:spacing w:val="-8"/>
        </w:rPr>
        <w:t>电光性皮炎</w:t>
      </w:r>
    </w:p>
    <w:p>
      <w:pPr>
        <w:ind w:left="42"/>
        <w:spacing w:before="25" w:line="221" w:lineRule="auto"/>
        <w:rPr>
          <w:rFonts w:ascii="NSimSun" w:hAnsi="NSimSun" w:eastAsia="NSimSun" w:cs="NSimSun"/>
          <w:sz w:val="18"/>
          <w:szCs w:val="18"/>
        </w:rPr>
      </w:pPr>
      <w:r>
        <w:rPr>
          <w:rFonts w:ascii="NSimSun" w:hAnsi="NSimSun" w:eastAsia="NSimSun" w:cs="NSimSun"/>
          <w:sz w:val="18"/>
          <w:szCs w:val="18"/>
          <w:spacing w:val="-6"/>
        </w:rPr>
        <w:t>4</w:t>
      </w:r>
      <w:r>
        <w:rPr>
          <w:rFonts w:ascii="NSimSun" w:hAnsi="NSimSun" w:eastAsia="NSimSun" w:cs="NSimSun"/>
          <w:sz w:val="18"/>
          <w:szCs w:val="18"/>
          <w:spacing w:val="14"/>
        </w:rPr>
        <w:t xml:space="preserve"> </w:t>
      </w:r>
      <w:r>
        <w:rPr>
          <w:rFonts w:ascii="NSimSun" w:hAnsi="NSimSun" w:eastAsia="NSimSun" w:cs="NSimSun"/>
          <w:sz w:val="18"/>
          <w:szCs w:val="18"/>
          <w:spacing w:val="-6"/>
        </w:rPr>
        <w:t>黑变病</w:t>
      </w:r>
    </w:p>
    <w:p>
      <w:pPr>
        <w:ind w:left="45"/>
        <w:spacing w:before="25" w:line="240" w:lineRule="exact"/>
        <w:rPr>
          <w:rFonts w:ascii="NSimSun" w:hAnsi="NSimSun" w:eastAsia="NSimSun" w:cs="NSimSun"/>
          <w:sz w:val="18"/>
          <w:szCs w:val="18"/>
        </w:rPr>
      </w:pPr>
      <w:r>
        <w:rPr>
          <w:rFonts w:ascii="NSimSun" w:hAnsi="NSimSun" w:eastAsia="NSimSun" w:cs="NSimSun"/>
          <w:sz w:val="18"/>
          <w:szCs w:val="18"/>
          <w:spacing w:val="-8"/>
          <w:position w:val="4"/>
        </w:rPr>
        <w:t>5</w:t>
      </w:r>
      <w:r>
        <w:rPr>
          <w:rFonts w:ascii="NSimSun" w:hAnsi="NSimSun" w:eastAsia="NSimSun" w:cs="NSimSun"/>
          <w:sz w:val="18"/>
          <w:szCs w:val="18"/>
          <w:spacing w:val="14"/>
          <w:position w:val="4"/>
        </w:rPr>
        <w:t xml:space="preserve"> </w:t>
      </w:r>
      <w:r>
        <w:rPr>
          <w:rFonts w:ascii="NSimSun" w:hAnsi="NSimSun" w:eastAsia="NSimSun" w:cs="NSimSun"/>
          <w:sz w:val="18"/>
          <w:szCs w:val="18"/>
          <w:spacing w:val="-8"/>
          <w:position w:val="4"/>
        </w:rPr>
        <w:t>痤疮</w:t>
      </w:r>
    </w:p>
    <w:p>
      <w:pPr>
        <w:ind w:left="44"/>
        <w:spacing w:line="220" w:lineRule="auto"/>
        <w:rPr>
          <w:rFonts w:ascii="NSimSun" w:hAnsi="NSimSun" w:eastAsia="NSimSun" w:cs="NSimSun"/>
          <w:sz w:val="18"/>
          <w:szCs w:val="18"/>
        </w:rPr>
      </w:pPr>
      <w:r>
        <w:rPr>
          <w:rFonts w:ascii="NSimSun" w:hAnsi="NSimSun" w:eastAsia="NSimSun" w:cs="NSimSun"/>
          <w:sz w:val="18"/>
          <w:szCs w:val="18"/>
          <w:spacing w:val="-8"/>
        </w:rPr>
        <w:t>6</w:t>
      </w:r>
      <w:r>
        <w:rPr>
          <w:rFonts w:ascii="NSimSun" w:hAnsi="NSimSun" w:eastAsia="NSimSun" w:cs="NSimSun"/>
          <w:sz w:val="18"/>
          <w:szCs w:val="18"/>
          <w:spacing w:val="13"/>
        </w:rPr>
        <w:t xml:space="preserve"> </w:t>
      </w:r>
      <w:r>
        <w:rPr>
          <w:rFonts w:ascii="NSimSun" w:hAnsi="NSimSun" w:eastAsia="NSimSun" w:cs="NSimSun"/>
          <w:sz w:val="18"/>
          <w:szCs w:val="18"/>
          <w:spacing w:val="-8"/>
        </w:rPr>
        <w:t>溃疡</w:t>
      </w:r>
    </w:p>
    <w:p>
      <w:pPr>
        <w:ind w:left="44"/>
        <w:spacing w:before="26" w:line="189" w:lineRule="auto"/>
        <w:rPr>
          <w:rFonts w:ascii="Arial Unicode MS" w:hAnsi="Arial Unicode MS" w:eastAsia="Arial Unicode MS" w:cs="Arial Unicode MS"/>
          <w:sz w:val="18"/>
          <w:szCs w:val="18"/>
        </w:rPr>
      </w:pPr>
      <w:r>
        <w:rPr>
          <w:rFonts w:ascii="NSimSun" w:hAnsi="NSimSun" w:eastAsia="NSimSun" w:cs="NSimSun"/>
          <w:sz w:val="18"/>
          <w:szCs w:val="18"/>
          <w:spacing w:val="6"/>
        </w:rPr>
        <w:t>7</w:t>
      </w:r>
      <w:r>
        <w:rPr>
          <w:rFonts w:ascii="NSimSun" w:hAnsi="NSimSun" w:eastAsia="NSimSun" w:cs="NSimSun"/>
          <w:sz w:val="18"/>
          <w:szCs w:val="18"/>
          <w:spacing w:val="6"/>
        </w:rPr>
        <w:t xml:space="preserve"> </w:t>
      </w:r>
      <w:r>
        <w:rPr>
          <w:rFonts w:ascii="NSimSun" w:hAnsi="NSimSun" w:eastAsia="NSimSun" w:cs="NSimSun"/>
          <w:sz w:val="18"/>
          <w:szCs w:val="18"/>
          <w:spacing w:val="6"/>
        </w:rPr>
        <w:t>根据•</w:t>
      </w:r>
      <w:r>
        <w:rPr>
          <w:rFonts w:ascii="Arial Unicode MS" w:hAnsi="Arial Unicode MS" w:eastAsia="Arial Unicode MS" w:cs="Arial Unicode MS"/>
          <w:sz w:val="18"/>
          <w:szCs w:val="18"/>
          <w:spacing w:val="6"/>
        </w:rPr>
        <w:t>职业性皮肤病诊断标准及处理原则</w:t>
      </w:r>
      <w:r>
        <w:rPr>
          <w:rFonts w:ascii="Arial Unicode MS" w:hAnsi="Arial Unicode MS" w:eastAsia="Arial Unicode MS" w:cs="Arial Unicode MS"/>
          <w:sz w:val="18"/>
          <w:szCs w:val="18"/>
          <w:spacing w:val="5"/>
        </w:rPr>
        <w:t>‣可以诊断的其他职业性皮肤病</w:t>
      </w:r>
    </w:p>
    <w:p>
      <w:pPr>
        <w:ind w:left="43"/>
        <w:spacing w:before="233" w:line="221" w:lineRule="auto"/>
        <w:outlineLvl w:val="0"/>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六、职业性眼病</w:t>
      </w:r>
    </w:p>
    <w:p>
      <w:pPr>
        <w:ind w:left="47"/>
        <w:spacing w:before="25" w:line="240" w:lineRule="exact"/>
        <w:rPr>
          <w:rFonts w:ascii="NSimSun" w:hAnsi="NSimSun" w:eastAsia="NSimSun" w:cs="NSimSun"/>
          <w:sz w:val="18"/>
          <w:szCs w:val="18"/>
        </w:rPr>
      </w:pPr>
      <w:r>
        <w:rPr>
          <w:rFonts w:ascii="NSimSun" w:hAnsi="NSimSun" w:eastAsia="NSimSun" w:cs="NSimSun"/>
          <w:sz w:val="18"/>
          <w:szCs w:val="18"/>
          <w:spacing w:val="-4"/>
          <w:position w:val="4"/>
        </w:rPr>
        <w:t>1</w:t>
      </w:r>
      <w:r>
        <w:rPr>
          <w:rFonts w:ascii="NSimSun" w:hAnsi="NSimSun" w:eastAsia="NSimSun" w:cs="NSimSun"/>
          <w:sz w:val="18"/>
          <w:szCs w:val="18"/>
          <w:spacing w:val="14"/>
          <w:position w:val="4"/>
        </w:rPr>
        <w:t xml:space="preserve"> </w:t>
      </w:r>
      <w:r>
        <w:rPr>
          <w:rFonts w:ascii="NSimSun" w:hAnsi="NSimSun" w:eastAsia="NSimSun" w:cs="NSimSun"/>
          <w:sz w:val="18"/>
          <w:szCs w:val="18"/>
          <w:spacing w:val="-4"/>
          <w:position w:val="4"/>
        </w:rPr>
        <w:t>化学性眼部烧伤</w:t>
      </w:r>
    </w:p>
    <w:p>
      <w:pPr>
        <w:ind w:left="42"/>
        <w:spacing w:line="219" w:lineRule="auto"/>
        <w:rPr>
          <w:rFonts w:ascii="NSimSun" w:hAnsi="NSimSun" w:eastAsia="NSimSun" w:cs="NSimSun"/>
          <w:sz w:val="18"/>
          <w:szCs w:val="18"/>
        </w:rPr>
      </w:pPr>
      <w:r>
        <w:rPr>
          <w:rFonts w:ascii="NSimSun" w:hAnsi="NSimSun" w:eastAsia="NSimSun" w:cs="NSimSun"/>
          <w:sz w:val="18"/>
          <w:szCs w:val="18"/>
          <w:spacing w:val="-7"/>
        </w:rPr>
        <w:t>2</w:t>
      </w:r>
      <w:r>
        <w:rPr>
          <w:rFonts w:ascii="NSimSun" w:hAnsi="NSimSun" w:eastAsia="NSimSun" w:cs="NSimSun"/>
          <w:sz w:val="18"/>
          <w:szCs w:val="18"/>
          <w:spacing w:val="32"/>
        </w:rPr>
        <w:t xml:space="preserve"> </w:t>
      </w:r>
      <w:r>
        <w:rPr>
          <w:rFonts w:ascii="NSimSun" w:hAnsi="NSimSun" w:eastAsia="NSimSun" w:cs="NSimSun"/>
          <w:sz w:val="18"/>
          <w:szCs w:val="18"/>
          <w:spacing w:val="-7"/>
        </w:rPr>
        <w:t>电光性眼炎</w:t>
      </w:r>
    </w:p>
    <w:p>
      <w:pPr>
        <w:ind w:left="49"/>
        <w:spacing w:before="26" w:line="220" w:lineRule="auto"/>
        <w:rPr>
          <w:rFonts w:ascii="NSimSun" w:hAnsi="NSimSun" w:eastAsia="NSimSun" w:cs="NSimSun"/>
          <w:sz w:val="18"/>
          <w:szCs w:val="18"/>
        </w:rPr>
      </w:pPr>
      <w:r>
        <w:rPr>
          <w:rFonts w:ascii="NSimSun" w:hAnsi="NSimSun" w:eastAsia="NSimSun" w:cs="NSimSun"/>
          <w:sz w:val="18"/>
          <w:szCs w:val="18"/>
          <w:spacing w:val="-2"/>
        </w:rPr>
        <w:t>3</w:t>
      </w:r>
      <w:r>
        <w:rPr>
          <w:rFonts w:ascii="NSimSun" w:hAnsi="NSimSun" w:eastAsia="NSimSun" w:cs="NSimSun"/>
          <w:sz w:val="18"/>
          <w:szCs w:val="18"/>
          <w:spacing w:val="-2"/>
        </w:rPr>
        <w:t xml:space="preserve"> </w:t>
      </w:r>
      <w:r>
        <w:rPr>
          <w:rFonts w:ascii="NSimSun" w:hAnsi="NSimSun" w:eastAsia="NSimSun" w:cs="NSimSun"/>
          <w:sz w:val="18"/>
          <w:szCs w:val="18"/>
          <w:spacing w:val="-2"/>
        </w:rPr>
        <w:t>职业性白内障（含放射性白内障）</w:t>
      </w:r>
    </w:p>
    <w:p>
      <w:pPr>
        <w:ind w:left="40"/>
        <w:spacing w:before="265" w:line="220" w:lineRule="auto"/>
        <w:outlineLvl w:val="0"/>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1"/>
        </w:rPr>
        <w:t>七、职业性耳鼻喉疾病</w:t>
      </w:r>
    </w:p>
    <w:p>
      <w:pPr>
        <w:ind w:left="47"/>
        <w:spacing w:before="26" w:line="240" w:lineRule="exact"/>
        <w:rPr>
          <w:rFonts w:ascii="NSimSun" w:hAnsi="NSimSun" w:eastAsia="NSimSun" w:cs="NSimSun"/>
          <w:sz w:val="18"/>
          <w:szCs w:val="18"/>
        </w:rPr>
      </w:pPr>
      <w:r>
        <w:rPr>
          <w:rFonts w:ascii="NSimSun" w:hAnsi="NSimSun" w:eastAsia="NSimSun" w:cs="NSimSun"/>
          <w:sz w:val="18"/>
          <w:szCs w:val="18"/>
          <w:spacing w:val="-8"/>
          <w:position w:val="4"/>
        </w:rPr>
        <w:t>1</w:t>
      </w:r>
      <w:r>
        <w:rPr>
          <w:rFonts w:ascii="NSimSun" w:hAnsi="NSimSun" w:eastAsia="NSimSun" w:cs="NSimSun"/>
          <w:sz w:val="18"/>
          <w:szCs w:val="18"/>
          <w:spacing w:val="17"/>
          <w:position w:val="4"/>
        </w:rPr>
        <w:t xml:space="preserve"> </w:t>
      </w:r>
      <w:r>
        <w:rPr>
          <w:rFonts w:ascii="NSimSun" w:hAnsi="NSimSun" w:eastAsia="NSimSun" w:cs="NSimSun"/>
          <w:sz w:val="18"/>
          <w:szCs w:val="18"/>
          <w:spacing w:val="-8"/>
          <w:position w:val="4"/>
        </w:rPr>
        <w:t>噪声聋</w:t>
      </w:r>
    </w:p>
    <w:p>
      <w:pPr>
        <w:ind w:left="42"/>
        <w:spacing w:before="1" w:line="219" w:lineRule="auto"/>
        <w:rPr>
          <w:rFonts w:ascii="NSimSun" w:hAnsi="NSimSun" w:eastAsia="NSimSun" w:cs="NSimSun"/>
          <w:sz w:val="18"/>
          <w:szCs w:val="18"/>
        </w:rPr>
      </w:pPr>
      <w:r>
        <w:rPr>
          <w:rFonts w:ascii="NSimSun" w:hAnsi="NSimSun" w:eastAsia="NSimSun" w:cs="NSimSun"/>
          <w:sz w:val="18"/>
          <w:szCs w:val="18"/>
          <w:spacing w:val="-5"/>
        </w:rPr>
        <w:t>2</w:t>
      </w:r>
      <w:r>
        <w:rPr>
          <w:rFonts w:ascii="NSimSun" w:hAnsi="NSimSun" w:eastAsia="NSimSun" w:cs="NSimSun"/>
          <w:sz w:val="18"/>
          <w:szCs w:val="18"/>
          <w:spacing w:val="6"/>
        </w:rPr>
        <w:t xml:space="preserve"> </w:t>
      </w:r>
      <w:r>
        <w:rPr>
          <w:rFonts w:ascii="NSimSun" w:hAnsi="NSimSun" w:eastAsia="NSimSun" w:cs="NSimSun"/>
          <w:sz w:val="18"/>
          <w:szCs w:val="18"/>
          <w:spacing w:val="-5"/>
        </w:rPr>
        <w:t>铬鼻病</w:t>
      </w:r>
    </w:p>
    <w:p>
      <w:pPr>
        <w:ind w:left="39"/>
        <w:spacing w:before="266" w:line="220" w:lineRule="auto"/>
        <w:outlineLvl w:val="0"/>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1"/>
        </w:rPr>
        <w:t>八、职业性肿瘤</w:t>
      </w:r>
    </w:p>
    <w:p>
      <w:pPr>
        <w:ind w:left="47"/>
        <w:spacing w:before="25" w:line="240" w:lineRule="exact"/>
        <w:rPr>
          <w:rFonts w:ascii="NSimSun" w:hAnsi="NSimSun" w:eastAsia="NSimSun" w:cs="NSimSun"/>
          <w:sz w:val="18"/>
          <w:szCs w:val="18"/>
        </w:rPr>
      </w:pPr>
      <w:r>
        <w:rPr>
          <w:rFonts w:ascii="NSimSun" w:hAnsi="NSimSun" w:eastAsia="NSimSun" w:cs="NSimSun"/>
          <w:sz w:val="18"/>
          <w:szCs w:val="18"/>
          <w:spacing w:val="-2"/>
          <w:position w:val="4"/>
        </w:rPr>
        <w:t>1</w:t>
      </w:r>
      <w:r>
        <w:rPr>
          <w:rFonts w:ascii="NSimSun" w:hAnsi="NSimSun" w:eastAsia="NSimSun" w:cs="NSimSun"/>
          <w:sz w:val="18"/>
          <w:szCs w:val="18"/>
          <w:spacing w:val="-2"/>
          <w:position w:val="4"/>
        </w:rPr>
        <w:t xml:space="preserve"> </w:t>
      </w:r>
      <w:r>
        <w:rPr>
          <w:rFonts w:ascii="NSimSun" w:hAnsi="NSimSun" w:eastAsia="NSimSun" w:cs="NSimSun"/>
          <w:sz w:val="18"/>
          <w:szCs w:val="18"/>
          <w:spacing w:val="-2"/>
          <w:position w:val="4"/>
        </w:rPr>
        <w:t>石棉所致肺癌、间皮瘤</w:t>
      </w:r>
    </w:p>
    <w:p>
      <w:pPr>
        <w:ind w:left="42"/>
        <w:spacing w:before="1" w:line="218" w:lineRule="auto"/>
        <w:rPr>
          <w:rFonts w:ascii="NSimSun" w:hAnsi="NSimSun" w:eastAsia="NSimSun" w:cs="NSimSun"/>
          <w:sz w:val="18"/>
          <w:szCs w:val="18"/>
        </w:rPr>
      </w:pPr>
      <w:r>
        <w:rPr>
          <w:rFonts w:ascii="NSimSun" w:hAnsi="NSimSun" w:eastAsia="NSimSun" w:cs="NSimSun"/>
          <w:sz w:val="18"/>
          <w:szCs w:val="18"/>
          <w:spacing w:val="-2"/>
        </w:rPr>
        <w:t>2</w:t>
      </w:r>
      <w:r>
        <w:rPr>
          <w:rFonts w:ascii="NSimSun" w:hAnsi="NSimSun" w:eastAsia="NSimSun" w:cs="NSimSun"/>
          <w:sz w:val="18"/>
          <w:szCs w:val="18"/>
          <w:spacing w:val="-2"/>
        </w:rPr>
        <w:t xml:space="preserve"> </w:t>
      </w:r>
      <w:r>
        <w:rPr>
          <w:rFonts w:ascii="NSimSun" w:hAnsi="NSimSun" w:eastAsia="NSimSun" w:cs="NSimSun"/>
          <w:sz w:val="18"/>
          <w:szCs w:val="18"/>
          <w:spacing w:val="-2"/>
        </w:rPr>
        <w:t>联苯胺所致膀恍癌</w:t>
      </w:r>
    </w:p>
    <w:p>
      <w:pPr>
        <w:ind w:left="49"/>
        <w:spacing w:before="27" w:line="219" w:lineRule="auto"/>
        <w:rPr>
          <w:rFonts w:ascii="NSimSun" w:hAnsi="NSimSun" w:eastAsia="NSimSun" w:cs="NSimSun"/>
          <w:sz w:val="18"/>
          <w:szCs w:val="18"/>
        </w:rPr>
      </w:pPr>
      <w:r>
        <w:rPr>
          <w:rFonts w:ascii="NSimSun" w:hAnsi="NSimSun" w:eastAsia="NSimSun" w:cs="NSimSun"/>
          <w:sz w:val="18"/>
          <w:szCs w:val="18"/>
          <w:spacing w:val="-3"/>
        </w:rPr>
        <w:t>3</w:t>
      </w:r>
      <w:r>
        <w:rPr>
          <w:rFonts w:ascii="NSimSun" w:hAnsi="NSimSun" w:eastAsia="NSimSun" w:cs="NSimSun"/>
          <w:sz w:val="18"/>
          <w:szCs w:val="18"/>
          <w:spacing w:val="-3"/>
        </w:rPr>
        <w:t xml:space="preserve"> </w:t>
      </w:r>
      <w:r>
        <w:rPr>
          <w:rFonts w:ascii="NSimSun" w:hAnsi="NSimSun" w:eastAsia="NSimSun" w:cs="NSimSun"/>
          <w:sz w:val="18"/>
          <w:szCs w:val="18"/>
          <w:spacing w:val="-3"/>
        </w:rPr>
        <w:t>苯所致白血病</w:t>
      </w:r>
    </w:p>
    <w:p>
      <w:pPr>
        <w:ind w:left="42"/>
        <w:spacing w:before="27" w:line="220" w:lineRule="auto"/>
        <w:rPr>
          <w:rFonts w:ascii="NSimSun" w:hAnsi="NSimSun" w:eastAsia="NSimSun" w:cs="NSimSun"/>
          <w:sz w:val="18"/>
          <w:szCs w:val="18"/>
        </w:rPr>
      </w:pPr>
      <w:r>
        <w:rPr>
          <w:rFonts w:ascii="NSimSun" w:hAnsi="NSimSun" w:eastAsia="NSimSun" w:cs="NSimSun"/>
          <w:sz w:val="18"/>
          <w:szCs w:val="18"/>
          <w:spacing w:val="-2"/>
        </w:rPr>
        <w:t>4</w:t>
      </w:r>
      <w:r>
        <w:rPr>
          <w:rFonts w:ascii="NSimSun" w:hAnsi="NSimSun" w:eastAsia="NSimSun" w:cs="NSimSun"/>
          <w:sz w:val="18"/>
          <w:szCs w:val="18"/>
          <w:spacing w:val="-2"/>
        </w:rPr>
        <w:t xml:space="preserve"> </w:t>
      </w:r>
      <w:r>
        <w:rPr>
          <w:rFonts w:ascii="NSimSun" w:hAnsi="NSimSun" w:eastAsia="NSimSun" w:cs="NSimSun"/>
          <w:sz w:val="18"/>
          <w:szCs w:val="18"/>
          <w:spacing w:val="-2"/>
        </w:rPr>
        <w:t>氯甲醚所致肺癌</w:t>
      </w:r>
    </w:p>
    <w:p>
      <w:pPr>
        <w:ind w:left="45"/>
        <w:spacing w:before="25" w:line="220" w:lineRule="auto"/>
        <w:rPr>
          <w:rFonts w:ascii="NSimSun" w:hAnsi="NSimSun" w:eastAsia="NSimSun" w:cs="NSimSun"/>
          <w:sz w:val="18"/>
          <w:szCs w:val="18"/>
        </w:rPr>
      </w:pPr>
      <w:r>
        <w:rPr>
          <w:rFonts w:ascii="NSimSun" w:hAnsi="NSimSun" w:eastAsia="NSimSun" w:cs="NSimSun"/>
          <w:sz w:val="18"/>
          <w:szCs w:val="18"/>
          <w:spacing w:val="-2"/>
        </w:rPr>
        <w:t>5</w:t>
      </w:r>
      <w:r>
        <w:rPr>
          <w:rFonts w:ascii="NSimSun" w:hAnsi="NSimSun" w:eastAsia="NSimSun" w:cs="NSimSun"/>
          <w:sz w:val="18"/>
          <w:szCs w:val="18"/>
          <w:spacing w:val="-2"/>
        </w:rPr>
        <w:t xml:space="preserve"> </w:t>
      </w:r>
      <w:r>
        <w:rPr>
          <w:rFonts w:ascii="NSimSun" w:hAnsi="NSimSun" w:eastAsia="NSimSun" w:cs="NSimSun"/>
          <w:sz w:val="18"/>
          <w:szCs w:val="18"/>
          <w:spacing w:val="-2"/>
        </w:rPr>
        <w:t>砷所致肿瘤、皮肤癌</w:t>
      </w:r>
    </w:p>
    <w:p>
      <w:pPr>
        <w:ind w:left="44"/>
        <w:spacing w:before="25" w:line="240" w:lineRule="exact"/>
        <w:rPr>
          <w:rFonts w:ascii="NSimSun" w:hAnsi="NSimSun" w:eastAsia="NSimSun" w:cs="NSimSun"/>
          <w:sz w:val="18"/>
          <w:szCs w:val="18"/>
        </w:rPr>
      </w:pPr>
      <w:r>
        <w:rPr>
          <w:rFonts w:ascii="NSimSun" w:hAnsi="NSimSun" w:eastAsia="NSimSun" w:cs="NSimSun"/>
          <w:sz w:val="18"/>
          <w:szCs w:val="18"/>
          <w:spacing w:val="-2"/>
          <w:position w:val="4"/>
        </w:rPr>
        <w:t>6</w:t>
      </w:r>
      <w:r>
        <w:rPr>
          <w:rFonts w:ascii="NSimSun" w:hAnsi="NSimSun" w:eastAsia="NSimSun" w:cs="NSimSun"/>
          <w:sz w:val="18"/>
          <w:szCs w:val="18"/>
          <w:spacing w:val="-2"/>
          <w:position w:val="4"/>
        </w:rPr>
        <w:t xml:space="preserve"> </w:t>
      </w:r>
      <w:r>
        <w:rPr>
          <w:rFonts w:ascii="NSimSun" w:hAnsi="NSimSun" w:eastAsia="NSimSun" w:cs="NSimSun"/>
          <w:sz w:val="18"/>
          <w:szCs w:val="18"/>
          <w:spacing w:val="-2"/>
          <w:position w:val="4"/>
        </w:rPr>
        <w:t>氯乙烯所致肝血管肉瘤</w:t>
      </w:r>
    </w:p>
    <w:p>
      <w:pPr>
        <w:ind w:left="44"/>
        <w:spacing w:before="1" w:line="220" w:lineRule="auto"/>
        <w:rPr>
          <w:rFonts w:ascii="NSimSun" w:hAnsi="NSimSun" w:eastAsia="NSimSun" w:cs="NSimSun"/>
          <w:sz w:val="18"/>
          <w:szCs w:val="18"/>
        </w:rPr>
      </w:pPr>
      <w:r>
        <w:rPr>
          <w:rFonts w:ascii="NSimSun" w:hAnsi="NSimSun" w:eastAsia="NSimSun" w:cs="NSimSun"/>
          <w:sz w:val="18"/>
          <w:szCs w:val="18"/>
          <w:spacing w:val="-4"/>
        </w:rPr>
        <w:t>7</w:t>
      </w:r>
      <w:r>
        <w:rPr>
          <w:rFonts w:ascii="NSimSun" w:hAnsi="NSimSun" w:eastAsia="NSimSun" w:cs="NSimSun"/>
          <w:sz w:val="18"/>
          <w:szCs w:val="18"/>
          <w:spacing w:val="13"/>
        </w:rPr>
        <w:t xml:space="preserve"> </w:t>
      </w:r>
      <w:r>
        <w:rPr>
          <w:rFonts w:ascii="NSimSun" w:hAnsi="NSimSun" w:eastAsia="NSimSun" w:cs="NSimSun"/>
          <w:sz w:val="18"/>
          <w:szCs w:val="18"/>
          <w:spacing w:val="-4"/>
        </w:rPr>
        <w:t>焦炉工人肺癌</w:t>
      </w:r>
    </w:p>
    <w:p>
      <w:pPr>
        <w:ind w:left="44"/>
        <w:spacing w:before="25" w:line="220" w:lineRule="auto"/>
        <w:rPr>
          <w:rFonts w:ascii="NSimSun" w:hAnsi="NSimSun" w:eastAsia="NSimSun" w:cs="NSimSun"/>
          <w:sz w:val="18"/>
          <w:szCs w:val="18"/>
        </w:rPr>
      </w:pPr>
      <w:r>
        <w:rPr>
          <w:rFonts w:ascii="NSimSun" w:hAnsi="NSimSun" w:eastAsia="NSimSun" w:cs="NSimSun"/>
          <w:sz w:val="18"/>
          <w:szCs w:val="18"/>
          <w:spacing w:val="-2"/>
        </w:rPr>
        <w:t>8</w:t>
      </w:r>
      <w:r>
        <w:rPr>
          <w:rFonts w:ascii="NSimSun" w:hAnsi="NSimSun" w:eastAsia="NSimSun" w:cs="NSimSun"/>
          <w:sz w:val="18"/>
          <w:szCs w:val="18"/>
          <w:spacing w:val="-2"/>
        </w:rPr>
        <w:t xml:space="preserve"> </w:t>
      </w:r>
      <w:r>
        <w:rPr>
          <w:rFonts w:ascii="NSimSun" w:hAnsi="NSimSun" w:eastAsia="NSimSun" w:cs="NSimSun"/>
          <w:sz w:val="18"/>
          <w:szCs w:val="18"/>
          <w:spacing w:val="-2"/>
        </w:rPr>
        <w:t>铬酸盐制造业工人肺癌</w:t>
      </w:r>
    </w:p>
    <w:p>
      <w:pPr>
        <w:ind w:left="37"/>
        <w:spacing w:before="266" w:line="220" w:lineRule="auto"/>
        <w:outlineLvl w:val="0"/>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1"/>
        </w:rPr>
        <w:t>九、其他职业病</w:t>
      </w:r>
    </w:p>
    <w:p>
      <w:pPr>
        <w:ind w:left="47"/>
        <w:spacing w:before="25" w:line="220" w:lineRule="auto"/>
        <w:rPr>
          <w:rFonts w:ascii="NSimSun" w:hAnsi="NSimSun" w:eastAsia="NSimSun" w:cs="NSimSun"/>
          <w:sz w:val="18"/>
          <w:szCs w:val="18"/>
        </w:rPr>
      </w:pPr>
      <w:r>
        <w:rPr>
          <w:rFonts w:ascii="NSimSun" w:hAnsi="NSimSun" w:eastAsia="NSimSun" w:cs="NSimSun"/>
          <w:sz w:val="18"/>
          <w:szCs w:val="18"/>
          <w:spacing w:val="-6"/>
        </w:rPr>
        <w:t>1</w:t>
      </w:r>
      <w:r>
        <w:rPr>
          <w:rFonts w:ascii="NSimSun" w:hAnsi="NSimSun" w:eastAsia="NSimSun" w:cs="NSimSun"/>
          <w:sz w:val="18"/>
          <w:szCs w:val="18"/>
          <w:spacing w:val="13"/>
        </w:rPr>
        <w:t xml:space="preserve"> </w:t>
      </w:r>
      <w:r>
        <w:rPr>
          <w:rFonts w:ascii="NSimSun" w:hAnsi="NSimSun" w:eastAsia="NSimSun" w:cs="NSimSun"/>
          <w:sz w:val="18"/>
          <w:szCs w:val="18"/>
          <w:spacing w:val="-6"/>
        </w:rPr>
        <w:t>化学的伤</w:t>
      </w:r>
    </w:p>
    <w:p>
      <w:pPr>
        <w:ind w:left="42"/>
        <w:spacing w:before="26" w:line="221" w:lineRule="auto"/>
        <w:rPr>
          <w:rFonts w:ascii="NSimSun" w:hAnsi="NSimSun" w:eastAsia="NSimSun" w:cs="NSimSun"/>
          <w:sz w:val="18"/>
          <w:szCs w:val="18"/>
        </w:rPr>
      </w:pPr>
      <w:r>
        <w:rPr>
          <w:rFonts w:ascii="NSimSun" w:hAnsi="NSimSun" w:eastAsia="NSimSun" w:cs="NSimSun"/>
          <w:sz w:val="18"/>
          <w:szCs w:val="18"/>
          <w:spacing w:val="-5"/>
        </w:rPr>
        <w:t>2</w:t>
      </w:r>
      <w:r>
        <w:rPr>
          <w:rFonts w:ascii="NSimSun" w:hAnsi="NSimSun" w:eastAsia="NSimSun" w:cs="NSimSun"/>
          <w:sz w:val="18"/>
          <w:szCs w:val="18"/>
          <w:spacing w:val="12"/>
        </w:rPr>
        <w:t xml:space="preserve"> </w:t>
      </w:r>
      <w:r>
        <w:rPr>
          <w:rFonts w:ascii="NSimSun" w:hAnsi="NSimSun" w:eastAsia="NSimSun" w:cs="NSimSun"/>
          <w:sz w:val="18"/>
          <w:szCs w:val="18"/>
          <w:spacing w:val="-5"/>
        </w:rPr>
        <w:t>金属烟热</w:t>
      </w:r>
    </w:p>
    <w:p>
      <w:pPr>
        <w:ind w:left="49"/>
        <w:spacing w:before="25" w:line="220" w:lineRule="auto"/>
        <w:rPr>
          <w:rFonts w:ascii="NSimSun" w:hAnsi="NSimSun" w:eastAsia="NSimSun" w:cs="NSimSun"/>
          <w:sz w:val="18"/>
          <w:szCs w:val="18"/>
        </w:rPr>
      </w:pPr>
      <w:r>
        <w:rPr>
          <w:rFonts w:ascii="NSimSun" w:hAnsi="NSimSun" w:eastAsia="NSimSun" w:cs="NSimSun"/>
          <w:sz w:val="18"/>
          <w:szCs w:val="18"/>
          <w:spacing w:val="-6"/>
        </w:rPr>
        <w:t>3</w:t>
      </w:r>
      <w:r>
        <w:rPr>
          <w:rFonts w:ascii="NSimSun" w:hAnsi="NSimSun" w:eastAsia="NSimSun" w:cs="NSimSun"/>
          <w:sz w:val="18"/>
          <w:szCs w:val="18"/>
          <w:spacing w:val="16"/>
        </w:rPr>
        <w:t xml:space="preserve"> </w:t>
      </w:r>
      <w:r>
        <w:rPr>
          <w:rFonts w:ascii="NSimSun" w:hAnsi="NSimSun" w:eastAsia="NSimSun" w:cs="NSimSun"/>
          <w:sz w:val="18"/>
          <w:szCs w:val="18"/>
          <w:spacing w:val="-6"/>
        </w:rPr>
        <w:t>职业性哮喘</w:t>
      </w:r>
    </w:p>
    <w:p>
      <w:pPr>
        <w:ind w:left="42"/>
        <w:spacing w:before="25" w:line="220" w:lineRule="auto"/>
        <w:rPr>
          <w:rFonts w:ascii="NSimSun" w:hAnsi="NSimSun" w:eastAsia="NSimSun" w:cs="NSimSun"/>
          <w:sz w:val="18"/>
          <w:szCs w:val="18"/>
        </w:rPr>
      </w:pPr>
      <w:r>
        <w:rPr>
          <w:rFonts w:ascii="NSimSun" w:hAnsi="NSimSun" w:eastAsia="NSimSun" w:cs="NSimSun"/>
          <w:sz w:val="18"/>
          <w:szCs w:val="18"/>
          <w:spacing w:val="-1"/>
        </w:rPr>
        <w:t>4</w:t>
      </w:r>
      <w:r>
        <w:rPr>
          <w:rFonts w:ascii="NSimSun" w:hAnsi="NSimSun" w:eastAsia="NSimSun" w:cs="NSimSun"/>
          <w:sz w:val="18"/>
          <w:szCs w:val="18"/>
          <w:spacing w:val="-1"/>
        </w:rPr>
        <w:t xml:space="preserve"> </w:t>
      </w:r>
      <w:r>
        <w:rPr>
          <w:rFonts w:ascii="NSimSun" w:hAnsi="NSimSun" w:eastAsia="NSimSun" w:cs="NSimSun"/>
          <w:sz w:val="18"/>
          <w:szCs w:val="18"/>
          <w:spacing w:val="-1"/>
        </w:rPr>
        <w:t>职业性变态反应性肺泡炎</w:t>
      </w:r>
    </w:p>
    <w:p>
      <w:pPr>
        <w:spacing w:line="220" w:lineRule="auto"/>
        <w:sectPr>
          <w:headerReference w:type="default" r:id="rId348"/>
          <w:footerReference w:type="default" r:id="rId349"/>
          <w:pgSz w:w="8393" w:h="11907"/>
          <w:pgMar w:top="1726" w:right="1104" w:bottom="1981" w:left="1104" w:header="1501" w:footer="1767" w:gutter="0"/>
        </w:sectPr>
        <w:rPr>
          <w:rFonts w:ascii="NSimSun" w:hAnsi="NSimSun" w:eastAsia="NSimSun" w:cs="NSimSun"/>
          <w:sz w:val="18"/>
          <w:szCs w:val="18"/>
        </w:rPr>
      </w:pPr>
    </w:p>
    <w:p>
      <w:pPr>
        <w:ind w:left="44"/>
        <w:spacing w:before="37" w:line="240" w:lineRule="exact"/>
        <w:rPr>
          <w:rFonts w:ascii="NSimSun" w:hAnsi="NSimSun" w:eastAsia="NSimSun" w:cs="NSimSun"/>
          <w:sz w:val="18"/>
          <w:szCs w:val="18"/>
        </w:rPr>
      </w:pPr>
      <w:r>
        <w:rPr>
          <w:rFonts w:ascii="NSimSun" w:hAnsi="NSimSun" w:eastAsia="NSimSun" w:cs="NSimSun"/>
          <w:sz w:val="18"/>
          <w:szCs w:val="18"/>
          <w:spacing w:val="-2"/>
          <w:position w:val="4"/>
        </w:rPr>
        <w:t>6</w:t>
      </w:r>
      <w:r>
        <w:rPr>
          <w:rFonts w:ascii="NSimSun" w:hAnsi="NSimSun" w:eastAsia="NSimSun" w:cs="NSimSun"/>
          <w:sz w:val="18"/>
          <w:szCs w:val="18"/>
          <w:spacing w:val="-2"/>
          <w:position w:val="4"/>
        </w:rPr>
        <w:t xml:space="preserve"> </w:t>
      </w:r>
      <w:r>
        <w:rPr>
          <w:rFonts w:ascii="NSimSun" w:hAnsi="NSimSun" w:eastAsia="NSimSun" w:cs="NSimSun"/>
          <w:sz w:val="18"/>
          <w:szCs w:val="18"/>
          <w:spacing w:val="-2"/>
          <w:position w:val="4"/>
        </w:rPr>
        <w:t>煤矿井下工人滑囊炎</w:t>
      </w:r>
    </w:p>
    <w:p>
      <w:pPr>
        <w:ind w:left="44"/>
        <w:spacing w:line="220" w:lineRule="auto"/>
        <w:rPr>
          <w:rFonts w:ascii="NSimSun" w:hAnsi="NSimSun" w:eastAsia="NSimSun" w:cs="NSimSun"/>
          <w:sz w:val="18"/>
          <w:szCs w:val="18"/>
        </w:rPr>
      </w:pPr>
      <w:r>
        <w:rPr>
          <w:rFonts w:ascii="NSimSun" w:hAnsi="NSimSun" w:eastAsia="NSimSun" w:cs="NSimSun"/>
          <w:sz w:val="18"/>
          <w:szCs w:val="18"/>
          <w:spacing w:val="-5"/>
        </w:rPr>
        <w:t>7</w:t>
      </w:r>
      <w:r>
        <w:rPr>
          <w:rFonts w:ascii="NSimSun" w:hAnsi="NSimSun" w:eastAsia="NSimSun" w:cs="NSimSun"/>
          <w:sz w:val="18"/>
          <w:szCs w:val="18"/>
          <w:spacing w:val="12"/>
        </w:rPr>
        <w:t xml:space="preserve"> </w:t>
      </w:r>
      <w:r>
        <w:rPr>
          <w:rFonts w:ascii="NSimSun" w:hAnsi="NSimSun" w:eastAsia="NSimSun" w:cs="NSimSun"/>
          <w:sz w:val="18"/>
          <w:szCs w:val="18"/>
          <w:spacing w:val="-5"/>
        </w:rPr>
        <w:t>牙酸蚀病</w:t>
      </w:r>
    </w:p>
    <w:p>
      <w:pPr>
        <w:ind w:left="844"/>
        <w:spacing w:before="29" w:line="218"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rPr>
        <w:t>企业职工伤亡事故报告和处理规定</w:t>
      </w:r>
    </w:p>
    <w:p>
      <w:pPr>
        <w:ind w:left="52" w:right="52" w:firstLine="553"/>
        <w:spacing w:before="289" w:line="237" w:lineRule="auto"/>
        <w:rPr>
          <w:rFonts w:ascii="NSimSun" w:hAnsi="NSimSun" w:eastAsia="NSimSun" w:cs="NSimSun"/>
          <w:sz w:val="18"/>
          <w:szCs w:val="18"/>
        </w:rPr>
      </w:pPr>
      <w:r>
        <w:pict>
          <v:shape id="_x0000_s732" style="position:absolute;margin-left:0.439999pt;margin-top:11.7251pt;mso-position-vertical-relative:text;mso-position-horizontal-relative:text;width:30.25pt;height:13.9pt;z-index:252494848;"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第一条</w:t>
                        </w:r>
                      </w:p>
                    </w:tc>
                  </w:tr>
                </w:tbl>
                <w:p>
                  <w:pPr>
                    <w:rPr>
                      <w:rFonts w:ascii="Arial"/>
                      <w:sz w:val="21"/>
                    </w:rPr>
                  </w:pPr>
                  <w:r/>
                </w:p>
              </w:txbxContent>
            </v:textbox>
          </v:shape>
        </w:pict>
      </w:r>
      <w:r>
        <w:rPr>
          <w:rFonts w:ascii="NSimSun" w:hAnsi="NSimSun" w:eastAsia="NSimSun" w:cs="NSimSun"/>
          <w:sz w:val="18"/>
          <w:szCs w:val="18"/>
          <w:spacing w:val="-2"/>
        </w:rPr>
        <w:t>为了及时报告、统计、调查和处理职工伤亡事故，积极采取预防措施，</w:t>
      </w:r>
      <w:r>
        <w:rPr>
          <w:rFonts w:ascii="NSimSun" w:hAnsi="NSimSun" w:eastAsia="NSimSun" w:cs="NSimSun"/>
          <w:sz w:val="18"/>
          <w:szCs w:val="18"/>
          <w:spacing w:val="7"/>
        </w:rPr>
        <w:t xml:space="preserve"> </w:t>
      </w:r>
      <w:r>
        <w:rPr>
          <w:rFonts w:ascii="NSimSun" w:hAnsi="NSimSun" w:eastAsia="NSimSun" w:cs="NSimSun"/>
          <w:sz w:val="18"/>
          <w:szCs w:val="18"/>
          <w:spacing w:val="-4"/>
        </w:rPr>
        <w:t>防止伤亡事故，制定本规定。</w:t>
      </w:r>
    </w:p>
    <w:p>
      <w:pPr>
        <w:ind w:left="599"/>
        <w:spacing w:before="36" w:line="219" w:lineRule="auto"/>
        <w:rPr>
          <w:rFonts w:ascii="NSimSun" w:hAnsi="NSimSun" w:eastAsia="NSimSun" w:cs="NSimSun"/>
          <w:sz w:val="18"/>
          <w:szCs w:val="18"/>
        </w:rPr>
      </w:pPr>
      <w:r>
        <w:pict>
          <v:shape id="_x0000_s734" style="position:absolute;margin-left:0.439999pt;margin-top:-0.945269pt;mso-position-vertical-relative:text;mso-position-horizontal-relative:text;width:30.25pt;height:13.9pt;z-index:252495872;"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第二条</w:t>
                        </w:r>
                      </w:p>
                    </w:tc>
                  </w:tr>
                </w:tbl>
                <w:p>
                  <w:pPr>
                    <w:rPr>
                      <w:rFonts w:ascii="Arial"/>
                      <w:sz w:val="21"/>
                    </w:rPr>
                  </w:pPr>
                  <w:r/>
                </w:p>
              </w:txbxContent>
            </v:textbox>
          </v:shape>
        </w:pict>
      </w:r>
      <w:r>
        <w:rPr>
          <w:rFonts w:ascii="NSimSun" w:hAnsi="NSimSun" w:eastAsia="NSimSun" w:cs="NSimSun"/>
          <w:sz w:val="18"/>
          <w:szCs w:val="18"/>
          <w:spacing w:val="-2"/>
        </w:rPr>
        <w:t>本规定适用于中华人民共和国境内的一切企业。</w:t>
      </w:r>
    </w:p>
    <w:p>
      <w:pPr>
        <w:ind w:left="37" w:right="32" w:firstLine="561"/>
        <w:spacing w:before="37" w:line="239" w:lineRule="auto"/>
        <w:rPr>
          <w:rFonts w:ascii="NSimSun" w:hAnsi="NSimSun" w:eastAsia="NSimSun" w:cs="NSimSun"/>
          <w:sz w:val="18"/>
          <w:szCs w:val="18"/>
        </w:rPr>
      </w:pPr>
      <w:r>
        <w:pict>
          <v:shape id="_x0000_s736" style="position:absolute;margin-left:0.439999pt;margin-top:-0.906359pt;mso-position-vertical-relative:text;mso-position-horizontal-relative:text;width:30.25pt;height:14.05pt;z-index:252493824;"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30" w:hRule="atLeast"/>
                    </w:trPr>
                    <w:tc>
                      <w:tcPr>
                        <w:tcW w:w="559"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5"/>
                          </w:rPr>
                          <w:t>第三条</w:t>
                        </w:r>
                      </w:p>
                    </w:tc>
                  </w:tr>
                </w:tbl>
                <w:p>
                  <w:pPr>
                    <w:rPr>
                      <w:rFonts w:ascii="Arial"/>
                      <w:sz w:val="21"/>
                    </w:rPr>
                  </w:pPr>
                  <w:r/>
                </w:p>
              </w:txbxContent>
            </v:textbox>
          </v:shape>
        </w:pict>
      </w:r>
      <w:r>
        <w:rPr>
          <w:rFonts w:ascii="NSimSun" w:hAnsi="NSimSun" w:eastAsia="NSimSun" w:cs="NSimSun"/>
          <w:sz w:val="18"/>
          <w:szCs w:val="18"/>
          <w:spacing w:val="-5"/>
        </w:rPr>
        <w:t>本规定所称伤亡事故，</w:t>
      </w:r>
      <w:r>
        <w:rPr>
          <w:rFonts w:ascii="NSimSun" w:hAnsi="NSimSun" w:eastAsia="NSimSun" w:cs="NSimSun"/>
          <w:sz w:val="18"/>
          <w:szCs w:val="18"/>
          <w:spacing w:val="35"/>
        </w:rPr>
        <w:t xml:space="preserve"> </w:t>
      </w:r>
      <w:r>
        <w:rPr>
          <w:rFonts w:ascii="NSimSun" w:hAnsi="NSimSun" w:eastAsia="NSimSun" w:cs="NSimSun"/>
          <w:sz w:val="18"/>
          <w:szCs w:val="18"/>
          <w:spacing w:val="-5"/>
        </w:rPr>
        <w:t>是指职工在劳动过程中发生的人身伤害、急性中</w:t>
      </w:r>
      <w:r>
        <w:rPr>
          <w:rFonts w:ascii="NSimSun" w:hAnsi="NSimSun" w:eastAsia="NSimSun" w:cs="NSimSun"/>
          <w:sz w:val="18"/>
          <w:szCs w:val="18"/>
        </w:rPr>
        <w:t xml:space="preserve"> </w:t>
      </w:r>
      <w:r>
        <w:rPr>
          <w:rFonts w:ascii="NSimSun" w:hAnsi="NSimSun" w:eastAsia="NSimSun" w:cs="NSimSun"/>
          <w:sz w:val="18"/>
          <w:szCs w:val="18"/>
          <w:spacing w:val="-9"/>
        </w:rPr>
        <w:t>毒事故。</w:t>
      </w:r>
    </w:p>
    <w:p>
      <w:pPr>
        <w:ind w:left="51" w:right="30" w:firstLine="552"/>
        <w:spacing w:before="36" w:line="238" w:lineRule="auto"/>
        <w:rPr>
          <w:rFonts w:ascii="NSimSun" w:hAnsi="NSimSun" w:eastAsia="NSimSun" w:cs="NSimSun"/>
          <w:sz w:val="18"/>
          <w:szCs w:val="18"/>
        </w:rPr>
      </w:pPr>
      <w:r>
        <w:pict>
          <v:shape id="_x0000_s738" style="position:absolute;margin-left:0.439999pt;margin-top:-0.958883pt;mso-position-vertical-relative:text;mso-position-horizontal-relative:text;width:30.25pt;height:13.9pt;z-index:252496896;"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第四条</w:t>
                        </w:r>
                      </w:p>
                    </w:tc>
                  </w:tr>
                </w:tbl>
                <w:p>
                  <w:pPr>
                    <w:rPr>
                      <w:rFonts w:ascii="Arial"/>
                      <w:sz w:val="21"/>
                    </w:rPr>
                  </w:pPr>
                  <w:r/>
                </w:p>
              </w:txbxContent>
            </v:textbox>
          </v:shape>
        </w:pict>
      </w:r>
      <w:r>
        <w:rPr>
          <w:rFonts w:ascii="NSimSun" w:hAnsi="NSimSun" w:eastAsia="NSimSun" w:cs="NSimSun"/>
          <w:sz w:val="18"/>
          <w:szCs w:val="18"/>
          <w:spacing w:val="-1"/>
        </w:rPr>
        <w:t>伤亡事故的报告、统计、调查和处理工作必须坚持实事求是、尊重科学</w:t>
      </w:r>
      <w:r>
        <w:rPr>
          <w:rFonts w:ascii="NSimSun" w:hAnsi="NSimSun" w:eastAsia="NSimSun" w:cs="NSimSun"/>
          <w:sz w:val="18"/>
          <w:szCs w:val="18"/>
        </w:rPr>
        <w:t xml:space="preserve"> </w:t>
      </w:r>
      <w:r>
        <w:rPr>
          <w:rFonts w:ascii="NSimSun" w:hAnsi="NSimSun" w:eastAsia="NSimSun" w:cs="NSimSun"/>
          <w:sz w:val="18"/>
          <w:szCs w:val="18"/>
          <w:spacing w:val="-12"/>
        </w:rPr>
        <w:t>的原则。</w:t>
      </w:r>
    </w:p>
    <w:p>
      <w:pPr>
        <w:ind w:left="2428"/>
        <w:spacing w:before="294" w:line="218"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4"/>
        </w:rPr>
        <w:t>第一章</w:t>
      </w:r>
      <w:r>
        <w:rPr>
          <w:rFonts w:ascii="NSimSun" w:hAnsi="NSimSun" w:eastAsia="NSimSun" w:cs="NSimSun"/>
          <w:sz w:val="18"/>
          <w:szCs w:val="18"/>
          <w:color w:val="333399"/>
          <w:spacing w:val="16"/>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4"/>
        </w:rPr>
        <w:t>事故报告</w:t>
      </w:r>
    </w:p>
    <w:p>
      <w:pPr>
        <w:ind w:left="41" w:right="32" w:firstLine="562"/>
        <w:spacing w:before="298" w:line="237" w:lineRule="auto"/>
        <w:rPr>
          <w:rFonts w:ascii="NSimSun" w:hAnsi="NSimSun" w:eastAsia="NSimSun" w:cs="NSimSun"/>
          <w:sz w:val="18"/>
          <w:szCs w:val="18"/>
        </w:rPr>
      </w:pPr>
      <w:r>
        <w:pict>
          <v:shape id="_x0000_s740" style="position:absolute;margin-left:0.439999pt;margin-top:12.1834pt;mso-position-vertical-relative:text;mso-position-horizontal-relative:text;width:30.25pt;height:13.9pt;z-index:252497920;"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第五条</w:t>
                        </w:r>
                      </w:p>
                    </w:tc>
                  </w:tr>
                </w:tbl>
                <w:p>
                  <w:pPr>
                    <w:rPr>
                      <w:rFonts w:ascii="Arial"/>
                      <w:sz w:val="21"/>
                    </w:rPr>
                  </w:pPr>
                  <w:r/>
                </w:p>
              </w:txbxContent>
            </v:textbox>
          </v:shape>
        </w:pict>
      </w:r>
      <w:r>
        <w:rPr>
          <w:rFonts w:ascii="NSimSun" w:hAnsi="NSimSun" w:eastAsia="NSimSun" w:cs="NSimSun"/>
          <w:sz w:val="18"/>
          <w:szCs w:val="18"/>
          <w:spacing w:val="-5"/>
        </w:rPr>
        <w:t>伤亡事故发生后，</w:t>
      </w:r>
      <w:r>
        <w:rPr>
          <w:rFonts w:ascii="NSimSun" w:hAnsi="NSimSun" w:eastAsia="NSimSun" w:cs="NSimSun"/>
          <w:sz w:val="18"/>
          <w:szCs w:val="18"/>
          <w:spacing w:val="38"/>
        </w:rPr>
        <w:t xml:space="preserve"> </w:t>
      </w:r>
      <w:r>
        <w:rPr>
          <w:rFonts w:ascii="NSimSun" w:hAnsi="NSimSun" w:eastAsia="NSimSun" w:cs="NSimSun"/>
          <w:sz w:val="18"/>
          <w:szCs w:val="18"/>
          <w:spacing w:val="-5"/>
        </w:rPr>
        <w:t>负伤者或者事故现场有关人员应当立</w:t>
      </w:r>
      <w:r>
        <w:rPr>
          <w:rFonts w:ascii="NSimSun" w:hAnsi="NSimSun" w:eastAsia="NSimSun" w:cs="NSimSun"/>
          <w:sz w:val="18"/>
          <w:szCs w:val="18"/>
          <w:spacing w:val="-6"/>
        </w:rPr>
        <w:t>即直接或者逐级</w:t>
      </w:r>
      <w:r>
        <w:rPr>
          <w:rFonts w:ascii="NSimSun" w:hAnsi="NSimSun" w:eastAsia="NSimSun" w:cs="NSimSun"/>
          <w:sz w:val="18"/>
          <w:szCs w:val="18"/>
        </w:rPr>
        <w:t xml:space="preserve"> </w:t>
      </w:r>
      <w:r>
        <w:rPr>
          <w:rFonts w:ascii="NSimSun" w:hAnsi="NSimSun" w:eastAsia="NSimSun" w:cs="NSimSun"/>
          <w:sz w:val="18"/>
          <w:szCs w:val="18"/>
          <w:spacing w:val="-6"/>
        </w:rPr>
        <w:t>报告企业负责人。</w:t>
      </w:r>
    </w:p>
    <w:p>
      <w:pPr>
        <w:ind w:left="43" w:right="32" w:firstLine="557"/>
        <w:spacing w:before="38" w:line="237" w:lineRule="auto"/>
        <w:rPr>
          <w:rFonts w:ascii="NSimSun" w:hAnsi="NSimSun" w:eastAsia="NSimSun" w:cs="NSimSun"/>
          <w:sz w:val="18"/>
          <w:szCs w:val="18"/>
        </w:rPr>
      </w:pPr>
      <w:r>
        <w:pict>
          <v:shape id="_x0000_s742" style="position:absolute;margin-left:0.439999pt;margin-top:-0.861322pt;mso-position-vertical-relative:text;mso-position-horizontal-relative:text;width:30.25pt;height:13.9pt;z-index:252500992;"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第六条</w:t>
                        </w:r>
                      </w:p>
                    </w:tc>
                  </w:tr>
                </w:tbl>
                <w:p>
                  <w:pPr>
                    <w:rPr>
                      <w:rFonts w:ascii="Arial"/>
                      <w:sz w:val="21"/>
                    </w:rPr>
                  </w:pPr>
                  <w:r/>
                </w:p>
              </w:txbxContent>
            </v:textbox>
          </v:shape>
        </w:pict>
      </w:r>
      <w:r>
        <w:rPr>
          <w:rFonts w:ascii="NSimSun" w:hAnsi="NSimSun" w:eastAsia="NSimSun" w:cs="NSimSun"/>
          <w:sz w:val="18"/>
          <w:szCs w:val="18"/>
          <w:spacing w:val="-5"/>
        </w:rPr>
        <w:t>企业负责人接到重伤、死亡、重大死亡事故</w:t>
      </w:r>
      <w:r>
        <w:rPr>
          <w:rFonts w:ascii="NSimSun" w:hAnsi="NSimSun" w:eastAsia="NSimSun" w:cs="NSimSun"/>
          <w:sz w:val="18"/>
          <w:szCs w:val="18"/>
          <w:spacing w:val="-6"/>
        </w:rPr>
        <w:t>报告后，</w:t>
      </w:r>
      <w:r>
        <w:rPr>
          <w:rFonts w:ascii="NSimSun" w:hAnsi="NSimSun" w:eastAsia="NSimSun" w:cs="NSimSun"/>
          <w:sz w:val="18"/>
          <w:szCs w:val="18"/>
          <w:spacing w:val="45"/>
        </w:rPr>
        <w:t xml:space="preserve"> </w:t>
      </w:r>
      <w:r>
        <w:rPr>
          <w:rFonts w:ascii="NSimSun" w:hAnsi="NSimSun" w:eastAsia="NSimSun" w:cs="NSimSun"/>
          <w:sz w:val="18"/>
          <w:szCs w:val="18"/>
          <w:spacing w:val="-6"/>
        </w:rPr>
        <w:t>应当立即报告企业</w:t>
      </w:r>
      <w:r>
        <w:rPr>
          <w:rFonts w:ascii="NSimSun" w:hAnsi="NSimSun" w:eastAsia="NSimSun" w:cs="NSimSun"/>
          <w:sz w:val="18"/>
          <w:szCs w:val="18"/>
        </w:rPr>
        <w:t xml:space="preserve"> </w:t>
      </w:r>
      <w:r>
        <w:rPr>
          <w:rFonts w:ascii="NSimSun" w:hAnsi="NSimSun" w:eastAsia="NSimSun" w:cs="NSimSun"/>
          <w:sz w:val="18"/>
          <w:szCs w:val="18"/>
          <w:spacing w:val="-2"/>
        </w:rPr>
        <w:t>主管部门和企业所在地劳动部门、公安部门、人民检察院、工会。</w:t>
      </w:r>
    </w:p>
    <w:p>
      <w:pPr>
        <w:ind w:left="43" w:right="31" w:firstLine="557"/>
        <w:spacing w:before="39" w:line="244" w:lineRule="auto"/>
        <w:rPr>
          <w:rFonts w:ascii="NSimSun" w:hAnsi="NSimSun" w:eastAsia="NSimSun" w:cs="NSimSun"/>
          <w:sz w:val="18"/>
          <w:szCs w:val="18"/>
        </w:rPr>
      </w:pPr>
      <w:r>
        <w:pict>
          <v:shape id="_x0000_s744" style="position:absolute;margin-left:0.439999pt;margin-top:-0.818875pt;mso-position-vertical-relative:text;mso-position-horizontal-relative:text;width:30.25pt;height:13.9pt;z-index:252499968;"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第七条</w:t>
                        </w:r>
                      </w:p>
                    </w:tc>
                  </w:tr>
                </w:tbl>
                <w:p>
                  <w:pPr>
                    <w:rPr>
                      <w:rFonts w:ascii="Arial"/>
                      <w:sz w:val="21"/>
                    </w:rPr>
                  </w:pPr>
                  <w:r/>
                </w:p>
              </w:txbxContent>
            </v:textbox>
          </v:shape>
        </w:pict>
      </w:r>
      <w:r>
        <w:rPr>
          <w:rFonts w:ascii="NSimSun" w:hAnsi="NSimSun" w:eastAsia="NSimSun" w:cs="NSimSun"/>
          <w:sz w:val="18"/>
          <w:szCs w:val="18"/>
          <w:spacing w:val="-5"/>
        </w:rPr>
        <w:t>企业主管部门和劳动部门接到死亡、重大死亡事故报</w:t>
      </w:r>
      <w:r>
        <w:rPr>
          <w:rFonts w:ascii="NSimSun" w:hAnsi="NSimSun" w:eastAsia="NSimSun" w:cs="NSimSun"/>
          <w:sz w:val="18"/>
          <w:szCs w:val="18"/>
          <w:spacing w:val="-6"/>
        </w:rPr>
        <w:t>告后，</w:t>
      </w:r>
      <w:r>
        <w:rPr>
          <w:rFonts w:ascii="NSimSun" w:hAnsi="NSimSun" w:eastAsia="NSimSun" w:cs="NSimSun"/>
          <w:sz w:val="18"/>
          <w:szCs w:val="18"/>
          <w:spacing w:val="43"/>
        </w:rPr>
        <w:t xml:space="preserve"> </w:t>
      </w:r>
      <w:r>
        <w:rPr>
          <w:rFonts w:ascii="NSimSun" w:hAnsi="NSimSun" w:eastAsia="NSimSun" w:cs="NSimSun"/>
          <w:sz w:val="18"/>
          <w:szCs w:val="18"/>
          <w:spacing w:val="-6"/>
        </w:rPr>
        <w:t>应当立即按</w:t>
      </w:r>
      <w:r>
        <w:rPr>
          <w:rFonts w:ascii="NSimSun" w:hAnsi="NSimSun" w:eastAsia="NSimSun" w:cs="NSimSun"/>
          <w:sz w:val="18"/>
          <w:szCs w:val="18"/>
        </w:rPr>
        <w:t xml:space="preserve"> </w:t>
      </w:r>
      <w:r>
        <w:rPr>
          <w:rFonts w:ascii="NSimSun" w:hAnsi="NSimSun" w:eastAsia="NSimSun" w:cs="NSimSun"/>
          <w:sz w:val="18"/>
          <w:szCs w:val="18"/>
          <w:spacing w:val="-2"/>
        </w:rPr>
        <w:t>系统逐级上报；死亡事故报至省、自治区、直辖市企业主管部门和劳动部门；</w:t>
      </w:r>
      <w:r>
        <w:rPr>
          <w:rFonts w:ascii="NSimSun" w:hAnsi="NSimSun" w:eastAsia="NSimSun" w:cs="NSimSun"/>
          <w:sz w:val="18"/>
          <w:szCs w:val="18"/>
          <w:spacing w:val="9"/>
        </w:rPr>
        <w:t xml:space="preserve"> </w:t>
      </w:r>
      <w:r>
        <w:rPr>
          <w:rFonts w:ascii="NSimSun" w:hAnsi="NSimSun" w:eastAsia="NSimSun" w:cs="NSimSun"/>
          <w:sz w:val="18"/>
          <w:szCs w:val="18"/>
          <w:spacing w:val="-3"/>
        </w:rPr>
        <w:t>重大死亡事故报至国务院有关主管部门、劳动部门。</w:t>
      </w:r>
    </w:p>
    <w:p>
      <w:pPr>
        <w:ind w:left="36" w:right="30" w:firstLine="8"/>
        <w:spacing w:before="35" w:line="238" w:lineRule="auto"/>
        <w:rPr>
          <w:rFonts w:ascii="NSimSun" w:hAnsi="NSimSun" w:eastAsia="NSimSun" w:cs="NSimSun"/>
          <w:sz w:val="18"/>
          <w:szCs w:val="18"/>
        </w:rPr>
      </w:pPr>
      <w:r>
        <w:rPr>
          <w:rFonts w:ascii="NSimSun" w:hAnsi="NSimSun" w:eastAsia="NSimSun" w:cs="NSimSun"/>
          <w:sz w:val="18"/>
          <w:szCs w:val="18"/>
        </w:rPr>
        <w:t>第八条发生死亡、重大死亡事故的企业应当保护</w:t>
      </w:r>
      <w:r>
        <w:rPr>
          <w:rFonts w:ascii="NSimSun" w:hAnsi="NSimSun" w:eastAsia="NSimSun" w:cs="NSimSun"/>
          <w:sz w:val="18"/>
          <w:szCs w:val="18"/>
          <w:spacing w:val="-1"/>
        </w:rPr>
        <w:t>事故现场，并迅速采取必要措</w:t>
      </w:r>
      <w:r>
        <w:rPr>
          <w:rFonts w:ascii="NSimSun" w:hAnsi="NSimSun" w:eastAsia="NSimSun" w:cs="NSimSun"/>
          <w:sz w:val="18"/>
          <w:szCs w:val="18"/>
        </w:rPr>
        <w:t xml:space="preserve"> </w:t>
      </w:r>
      <w:r>
        <w:rPr>
          <w:rFonts w:ascii="NSimSun" w:hAnsi="NSimSun" w:eastAsia="NSimSun" w:cs="NSimSun"/>
          <w:sz w:val="18"/>
          <w:szCs w:val="18"/>
          <w:spacing w:val="-3"/>
        </w:rPr>
        <w:t>施抢救人员和财产，防止事故扩大。</w:t>
      </w:r>
    </w:p>
    <w:p>
      <w:pPr>
        <w:ind w:left="2428"/>
        <w:spacing w:before="294"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4"/>
        </w:rPr>
        <w:t>第二章</w:t>
      </w:r>
      <w:r>
        <w:rPr>
          <w:rFonts w:ascii="NSimSun" w:hAnsi="NSimSun" w:eastAsia="NSimSun" w:cs="NSimSun"/>
          <w:sz w:val="18"/>
          <w:szCs w:val="18"/>
          <w:color w:val="333399"/>
          <w:spacing w:val="16"/>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4"/>
        </w:rPr>
        <w:t>事故调查</w:t>
      </w:r>
    </w:p>
    <w:p>
      <w:pPr>
        <w:ind w:left="40" w:right="32" w:firstLine="568"/>
        <w:spacing w:before="299" w:line="237" w:lineRule="auto"/>
        <w:rPr>
          <w:rFonts w:ascii="NSimSun" w:hAnsi="NSimSun" w:eastAsia="NSimSun" w:cs="NSimSun"/>
          <w:sz w:val="18"/>
          <w:szCs w:val="18"/>
        </w:rPr>
      </w:pPr>
      <w:r>
        <w:pict>
          <v:shape id="_x0000_s746" style="position:absolute;margin-left:0.439999pt;margin-top:12.1835pt;mso-position-vertical-relative:text;mso-position-horizontal-relative:text;width:30.25pt;height:13.9pt;z-index:252498944;"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第九条</w:t>
                        </w:r>
                      </w:p>
                    </w:tc>
                  </w:tr>
                </w:tbl>
                <w:p>
                  <w:pPr>
                    <w:rPr>
                      <w:rFonts w:ascii="Arial"/>
                      <w:sz w:val="21"/>
                    </w:rPr>
                  </w:pPr>
                  <w:r/>
                </w:p>
              </w:txbxContent>
            </v:textbox>
          </v:shape>
        </w:pict>
      </w:r>
      <w:r>
        <w:rPr>
          <w:rFonts w:ascii="NSimSun" w:hAnsi="NSimSun" w:eastAsia="NSimSun" w:cs="NSimSun"/>
          <w:sz w:val="18"/>
          <w:szCs w:val="18"/>
          <w:spacing w:val="-6"/>
        </w:rPr>
        <w:t>轻伤、重伤事故，</w:t>
      </w:r>
      <w:r>
        <w:rPr>
          <w:rFonts w:ascii="NSimSun" w:hAnsi="NSimSun" w:eastAsia="NSimSun" w:cs="NSimSun"/>
          <w:sz w:val="18"/>
          <w:szCs w:val="18"/>
          <w:spacing w:val="67"/>
        </w:rPr>
        <w:t xml:space="preserve"> </w:t>
      </w:r>
      <w:r>
        <w:rPr>
          <w:rFonts w:ascii="NSimSun" w:hAnsi="NSimSun" w:eastAsia="NSimSun" w:cs="NSimSun"/>
          <w:sz w:val="18"/>
          <w:szCs w:val="18"/>
          <w:spacing w:val="-6"/>
        </w:rPr>
        <w:t>由企业负责人或其指定人员组</w:t>
      </w:r>
      <w:r>
        <w:rPr>
          <w:rFonts w:ascii="NSimSun" w:hAnsi="NSimSun" w:eastAsia="NSimSun" w:cs="NSimSun"/>
          <w:sz w:val="18"/>
          <w:szCs w:val="18"/>
          <w:spacing w:val="-7"/>
        </w:rPr>
        <w:t>织生产、技术、安全等</w:t>
      </w:r>
      <w:r>
        <w:rPr>
          <w:rFonts w:ascii="NSimSun" w:hAnsi="NSimSun" w:eastAsia="NSimSun" w:cs="NSimSun"/>
          <w:sz w:val="18"/>
          <w:szCs w:val="18"/>
        </w:rPr>
        <w:t xml:space="preserve"> </w:t>
      </w:r>
      <w:r>
        <w:rPr>
          <w:rFonts w:ascii="NSimSun" w:hAnsi="NSimSun" w:eastAsia="NSimSun" w:cs="NSimSun"/>
          <w:sz w:val="18"/>
          <w:szCs w:val="18"/>
          <w:spacing w:val="-2"/>
        </w:rPr>
        <w:t>有关人员以及工会成员参加的事故调查组，进行调查。</w:t>
      </w:r>
    </w:p>
    <w:p>
      <w:pPr>
        <w:ind w:left="51" w:right="29" w:firstLine="557"/>
        <w:spacing w:before="40" w:line="237" w:lineRule="auto"/>
        <w:rPr>
          <w:rFonts w:ascii="NSimSun" w:hAnsi="NSimSun" w:eastAsia="NSimSun" w:cs="NSimSun"/>
          <w:sz w:val="18"/>
          <w:szCs w:val="18"/>
        </w:rPr>
      </w:pPr>
      <w:r>
        <w:pict>
          <v:shape id="_x0000_s748" style="position:absolute;margin-left:0.439999pt;margin-top:-0.746515pt;mso-position-vertical-relative:text;mso-position-horizontal-relative:text;width:30.6pt;height:13.9pt;z-index:252492800;"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第十条</w:t>
                        </w:r>
                      </w:p>
                    </w:tc>
                  </w:tr>
                </w:tbl>
                <w:p>
                  <w:pPr>
                    <w:rPr>
                      <w:rFonts w:ascii="Arial"/>
                      <w:sz w:val="21"/>
                    </w:rPr>
                  </w:pPr>
                  <w:r/>
                </w:p>
              </w:txbxContent>
            </v:textbox>
          </v:shape>
        </w:pict>
      </w:r>
      <w:r>
        <w:rPr>
          <w:rFonts w:ascii="NSimSun" w:hAnsi="NSimSun" w:eastAsia="NSimSun" w:cs="NSimSun"/>
          <w:sz w:val="18"/>
          <w:szCs w:val="18"/>
        </w:rPr>
        <w:t>死亡事故，</w:t>
      </w:r>
      <w:r>
        <w:rPr>
          <w:rFonts w:ascii="NSimSun" w:hAnsi="NSimSun" w:eastAsia="NSimSun" w:cs="NSimSun"/>
          <w:sz w:val="18"/>
          <w:szCs w:val="18"/>
          <w:spacing w:val="-36"/>
        </w:rPr>
        <w:t xml:space="preserve"> </w:t>
      </w:r>
      <w:r>
        <w:rPr>
          <w:rFonts w:ascii="NSimSun" w:hAnsi="NSimSun" w:eastAsia="NSimSun" w:cs="NSimSun"/>
          <w:sz w:val="18"/>
          <w:szCs w:val="18"/>
        </w:rPr>
        <w:t>由企业主管部门会同企业所在地设区的市(或者相当于设区</w:t>
      </w:r>
      <w:r>
        <w:rPr>
          <w:rFonts w:ascii="NSimSun" w:hAnsi="NSimSun" w:eastAsia="NSimSun" w:cs="NSimSun"/>
          <w:sz w:val="18"/>
          <w:szCs w:val="18"/>
        </w:rPr>
        <w:t xml:space="preserve"> </w:t>
      </w:r>
      <w:r>
        <w:rPr>
          <w:rFonts w:ascii="NSimSun" w:hAnsi="NSimSun" w:eastAsia="NSimSun" w:cs="NSimSun"/>
          <w:sz w:val="18"/>
          <w:szCs w:val="18"/>
          <w:spacing w:val="-2"/>
        </w:rPr>
        <w:t>的市一级)劳动部门、公安部门、工会组成事故调查组，进行调查。</w:t>
      </w:r>
    </w:p>
    <w:p>
      <w:pPr>
        <w:ind w:left="35" w:right="29" w:firstLine="7"/>
        <w:spacing w:before="37" w:line="244" w:lineRule="auto"/>
        <w:jc w:val="both"/>
        <w:rPr>
          <w:rFonts w:ascii="NSimSun" w:hAnsi="NSimSun" w:eastAsia="NSimSun" w:cs="NSimSun"/>
          <w:sz w:val="18"/>
          <w:szCs w:val="18"/>
        </w:rPr>
      </w:pPr>
      <w:r>
        <w:rPr>
          <w:rFonts w:ascii="NSimSun" w:hAnsi="NSimSun" w:eastAsia="NSimSun" w:cs="NSimSun"/>
          <w:sz w:val="18"/>
          <w:szCs w:val="18"/>
        </w:rPr>
        <w:t>重大死亡事故，按照企业的隶属关系由省、自治区、</w:t>
      </w:r>
      <w:r>
        <w:rPr>
          <w:rFonts w:ascii="NSimSun" w:hAnsi="NSimSun" w:eastAsia="NSimSun" w:cs="NSimSun"/>
          <w:sz w:val="18"/>
          <w:szCs w:val="18"/>
          <w:spacing w:val="-1"/>
        </w:rPr>
        <w:t>直辖市企业主管部门或者</w:t>
      </w:r>
      <w:r>
        <w:rPr>
          <w:rFonts w:ascii="NSimSun" w:hAnsi="NSimSun" w:eastAsia="NSimSun" w:cs="NSimSun"/>
          <w:sz w:val="18"/>
          <w:szCs w:val="18"/>
        </w:rPr>
        <w:t xml:space="preserve"> </w:t>
      </w:r>
      <w:r>
        <w:rPr>
          <w:rFonts w:ascii="NSimSun" w:hAnsi="NSimSun" w:eastAsia="NSimSun" w:cs="NSimSun"/>
          <w:sz w:val="18"/>
          <w:szCs w:val="18"/>
        </w:rPr>
        <w:t>国务院有关主管部门会同同级劳动部门、公安部门、监察部门、工会</w:t>
      </w:r>
      <w:r>
        <w:rPr>
          <w:rFonts w:ascii="NSimSun" w:hAnsi="NSimSun" w:eastAsia="NSimSun" w:cs="NSimSun"/>
          <w:sz w:val="18"/>
          <w:szCs w:val="18"/>
          <w:spacing w:val="-1"/>
        </w:rPr>
        <w:t>组成事故</w:t>
      </w:r>
      <w:r>
        <w:rPr>
          <w:rFonts w:ascii="NSimSun" w:hAnsi="NSimSun" w:eastAsia="NSimSun" w:cs="NSimSun"/>
          <w:sz w:val="18"/>
          <w:szCs w:val="18"/>
        </w:rPr>
        <w:t xml:space="preserve"> </w:t>
      </w:r>
      <w:r>
        <w:rPr>
          <w:rFonts w:ascii="NSimSun" w:hAnsi="NSimSun" w:eastAsia="NSimSun" w:cs="NSimSun"/>
          <w:sz w:val="18"/>
          <w:szCs w:val="18"/>
          <w:spacing w:val="-5"/>
        </w:rPr>
        <w:t>调查组，进行调查。</w:t>
      </w:r>
    </w:p>
    <w:p>
      <w:pPr>
        <w:spacing w:line="244" w:lineRule="auto"/>
        <w:sectPr>
          <w:headerReference w:type="default" r:id="rId350"/>
          <w:footerReference w:type="default" r:id="rId346"/>
          <w:pgSz w:w="8393" w:h="11907"/>
          <w:pgMar w:top="1726" w:right="1104" w:bottom="400" w:left="1104" w:header="1501" w:footer="0" w:gutter="0"/>
        </w:sectPr>
        <w:rPr>
          <w:rFonts w:ascii="NSimSun" w:hAnsi="NSimSun" w:eastAsia="NSimSun" w:cs="NSimSun"/>
          <w:sz w:val="18"/>
          <w:szCs w:val="18"/>
        </w:rPr>
      </w:pPr>
    </w:p>
    <w:p>
      <w:pPr>
        <w:ind w:left="40" w:right="58"/>
        <w:spacing w:before="47" w:line="238" w:lineRule="auto"/>
        <w:rPr>
          <w:rFonts w:ascii="NSimSun" w:hAnsi="NSimSun" w:eastAsia="NSimSun" w:cs="NSimSun"/>
          <w:sz w:val="18"/>
          <w:szCs w:val="18"/>
        </w:rPr>
      </w:pPr>
      <w:r>
        <w:rPr>
          <w:rFonts w:ascii="NSimSun" w:hAnsi="NSimSun" w:eastAsia="NSimSun" w:cs="NSimSun"/>
          <w:sz w:val="18"/>
          <w:szCs w:val="18"/>
        </w:rPr>
        <w:t>前两款的事故调查组应当邀请人民检察院派员参加，还可</w:t>
      </w:r>
      <w:r>
        <w:rPr>
          <w:rFonts w:ascii="NSimSun" w:hAnsi="NSimSun" w:eastAsia="NSimSun" w:cs="NSimSun"/>
          <w:sz w:val="18"/>
          <w:szCs w:val="18"/>
          <w:spacing w:val="-1"/>
        </w:rPr>
        <w:t>邀请其他部门的人员</w:t>
      </w:r>
      <w:r>
        <w:rPr>
          <w:rFonts w:ascii="NSimSun" w:hAnsi="NSimSun" w:eastAsia="NSimSun" w:cs="NSimSun"/>
          <w:sz w:val="18"/>
          <w:szCs w:val="18"/>
        </w:rPr>
        <w:t xml:space="preserve"> </w:t>
      </w:r>
      <w:r>
        <w:rPr>
          <w:rFonts w:ascii="NSimSun" w:hAnsi="NSimSun" w:eastAsia="NSimSun" w:cs="NSimSun"/>
          <w:sz w:val="18"/>
          <w:szCs w:val="18"/>
          <w:spacing w:val="-6"/>
        </w:rPr>
        <w:t>和有关专家参加。</w:t>
      </w:r>
    </w:p>
    <w:p>
      <w:pPr>
        <w:ind w:left="785"/>
        <w:spacing w:before="34" w:line="250" w:lineRule="exact"/>
        <w:rPr>
          <w:rFonts w:ascii="NSimSun" w:hAnsi="NSimSun" w:eastAsia="NSimSun" w:cs="NSimSun"/>
          <w:sz w:val="18"/>
          <w:szCs w:val="18"/>
        </w:rPr>
      </w:pPr>
      <w:r>
        <w:pict>
          <v:shape id="_x0000_s752" style="position:absolute;margin-left:0.439999pt;margin-top:-1.00574pt;mso-position-vertical-relative:text;mso-position-horizontal-relative:text;width:39.25pt;height:13.9pt;z-index:252514304;"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第十一条</w:t>
                        </w:r>
                      </w:p>
                    </w:tc>
                  </w:tr>
                </w:tbl>
                <w:p>
                  <w:pPr>
                    <w:rPr>
                      <w:rFonts w:ascii="Arial"/>
                      <w:sz w:val="21"/>
                    </w:rPr>
                  </w:pPr>
                  <w:r/>
                </w:p>
              </w:txbxContent>
            </v:textbox>
          </v:shape>
        </w:pict>
      </w:r>
      <w:r>
        <w:rPr>
          <w:rFonts w:ascii="NSimSun" w:hAnsi="NSimSun" w:eastAsia="NSimSun" w:cs="NSimSun"/>
          <w:sz w:val="18"/>
          <w:szCs w:val="18"/>
          <w:spacing w:val="-4"/>
          <w:position w:val="4"/>
        </w:rPr>
        <w:t>事故调查组成员应当符合下列条件：</w:t>
      </w:r>
    </w:p>
    <w:p>
      <w:pPr>
        <w:ind w:left="165"/>
        <w:spacing w:line="220" w:lineRule="auto"/>
        <w:rPr>
          <w:rFonts w:ascii="NSimSun" w:hAnsi="NSimSun" w:eastAsia="NSimSun" w:cs="NSimSun"/>
          <w:sz w:val="18"/>
          <w:szCs w:val="18"/>
        </w:rPr>
      </w:pPr>
      <w:r>
        <w:rPr>
          <w:rFonts w:ascii="NSimSun" w:hAnsi="NSimSun" w:eastAsia="NSimSun" w:cs="NSimSun"/>
          <w:sz w:val="18"/>
          <w:szCs w:val="18"/>
          <w:spacing w:val="-4"/>
        </w:rPr>
        <w:t>(一)具有事故调查所需要的某一方面的专</w:t>
      </w:r>
      <w:r>
        <w:rPr>
          <w:rFonts w:ascii="NSimSun" w:hAnsi="NSimSun" w:eastAsia="NSimSun" w:cs="NSimSun"/>
          <w:sz w:val="18"/>
          <w:szCs w:val="18"/>
          <w:spacing w:val="-5"/>
        </w:rPr>
        <w:t>长；</w:t>
      </w:r>
    </w:p>
    <w:p>
      <w:pPr>
        <w:ind w:left="165"/>
        <w:spacing w:before="35" w:line="220" w:lineRule="auto"/>
        <w:rPr>
          <w:rFonts w:ascii="NSimSun" w:hAnsi="NSimSun" w:eastAsia="NSimSun" w:cs="NSimSun"/>
          <w:sz w:val="18"/>
          <w:szCs w:val="18"/>
        </w:rPr>
      </w:pPr>
      <w:r>
        <w:rPr>
          <w:rFonts w:ascii="NSimSun" w:hAnsi="NSimSun" w:eastAsia="NSimSun" w:cs="NSimSun"/>
          <w:sz w:val="18"/>
          <w:szCs w:val="18"/>
          <w:spacing w:val="-5"/>
        </w:rPr>
        <w:t>(二)与所发生事故没有直接利害关系。</w:t>
      </w:r>
    </w:p>
    <w:p>
      <w:pPr>
        <w:ind w:left="785"/>
        <w:spacing w:before="37" w:line="220" w:lineRule="auto"/>
        <w:rPr>
          <w:rFonts w:ascii="NSimSun" w:hAnsi="NSimSun" w:eastAsia="NSimSun" w:cs="NSimSun"/>
          <w:sz w:val="18"/>
          <w:szCs w:val="18"/>
        </w:rPr>
      </w:pPr>
      <w:r>
        <w:pict>
          <v:shape id="_x0000_s754" style="position:absolute;margin-left:0.439999pt;margin-top:-0.874024pt;mso-position-vertical-relative:text;mso-position-horizontal-relative:text;width:39.25pt;height:13.9pt;z-index:252513280;"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第十二条</w:t>
                        </w:r>
                      </w:p>
                    </w:tc>
                  </w:tr>
                </w:tbl>
                <w:p>
                  <w:pPr>
                    <w:rPr>
                      <w:rFonts w:ascii="Arial"/>
                      <w:sz w:val="21"/>
                    </w:rPr>
                  </w:pPr>
                  <w:r/>
                </w:p>
              </w:txbxContent>
            </v:textbox>
          </v:shape>
        </w:pict>
      </w:r>
      <w:r>
        <w:rPr>
          <w:rFonts w:ascii="NSimSun" w:hAnsi="NSimSun" w:eastAsia="NSimSun" w:cs="NSimSun"/>
          <w:sz w:val="18"/>
          <w:szCs w:val="18"/>
          <w:spacing w:val="-6"/>
        </w:rPr>
        <w:t>事故调查组的职责：</w:t>
      </w:r>
    </w:p>
    <w:p>
      <w:pPr>
        <w:ind w:left="165"/>
        <w:spacing w:before="34" w:line="250" w:lineRule="exact"/>
        <w:rPr>
          <w:rFonts w:ascii="NSimSun" w:hAnsi="NSimSun" w:eastAsia="NSimSun" w:cs="NSimSun"/>
          <w:sz w:val="18"/>
          <w:szCs w:val="18"/>
        </w:rPr>
      </w:pPr>
      <w:r>
        <w:rPr>
          <w:rFonts w:ascii="NSimSun" w:hAnsi="NSimSun" w:eastAsia="NSimSun" w:cs="NSimSun"/>
          <w:sz w:val="18"/>
          <w:szCs w:val="18"/>
          <w:spacing w:val="-4"/>
          <w:position w:val="4"/>
        </w:rPr>
        <w:t>(一)查明事故发生原因、过程和人员伤亡、经济损失情况；</w:t>
      </w:r>
    </w:p>
    <w:p>
      <w:pPr>
        <w:ind w:left="165"/>
        <w:spacing w:line="219" w:lineRule="auto"/>
        <w:rPr>
          <w:rFonts w:ascii="NSimSun" w:hAnsi="NSimSun" w:eastAsia="NSimSun" w:cs="NSimSun"/>
          <w:sz w:val="18"/>
          <w:szCs w:val="18"/>
        </w:rPr>
      </w:pPr>
      <w:r>
        <w:rPr>
          <w:rFonts w:ascii="NSimSun" w:hAnsi="NSimSun" w:eastAsia="NSimSun" w:cs="NSimSun"/>
          <w:sz w:val="18"/>
          <w:szCs w:val="18"/>
          <w:spacing w:val="-8"/>
        </w:rPr>
        <w:t>(二)确定事故责任者；</w:t>
      </w:r>
    </w:p>
    <w:p>
      <w:pPr>
        <w:ind w:left="165"/>
        <w:spacing w:before="36" w:line="250" w:lineRule="exact"/>
        <w:rPr>
          <w:rFonts w:ascii="NSimSun" w:hAnsi="NSimSun" w:eastAsia="NSimSun" w:cs="NSimSun"/>
          <w:sz w:val="18"/>
          <w:szCs w:val="18"/>
        </w:rPr>
      </w:pPr>
      <w:r>
        <w:rPr>
          <w:rFonts w:ascii="NSimSun" w:hAnsi="NSimSun" w:eastAsia="NSimSun" w:cs="NSimSun"/>
          <w:sz w:val="18"/>
          <w:szCs w:val="18"/>
          <w:spacing w:val="-5"/>
          <w:position w:val="4"/>
        </w:rPr>
        <w:t>(三)提出事故处理意见和防范措施的建议；</w:t>
      </w:r>
    </w:p>
    <w:p>
      <w:pPr>
        <w:ind w:left="165"/>
        <w:spacing w:line="218" w:lineRule="auto"/>
        <w:rPr>
          <w:rFonts w:ascii="NSimSun" w:hAnsi="NSimSun" w:eastAsia="NSimSun" w:cs="NSimSun"/>
          <w:sz w:val="18"/>
          <w:szCs w:val="18"/>
        </w:rPr>
      </w:pPr>
      <w:r>
        <w:rPr>
          <w:rFonts w:ascii="NSimSun" w:hAnsi="NSimSun" w:eastAsia="NSimSun" w:cs="NSimSun"/>
          <w:sz w:val="18"/>
          <w:szCs w:val="18"/>
          <w:spacing w:val="-7"/>
        </w:rPr>
        <w:t>(四)写出事故调查报告。</w:t>
      </w:r>
    </w:p>
    <w:p>
      <w:pPr>
        <w:ind w:left="41" w:right="60" w:firstLine="743"/>
        <w:spacing w:before="37" w:line="239" w:lineRule="auto"/>
        <w:rPr>
          <w:rFonts w:ascii="NSimSun" w:hAnsi="NSimSun" w:eastAsia="NSimSun" w:cs="NSimSun"/>
          <w:sz w:val="18"/>
          <w:szCs w:val="18"/>
        </w:rPr>
      </w:pPr>
      <w:r>
        <w:pict>
          <v:shape id="_x0000_s756" style="position:absolute;margin-left:0.439999pt;margin-top:-0.901201pt;mso-position-vertical-relative:text;mso-position-horizontal-relative:text;width:39.25pt;height:14pt;z-index:252508160;"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30" w:hRule="atLeast"/>
                    </w:trPr>
                    <w:tc>
                      <w:tcPr>
                        <w:tcW w:w="739"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4"/>
                          </w:rPr>
                          <w:t>第十三条</w:t>
                        </w:r>
                      </w:p>
                    </w:tc>
                  </w:tr>
                </w:tbl>
                <w:p>
                  <w:pPr>
                    <w:rPr>
                      <w:rFonts w:ascii="Arial"/>
                      <w:sz w:val="21"/>
                    </w:rPr>
                  </w:pPr>
                  <w:r/>
                </w:p>
              </w:txbxContent>
            </v:textbox>
          </v:shape>
        </w:pict>
      </w:r>
      <w:r>
        <w:rPr>
          <w:rFonts w:ascii="NSimSun" w:hAnsi="NSimSun" w:eastAsia="NSimSun" w:cs="NSimSun"/>
          <w:sz w:val="18"/>
          <w:szCs w:val="18"/>
          <w:spacing w:val="-1"/>
        </w:rPr>
        <w:t>事故调查组有权向发生事故的企业和有关单位、有关人</w:t>
      </w:r>
      <w:r>
        <w:rPr>
          <w:rFonts w:ascii="NSimSun" w:hAnsi="NSimSun" w:eastAsia="NSimSun" w:cs="NSimSun"/>
          <w:sz w:val="18"/>
          <w:szCs w:val="18"/>
          <w:spacing w:val="-2"/>
        </w:rPr>
        <w:t>员了解有关情</w:t>
      </w:r>
      <w:r>
        <w:rPr>
          <w:rFonts w:ascii="NSimSun" w:hAnsi="NSimSun" w:eastAsia="NSimSun" w:cs="NSimSun"/>
          <w:sz w:val="18"/>
          <w:szCs w:val="18"/>
        </w:rPr>
        <w:t xml:space="preserve"> </w:t>
      </w:r>
      <w:r>
        <w:rPr>
          <w:rFonts w:ascii="NSimSun" w:hAnsi="NSimSun" w:eastAsia="NSimSun" w:cs="NSimSun"/>
          <w:sz w:val="18"/>
          <w:szCs w:val="18"/>
          <w:spacing w:val="-3"/>
        </w:rPr>
        <w:t>况和索取有关资料，任何单位和个人不得拒绝。</w:t>
      </w:r>
    </w:p>
    <w:p>
      <w:pPr>
        <w:ind w:left="37" w:right="58" w:firstLine="748"/>
        <w:spacing w:before="34" w:line="247" w:lineRule="auto"/>
        <w:rPr>
          <w:rFonts w:ascii="NSimSun" w:hAnsi="NSimSun" w:eastAsia="NSimSun" w:cs="NSimSun"/>
          <w:sz w:val="18"/>
          <w:szCs w:val="18"/>
        </w:rPr>
      </w:pPr>
      <w:r>
        <w:pict>
          <v:shape id="_x0000_s758" style="position:absolute;margin-left:0.439999pt;margin-top:-1.02921pt;mso-position-vertical-relative:text;mso-position-horizontal-relative:text;width:39.25pt;height:13.9pt;z-index:252515328;"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第十四条</w:t>
                        </w:r>
                      </w:p>
                    </w:tc>
                  </w:tr>
                </w:tbl>
                <w:p>
                  <w:pPr>
                    <w:rPr>
                      <w:rFonts w:ascii="Arial"/>
                      <w:sz w:val="21"/>
                    </w:rPr>
                  </w:pPr>
                  <w:r/>
                </w:p>
              </w:txbxContent>
            </v:textbox>
          </v:shape>
        </w:pict>
      </w:r>
      <w:r>
        <w:rPr>
          <w:rFonts w:ascii="NSimSun" w:hAnsi="NSimSun" w:eastAsia="NSimSun" w:cs="NSimSun"/>
          <w:sz w:val="18"/>
          <w:szCs w:val="18"/>
          <w:spacing w:val="-5"/>
        </w:rPr>
        <w:t>事故调查组在查明事故情况以后，</w:t>
      </w:r>
      <w:r>
        <w:rPr>
          <w:rFonts w:ascii="NSimSun" w:hAnsi="NSimSun" w:eastAsia="NSimSun" w:cs="NSimSun"/>
          <w:sz w:val="18"/>
          <w:szCs w:val="18"/>
          <w:spacing w:val="34"/>
        </w:rPr>
        <w:t xml:space="preserve"> </w:t>
      </w:r>
      <w:r>
        <w:rPr>
          <w:rFonts w:ascii="NSimSun" w:hAnsi="NSimSun" w:eastAsia="NSimSun" w:cs="NSimSun"/>
          <w:sz w:val="18"/>
          <w:szCs w:val="18"/>
          <w:spacing w:val="-5"/>
        </w:rPr>
        <w:t>如果对事故</w:t>
      </w:r>
      <w:r>
        <w:rPr>
          <w:rFonts w:ascii="NSimSun" w:hAnsi="NSimSun" w:eastAsia="NSimSun" w:cs="NSimSun"/>
          <w:sz w:val="18"/>
          <w:szCs w:val="18"/>
          <w:spacing w:val="-6"/>
        </w:rPr>
        <w:t>的分析和事故责任者的</w:t>
      </w:r>
      <w:r>
        <w:rPr>
          <w:rFonts w:ascii="NSimSun" w:hAnsi="NSimSun" w:eastAsia="NSimSun" w:cs="NSimSun"/>
          <w:sz w:val="18"/>
          <w:szCs w:val="18"/>
        </w:rPr>
        <w:t xml:space="preserve"> </w:t>
      </w:r>
      <w:r>
        <w:rPr>
          <w:rFonts w:ascii="NSimSun" w:hAnsi="NSimSun" w:eastAsia="NSimSun" w:cs="NSimSun"/>
          <w:sz w:val="18"/>
          <w:szCs w:val="18"/>
          <w:spacing w:val="-1"/>
        </w:rPr>
        <w:t>处理不能取得一致意见，劳动部门有权提出结论</w:t>
      </w:r>
      <w:r>
        <w:rPr>
          <w:rFonts w:ascii="NSimSun" w:hAnsi="NSimSun" w:eastAsia="NSimSun" w:cs="NSimSun"/>
          <w:sz w:val="18"/>
          <w:szCs w:val="18"/>
          <w:spacing w:val="-2"/>
        </w:rPr>
        <w:t>性意见；如果仍有不同意见，</w:t>
      </w:r>
      <w:r>
        <w:rPr>
          <w:rFonts w:ascii="NSimSun" w:hAnsi="NSimSun" w:eastAsia="NSimSun" w:cs="NSimSun"/>
          <w:sz w:val="18"/>
          <w:szCs w:val="18"/>
        </w:rPr>
        <w:t xml:space="preserve"> </w:t>
      </w:r>
      <w:r>
        <w:rPr>
          <w:rFonts w:ascii="NSimSun" w:hAnsi="NSimSun" w:eastAsia="NSimSun" w:cs="NSimSun"/>
          <w:sz w:val="18"/>
          <w:szCs w:val="18"/>
        </w:rPr>
        <w:t>应当报上级劳动部门商有关部门处理；仍不能达成一致意见的，</w:t>
      </w:r>
      <w:r>
        <w:rPr>
          <w:rFonts w:ascii="NSimSun" w:hAnsi="NSimSun" w:eastAsia="NSimSun" w:cs="NSimSun"/>
          <w:sz w:val="18"/>
          <w:szCs w:val="18"/>
          <w:spacing w:val="-1"/>
        </w:rPr>
        <w:t>报同级人民政</w:t>
      </w:r>
      <w:r>
        <w:rPr>
          <w:rFonts w:ascii="NSimSun" w:hAnsi="NSimSun" w:eastAsia="NSimSun" w:cs="NSimSun"/>
          <w:sz w:val="18"/>
          <w:szCs w:val="18"/>
        </w:rPr>
        <w:t xml:space="preserve"> </w:t>
      </w:r>
      <w:r>
        <w:rPr>
          <w:rFonts w:ascii="NSimSun" w:hAnsi="NSimSun" w:eastAsia="NSimSun" w:cs="NSimSun"/>
          <w:sz w:val="18"/>
          <w:szCs w:val="18"/>
          <w:spacing w:val="-3"/>
        </w:rPr>
        <w:t>府裁决。但不得超过事故处理工作的时限。</w:t>
      </w:r>
    </w:p>
    <w:p>
      <w:pPr>
        <w:ind w:left="782"/>
        <w:spacing w:before="36" w:line="219" w:lineRule="auto"/>
        <w:rPr>
          <w:rFonts w:ascii="NSimSun" w:hAnsi="NSimSun" w:eastAsia="NSimSun" w:cs="NSimSun"/>
          <w:sz w:val="18"/>
          <w:szCs w:val="18"/>
        </w:rPr>
      </w:pPr>
      <w:r>
        <w:pict>
          <v:shape id="_x0000_s760" style="position:absolute;margin-left:0.439999pt;margin-top:-0.945269pt;mso-position-vertical-relative:text;mso-position-horizontal-relative:text;width:39.25pt;height:14pt;z-index:252509184;"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30" w:hRule="atLeast"/>
                    </w:trPr>
                    <w:tc>
                      <w:tcPr>
                        <w:tcW w:w="739"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4"/>
                          </w:rPr>
                          <w:t>第十五条</w:t>
                        </w:r>
                      </w:p>
                    </w:tc>
                  </w:tr>
                </w:tbl>
                <w:p>
                  <w:pPr>
                    <w:rPr>
                      <w:rFonts w:ascii="Arial"/>
                      <w:sz w:val="21"/>
                    </w:rPr>
                  </w:pPr>
                  <w:r/>
                </w:p>
              </w:txbxContent>
            </v:textbox>
          </v:shape>
        </w:pict>
      </w:r>
      <w:r>
        <w:rPr>
          <w:rFonts w:ascii="NSimSun" w:hAnsi="NSimSun" w:eastAsia="NSimSun" w:cs="NSimSun"/>
          <w:sz w:val="18"/>
          <w:szCs w:val="18"/>
          <w:spacing w:val="-2"/>
        </w:rPr>
        <w:t>任何单位和个人不得阻碍、干涉事故调查组的正常工作。</w:t>
      </w:r>
    </w:p>
    <w:p>
      <w:pPr>
        <w:ind w:left="2428"/>
        <w:spacing w:before="298"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4"/>
        </w:rPr>
        <w:t>第三章</w:t>
      </w:r>
      <w:r>
        <w:rPr>
          <w:rFonts w:ascii="NSimSun" w:hAnsi="NSimSun" w:eastAsia="NSimSun" w:cs="NSimSun"/>
          <w:sz w:val="18"/>
          <w:szCs w:val="18"/>
          <w:color w:val="333399"/>
          <w:spacing w:val="16"/>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4"/>
        </w:rPr>
        <w:t>事故处理</w:t>
      </w:r>
    </w:p>
    <w:p>
      <w:pPr>
        <w:ind w:left="33" w:right="59" w:firstLine="751"/>
        <w:spacing w:before="296" w:line="239" w:lineRule="auto"/>
        <w:rPr>
          <w:rFonts w:ascii="NSimSun" w:hAnsi="NSimSun" w:eastAsia="NSimSun" w:cs="NSimSun"/>
          <w:sz w:val="18"/>
          <w:szCs w:val="18"/>
        </w:rPr>
      </w:pPr>
      <w:r>
        <w:pict>
          <v:shape id="_x0000_s762" style="position:absolute;margin-left:0.439999pt;margin-top:12.0236pt;mso-position-vertical-relative:text;mso-position-horizontal-relative:text;width:39.25pt;height:14pt;z-index:252511232;"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9" w:hRule="atLeast"/>
                    </w:trPr>
                    <w:tc>
                      <w:tcPr>
                        <w:tcW w:w="739" w:type="dxa"/>
                        <w:vAlign w:val="top"/>
                      </w:tcPr>
                      <w:p>
                        <w:pPr>
                          <w:pStyle w:val="TableText"/>
                          <w:ind w:left="20"/>
                          <w:spacing w:before="29" w:line="194" w:lineRule="auto"/>
                          <w:rPr/>
                        </w:pPr>
                        <w:r>
                          <w:rPr>
                            <w14:textOutline w14:w="3265" w14:cap="flat" w14:cmpd="sng">
                              <w14:solidFill>
                                <w14:srgbClr w14:val="000000"/>
                              </w14:solidFill>
                              <w14:prstDash w14:val="solid"/>
                              <w14:miter w14:lim="10"/>
                            </w14:textOutline>
                            <w:spacing w:val="-4"/>
                          </w:rPr>
                          <w:t>第十六条</w:t>
                        </w:r>
                      </w:p>
                    </w:tc>
                  </w:tr>
                </w:tbl>
                <w:p>
                  <w:pPr>
                    <w:rPr>
                      <w:rFonts w:ascii="Arial"/>
                      <w:sz w:val="21"/>
                    </w:rPr>
                  </w:pPr>
                  <w:r/>
                </w:p>
              </w:txbxContent>
            </v:textbox>
          </v:shape>
        </w:pict>
      </w:r>
      <w:r>
        <w:rPr>
          <w:rFonts w:ascii="NSimSun" w:hAnsi="NSimSun" w:eastAsia="NSimSun" w:cs="NSimSun"/>
          <w:sz w:val="18"/>
          <w:szCs w:val="18"/>
          <w:spacing w:val="-6"/>
        </w:rPr>
        <w:t>事故调查组提出的事故处理意见和防范措施建议，</w:t>
      </w:r>
      <w:r>
        <w:rPr>
          <w:rFonts w:ascii="NSimSun" w:hAnsi="NSimSun" w:eastAsia="NSimSun" w:cs="NSimSun"/>
          <w:sz w:val="18"/>
          <w:szCs w:val="18"/>
          <w:spacing w:val="55"/>
        </w:rPr>
        <w:t xml:space="preserve"> </w:t>
      </w:r>
      <w:r>
        <w:rPr>
          <w:rFonts w:ascii="NSimSun" w:hAnsi="NSimSun" w:eastAsia="NSimSun" w:cs="NSimSun"/>
          <w:sz w:val="18"/>
          <w:szCs w:val="18"/>
          <w:spacing w:val="-6"/>
        </w:rPr>
        <w:t>由发生事故的企业</w:t>
      </w:r>
      <w:r>
        <w:rPr>
          <w:rFonts w:ascii="NSimSun" w:hAnsi="NSimSun" w:eastAsia="NSimSun" w:cs="NSimSun"/>
          <w:sz w:val="18"/>
          <w:szCs w:val="18"/>
        </w:rPr>
        <w:t xml:space="preserve"> </w:t>
      </w:r>
      <w:r>
        <w:rPr>
          <w:rFonts w:ascii="NSimSun" w:hAnsi="NSimSun" w:eastAsia="NSimSun" w:cs="NSimSun"/>
          <w:sz w:val="18"/>
          <w:szCs w:val="18"/>
          <w:spacing w:val="-4"/>
        </w:rPr>
        <w:t>及其主管部门负责处理。</w:t>
      </w:r>
    </w:p>
    <w:p>
      <w:pPr>
        <w:ind w:left="35" w:firstLine="765"/>
        <w:spacing w:before="34" w:line="247" w:lineRule="auto"/>
        <w:rPr>
          <w:rFonts w:ascii="NSimSun" w:hAnsi="NSimSun" w:eastAsia="NSimSun" w:cs="NSimSun"/>
          <w:sz w:val="18"/>
          <w:szCs w:val="18"/>
        </w:rPr>
      </w:pPr>
      <w:r>
        <w:pict>
          <v:shape id="_x0000_s764" style="position:absolute;margin-left:0.439999pt;margin-top:-1.02916pt;mso-position-vertical-relative:text;mso-position-horizontal-relative:text;width:39.25pt;height:13.9pt;z-index:252512256;"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第十七条</w:t>
                        </w:r>
                      </w:p>
                    </w:tc>
                  </w:tr>
                </w:tbl>
                <w:p>
                  <w:pPr>
                    <w:rPr>
                      <w:rFonts w:ascii="Arial"/>
                      <w:sz w:val="21"/>
                    </w:rPr>
                  </w:pPr>
                  <w:r/>
                </w:p>
              </w:txbxContent>
            </v:textbox>
          </v:shape>
        </w:pict>
      </w:r>
      <w:r>
        <w:rPr>
          <w:rFonts w:ascii="NSimSun" w:hAnsi="NSimSun" w:eastAsia="NSimSun" w:cs="NSimSun"/>
          <w:sz w:val="18"/>
          <w:szCs w:val="18"/>
          <w:spacing w:val="-6"/>
        </w:rPr>
        <w:t>因忽视安全生产、违章指挥、违章作业、玩忽职守或者发现事故隐患、</w:t>
      </w:r>
      <w:r>
        <w:rPr>
          <w:rFonts w:ascii="NSimSun" w:hAnsi="NSimSun" w:eastAsia="NSimSun" w:cs="NSimSun"/>
          <w:sz w:val="18"/>
          <w:szCs w:val="18"/>
          <w:spacing w:val="14"/>
        </w:rPr>
        <w:t xml:space="preserve"> </w:t>
      </w:r>
      <w:r>
        <w:rPr>
          <w:rFonts w:ascii="NSimSun" w:hAnsi="NSimSun" w:eastAsia="NSimSun" w:cs="NSimSun"/>
          <w:sz w:val="18"/>
          <w:szCs w:val="18"/>
        </w:rPr>
        <w:t>危害情况而不采取有效措施以致造成伤亡事</w:t>
      </w:r>
      <w:r>
        <w:rPr>
          <w:rFonts w:ascii="NSimSun" w:hAnsi="NSimSun" w:eastAsia="NSimSun" w:cs="NSimSun"/>
          <w:sz w:val="18"/>
          <w:szCs w:val="18"/>
          <w:spacing w:val="-1"/>
        </w:rPr>
        <w:t>故的，由企业主管部门或者企业按</w:t>
      </w:r>
      <w:r>
        <w:rPr>
          <w:rFonts w:ascii="NSimSun" w:hAnsi="NSimSun" w:eastAsia="NSimSun" w:cs="NSimSun"/>
          <w:sz w:val="18"/>
          <w:szCs w:val="18"/>
          <w:spacing w:val="-1"/>
        </w:rPr>
        <w:t xml:space="preserve"> </w:t>
      </w:r>
      <w:r>
        <w:rPr>
          <w:rFonts w:ascii="NSimSun" w:hAnsi="NSimSun" w:eastAsia="NSimSun" w:cs="NSimSun"/>
          <w:sz w:val="18"/>
          <w:szCs w:val="18"/>
          <w:spacing w:val="-6"/>
        </w:rPr>
        <w:t>照国家有关规定，</w:t>
      </w:r>
      <w:r>
        <w:rPr>
          <w:rFonts w:ascii="NSimSun" w:hAnsi="NSimSun" w:eastAsia="NSimSun" w:cs="NSimSun"/>
          <w:sz w:val="18"/>
          <w:szCs w:val="18"/>
          <w:spacing w:val="69"/>
        </w:rPr>
        <w:t xml:space="preserve"> </w:t>
      </w:r>
      <w:r>
        <w:rPr>
          <w:rFonts w:ascii="NSimSun" w:hAnsi="NSimSun" w:eastAsia="NSimSun" w:cs="NSimSun"/>
          <w:sz w:val="18"/>
          <w:szCs w:val="18"/>
          <w:spacing w:val="-6"/>
        </w:rPr>
        <w:t>对企业负责人和直接责任人员给予行政处分；构成犯罪的，</w:t>
      </w:r>
      <w:r>
        <w:rPr>
          <w:rFonts w:ascii="NSimSun" w:hAnsi="NSimSun" w:eastAsia="NSimSun" w:cs="NSimSun"/>
          <w:sz w:val="18"/>
          <w:szCs w:val="18"/>
        </w:rPr>
        <w:t xml:space="preserve">  </w:t>
      </w:r>
      <w:r>
        <w:rPr>
          <w:rFonts w:ascii="NSimSun" w:hAnsi="NSimSun" w:eastAsia="NSimSun" w:cs="NSimSun"/>
          <w:sz w:val="18"/>
          <w:szCs w:val="18"/>
          <w:spacing w:val="-3"/>
        </w:rPr>
        <w:t>由司法机关依法追究刑事责任。</w:t>
      </w:r>
    </w:p>
    <w:p>
      <w:pPr>
        <w:ind w:left="35" w:right="58" w:firstLine="746"/>
        <w:spacing w:before="38" w:line="247" w:lineRule="auto"/>
        <w:rPr>
          <w:rFonts w:ascii="NSimSun" w:hAnsi="NSimSun" w:eastAsia="NSimSun" w:cs="NSimSun"/>
          <w:sz w:val="18"/>
          <w:szCs w:val="18"/>
        </w:rPr>
      </w:pPr>
      <w:r>
        <w:pict>
          <v:shape id="_x0000_s766" style="position:absolute;margin-left:0.439999pt;margin-top:-0.843998pt;mso-position-vertical-relative:text;mso-position-horizontal-relative:text;width:39.25pt;height:14pt;z-index:252510208;"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9" w:hRule="atLeast"/>
                    </w:trPr>
                    <w:tc>
                      <w:tcPr>
                        <w:tcW w:w="739" w:type="dxa"/>
                        <w:vAlign w:val="top"/>
                      </w:tcPr>
                      <w:p>
                        <w:pPr>
                          <w:pStyle w:val="TableText"/>
                          <w:ind w:left="20"/>
                          <w:spacing w:before="29" w:line="194" w:lineRule="auto"/>
                          <w:rPr/>
                        </w:pPr>
                        <w:r>
                          <w:rPr>
                            <w14:textOutline w14:w="3265" w14:cap="flat" w14:cmpd="sng">
                              <w14:solidFill>
                                <w14:srgbClr w14:val="000000"/>
                              </w14:solidFill>
                              <w14:prstDash w14:val="solid"/>
                              <w14:miter w14:lim="10"/>
                            </w14:textOutline>
                            <w:spacing w:val="-4"/>
                          </w:rPr>
                          <w:t>第十八条</w:t>
                        </w:r>
                      </w:p>
                    </w:tc>
                  </w:tr>
                </w:tbl>
                <w:p>
                  <w:pPr>
                    <w:rPr>
                      <w:rFonts w:ascii="Arial"/>
                      <w:sz w:val="21"/>
                    </w:rPr>
                  </w:pPr>
                  <w:r/>
                </w:p>
              </w:txbxContent>
            </v:textbox>
          </v:shape>
        </w:pict>
      </w:r>
      <w:r>
        <w:rPr>
          <w:rFonts w:ascii="NSimSun" w:hAnsi="NSimSun" w:eastAsia="NSimSun" w:cs="NSimSun"/>
          <w:sz w:val="18"/>
          <w:szCs w:val="18"/>
          <w:spacing w:val="-6"/>
        </w:rPr>
        <w:t>违反本规定，</w:t>
      </w:r>
      <w:r>
        <w:rPr>
          <w:rFonts w:ascii="NSimSun" w:hAnsi="NSimSun" w:eastAsia="NSimSun" w:cs="NSimSun"/>
          <w:sz w:val="18"/>
          <w:szCs w:val="18"/>
          <w:spacing w:val="58"/>
        </w:rPr>
        <w:t xml:space="preserve"> </w:t>
      </w:r>
      <w:r>
        <w:rPr>
          <w:rFonts w:ascii="NSimSun" w:hAnsi="NSimSun" w:eastAsia="NSimSun" w:cs="NSimSun"/>
          <w:sz w:val="18"/>
          <w:szCs w:val="18"/>
          <w:spacing w:val="-6"/>
        </w:rPr>
        <w:t>在伤亡事故发生后隐瞒不报、谎报、故意迟延不报、故</w:t>
      </w:r>
      <w:r>
        <w:rPr>
          <w:rFonts w:ascii="NSimSun" w:hAnsi="NSimSun" w:eastAsia="NSimSun" w:cs="NSimSun"/>
          <w:sz w:val="18"/>
          <w:szCs w:val="18"/>
        </w:rPr>
        <w:t xml:space="preserve"> </w:t>
      </w:r>
      <w:r>
        <w:rPr>
          <w:rFonts w:ascii="NSimSun" w:hAnsi="NSimSun" w:eastAsia="NSimSun" w:cs="NSimSun"/>
          <w:sz w:val="18"/>
          <w:szCs w:val="18"/>
          <w:spacing w:val="-4"/>
        </w:rPr>
        <w:t>意破坏事故现场，</w:t>
      </w:r>
      <w:r>
        <w:rPr>
          <w:rFonts w:ascii="NSimSun" w:hAnsi="NSimSun" w:eastAsia="NSimSun" w:cs="NSimSun"/>
          <w:sz w:val="18"/>
          <w:szCs w:val="18"/>
          <w:spacing w:val="50"/>
        </w:rPr>
        <w:t xml:space="preserve"> </w:t>
      </w:r>
      <w:r>
        <w:rPr>
          <w:rFonts w:ascii="NSimSun" w:hAnsi="NSimSun" w:eastAsia="NSimSun" w:cs="NSimSun"/>
          <w:sz w:val="18"/>
          <w:szCs w:val="18"/>
          <w:spacing w:val="-4"/>
        </w:rPr>
        <w:t>或者无正当理由，拒绝接受调查以及拒绝</w:t>
      </w:r>
      <w:r>
        <w:rPr>
          <w:rFonts w:ascii="NSimSun" w:hAnsi="NSimSun" w:eastAsia="NSimSun" w:cs="NSimSun"/>
          <w:sz w:val="18"/>
          <w:szCs w:val="18"/>
          <w:spacing w:val="-5"/>
        </w:rPr>
        <w:t>提供有关情况和资</w:t>
      </w:r>
      <w:r>
        <w:rPr>
          <w:rFonts w:ascii="NSimSun" w:hAnsi="NSimSun" w:eastAsia="NSimSun" w:cs="NSimSun"/>
          <w:sz w:val="18"/>
          <w:szCs w:val="18"/>
        </w:rPr>
        <w:t xml:space="preserve"> </w:t>
      </w:r>
      <w:r>
        <w:rPr>
          <w:rFonts w:ascii="NSimSun" w:hAnsi="NSimSun" w:eastAsia="NSimSun" w:cs="NSimSun"/>
          <w:sz w:val="18"/>
          <w:szCs w:val="18"/>
        </w:rPr>
        <w:t>料的，由有关部门按照国家有关规定，对有关单位负责人和直接责任</w:t>
      </w:r>
      <w:r>
        <w:rPr>
          <w:rFonts w:ascii="NSimSun" w:hAnsi="NSimSun" w:eastAsia="NSimSun" w:cs="NSimSun"/>
          <w:sz w:val="18"/>
          <w:szCs w:val="18"/>
          <w:spacing w:val="-1"/>
        </w:rPr>
        <w:t>人员给予</w:t>
      </w:r>
      <w:r>
        <w:rPr>
          <w:rFonts w:ascii="NSimSun" w:hAnsi="NSimSun" w:eastAsia="NSimSun" w:cs="NSimSun"/>
          <w:sz w:val="18"/>
          <w:szCs w:val="18"/>
        </w:rPr>
        <w:t xml:space="preserve"> </w:t>
      </w:r>
      <w:r>
        <w:rPr>
          <w:rFonts w:ascii="NSimSun" w:hAnsi="NSimSun" w:eastAsia="NSimSun" w:cs="NSimSun"/>
          <w:sz w:val="18"/>
          <w:szCs w:val="18"/>
          <w:spacing w:val="-2"/>
        </w:rPr>
        <w:t>行政处分；构成犯罪的，由司法机关依法追究刑事责任。</w:t>
      </w:r>
    </w:p>
    <w:p>
      <w:pPr>
        <w:ind w:left="36" w:right="58" w:firstLine="745"/>
        <w:spacing w:before="36" w:line="244" w:lineRule="auto"/>
        <w:rPr>
          <w:rFonts w:ascii="NSimSun" w:hAnsi="NSimSun" w:eastAsia="NSimSun" w:cs="NSimSun"/>
          <w:sz w:val="18"/>
          <w:szCs w:val="18"/>
        </w:rPr>
      </w:pPr>
      <w:r>
        <w:pict>
          <v:shape id="_x0000_s768" style="position:absolute;margin-left:0.439999pt;margin-top:-0.962857pt;mso-position-vertical-relative:text;mso-position-horizontal-relative:text;width:39.25pt;height:13.9pt;z-index:252516352;"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第十九条</w:t>
                        </w:r>
                      </w:p>
                    </w:tc>
                  </w:tr>
                </w:tbl>
                <w:p>
                  <w:pPr>
                    <w:rPr>
                      <w:rFonts w:ascii="Arial"/>
                      <w:sz w:val="21"/>
                    </w:rPr>
                  </w:pPr>
                  <w:r/>
                </w:p>
              </w:txbxContent>
            </v:textbox>
          </v:shape>
        </w:pict>
      </w:r>
      <w:r>
        <w:rPr>
          <w:rFonts w:ascii="NSimSun" w:hAnsi="NSimSun" w:eastAsia="NSimSun" w:cs="NSimSun"/>
          <w:sz w:val="18"/>
          <w:szCs w:val="18"/>
          <w:spacing w:val="-6"/>
        </w:rPr>
        <w:t>在调查、处理伤亡事故中玩忽职守、徇私舞弊或者</w:t>
      </w:r>
      <w:r>
        <w:rPr>
          <w:rFonts w:ascii="NSimSun" w:hAnsi="NSimSun" w:eastAsia="NSimSun" w:cs="NSimSun"/>
          <w:sz w:val="18"/>
          <w:szCs w:val="18"/>
          <w:spacing w:val="-7"/>
        </w:rPr>
        <w:t>打击报复的，</w:t>
      </w:r>
      <w:r>
        <w:rPr>
          <w:rFonts w:ascii="NSimSun" w:hAnsi="NSimSun" w:eastAsia="NSimSun" w:cs="NSimSun"/>
          <w:sz w:val="18"/>
          <w:szCs w:val="18"/>
          <w:spacing w:val="66"/>
        </w:rPr>
        <w:t xml:space="preserve"> </w:t>
      </w:r>
      <w:r>
        <w:rPr>
          <w:rFonts w:ascii="NSimSun" w:hAnsi="NSimSun" w:eastAsia="NSimSun" w:cs="NSimSun"/>
          <w:sz w:val="18"/>
          <w:szCs w:val="18"/>
          <w:spacing w:val="-7"/>
        </w:rPr>
        <w:t>由其</w:t>
      </w:r>
      <w:r>
        <w:rPr>
          <w:rFonts w:ascii="NSimSun" w:hAnsi="NSimSun" w:eastAsia="NSimSun" w:cs="NSimSun"/>
          <w:sz w:val="18"/>
          <w:szCs w:val="18"/>
        </w:rPr>
        <w:t xml:space="preserve"> </w:t>
      </w:r>
      <w:r>
        <w:rPr>
          <w:rFonts w:ascii="NSimSun" w:hAnsi="NSimSun" w:eastAsia="NSimSun" w:cs="NSimSun"/>
          <w:sz w:val="18"/>
          <w:szCs w:val="18"/>
        </w:rPr>
        <w:t>所在单位按照国家有关规定给予行政处分；构成犯罪的，由司法机</w:t>
      </w:r>
      <w:r>
        <w:rPr>
          <w:rFonts w:ascii="NSimSun" w:hAnsi="NSimSun" w:eastAsia="NSimSun" w:cs="NSimSun"/>
          <w:sz w:val="18"/>
          <w:szCs w:val="18"/>
          <w:spacing w:val="-1"/>
        </w:rPr>
        <w:t>关依法追究</w:t>
      </w:r>
      <w:r>
        <w:rPr>
          <w:rFonts w:ascii="NSimSun" w:hAnsi="NSimSun" w:eastAsia="NSimSun" w:cs="NSimSun"/>
          <w:sz w:val="18"/>
          <w:szCs w:val="18"/>
        </w:rPr>
        <w:t xml:space="preserve"> </w:t>
      </w:r>
      <w:r>
        <w:rPr>
          <w:rFonts w:ascii="NSimSun" w:hAnsi="NSimSun" w:eastAsia="NSimSun" w:cs="NSimSun"/>
          <w:sz w:val="18"/>
          <w:szCs w:val="18"/>
          <w:spacing w:val="-8"/>
        </w:rPr>
        <w:t>刑事责任。</w:t>
      </w:r>
    </w:p>
    <w:p>
      <w:pPr>
        <w:spacing w:line="244" w:lineRule="auto"/>
        <w:sectPr>
          <w:headerReference w:type="default" r:id="rId351"/>
          <w:pgSz w:w="8393" w:h="11907"/>
          <w:pgMar w:top="1726" w:right="1076" w:bottom="400" w:left="1104" w:header="1501" w:footer="0" w:gutter="0"/>
        </w:sectPr>
        <w:rPr>
          <w:rFonts w:ascii="NSimSun" w:hAnsi="NSimSun" w:eastAsia="NSimSun" w:cs="NSimSun"/>
          <w:sz w:val="18"/>
          <w:szCs w:val="18"/>
        </w:rPr>
      </w:pPr>
    </w:p>
    <w:p>
      <w:pPr>
        <w:ind w:left="28"/>
        <w:spacing w:before="11" w:line="10" w:lineRule="exact"/>
        <w:rPr/>
      </w:pPr>
      <w:r>
        <w:pict>
          <v:shape id="_x0000_s772" style="position:absolute;margin-left:57.144pt;margin-top:150.38pt;mso-position-vertical-relative:page;mso-position-horizontal-relative:page;width:46.6pt;height:0.5pt;z-index:-250790912;" o:allowincell="f" fillcolor="#000000" filled="true" stroked="false" coordsize="931,10" coordorigin="0,0" path="m0,9l931,9l931,0l0,0l0,9xe"/>
        </w:pict>
      </w:r>
      <w:r>
        <w:pict>
          <v:shape id="_x0000_s774" style="position:absolute;margin-left:57.144pt;margin-top:224.33pt;mso-position-vertical-relative:page;mso-position-horizontal-relative:page;width:45.25pt;height:1.6pt;z-index:-250792960;" o:allowincell="f" fillcolor="#000000" filled="true" stroked="false" coordsize="905,32" coordorigin="0,0" path="m0,9l904,9l904,0l0,0l0,9xem0,31l904,31l904,21l0,21l0,31xe"/>
        </w:pict>
      </w:r>
      <w:r>
        <w:pict>
          <v:shape id="_x0000_s776" style="position:absolute;margin-left:57.144pt;margin-top:236.81pt;mso-position-vertical-relative:page;mso-position-horizontal-relative:page;width:45.25pt;height:1.6pt;z-index:-250791936;" o:allowincell="f" fillcolor="#000000" filled="true" stroked="false" coordsize="905,32" coordorigin="0,0" path="m0,9l904,9l904,0l0,0l0,9xem0,31l904,31l904,21l0,21l0,31xe"/>
        </w:pict>
      </w:r>
      <w:r>
        <w:rPr/>
        <w:drawing>
          <wp:inline distT="0" distB="0" distL="0" distR="0">
            <wp:extent cx="472440" cy="6096"/>
            <wp:effectExtent l="0" t="0" r="0" b="0"/>
            <wp:docPr id="556" name="IM 556"/>
            <wp:cNvGraphicFramePr/>
            <a:graphic>
              <a:graphicData uri="http://schemas.openxmlformats.org/drawingml/2006/picture">
                <pic:pic>
                  <pic:nvPicPr>
                    <pic:cNvPr id="556" name="IM 556"/>
                    <pic:cNvPicPr/>
                  </pic:nvPicPr>
                  <pic:blipFill>
                    <a:blip r:embed="rId353"/>
                    <a:stretch>
                      <a:fillRect/>
                    </a:stretch>
                  </pic:blipFill>
                  <pic:spPr>
                    <a:xfrm rot="0">
                      <a:off x="0" y="0"/>
                      <a:ext cx="472440" cy="6096"/>
                    </a:xfrm>
                    <a:prstGeom prst="rect">
                      <a:avLst/>
                    </a:prstGeom>
                  </pic:spPr>
                </pic:pic>
              </a:graphicData>
            </a:graphic>
          </wp:inline>
        </w:drawing>
      </w:r>
    </w:p>
    <w:p>
      <w:pPr>
        <w:ind w:left="68" w:right="32" w:hanging="40"/>
        <w:spacing w:line="247"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4622" cy="144779"/>
            <wp:effectExtent l="0" t="0" r="0" b="0"/>
            <wp:docPr id="558" name="IM 558"/>
            <wp:cNvGraphicFramePr/>
            <a:graphic>
              <a:graphicData uri="http://schemas.openxmlformats.org/drawingml/2006/picture">
                <pic:pic>
                  <pic:nvPicPr>
                    <pic:cNvPr id="558" name="IM 558"/>
                    <pic:cNvPicPr/>
                  </pic:nvPicPr>
                  <pic:blipFill>
                    <a:blip r:embed="rId354"/>
                    <a:stretch>
                      <a:fillRect/>
                    </a:stretch>
                  </pic:blipFill>
                  <pic:spPr>
                    <a:xfrm rot="0">
                      <a:off x="0" y="0"/>
                      <a:ext cx="4622"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5"/>
        </w:rPr>
        <w:t>第二十条</w:t>
      </w:r>
      <w:r>
        <w:rPr>
          <w:sz w:val="18"/>
          <w:szCs w:val="18"/>
          <w:position w:val="-4"/>
        </w:rPr>
        <w:drawing>
          <wp:inline distT="0" distB="0" distL="0" distR="0">
            <wp:extent cx="4622" cy="144779"/>
            <wp:effectExtent l="0" t="0" r="0" b="0"/>
            <wp:docPr id="560" name="IM 560"/>
            <wp:cNvGraphicFramePr/>
            <a:graphic>
              <a:graphicData uri="http://schemas.openxmlformats.org/drawingml/2006/picture">
                <pic:pic>
                  <pic:nvPicPr>
                    <pic:cNvPr id="560" name="IM 560"/>
                    <pic:cNvPicPr/>
                  </pic:nvPicPr>
                  <pic:blipFill>
                    <a:blip r:embed="rId355"/>
                    <a:stretch>
                      <a:fillRect/>
                    </a:stretch>
                  </pic:blipFill>
                  <pic:spPr>
                    <a:xfrm rot="0">
                      <a:off x="0" y="0"/>
                      <a:ext cx="4622" cy="144779"/>
                    </a:xfrm>
                    <a:prstGeom prst="rect">
                      <a:avLst/>
                    </a:prstGeom>
                  </pic:spPr>
                </pic:pic>
              </a:graphicData>
            </a:graphic>
          </wp:inline>
        </w:drawing>
      </w:r>
      <w:r>
        <w:rPr>
          <w:sz w:val="18"/>
          <w:szCs w:val="18"/>
          <w:position w:val="-4"/>
        </w:rPr>
        <w:drawing>
          <wp:inline distT="0" distB="0" distL="0" distR="0">
            <wp:extent cx="4622" cy="6096"/>
            <wp:effectExtent l="0" t="0" r="0" b="0"/>
            <wp:docPr id="562" name="IM 562"/>
            <wp:cNvGraphicFramePr/>
            <a:graphic>
              <a:graphicData uri="http://schemas.openxmlformats.org/drawingml/2006/picture">
                <pic:pic>
                  <pic:nvPicPr>
                    <pic:cNvPr id="562" name="IM 562"/>
                    <pic:cNvPicPr/>
                  </pic:nvPicPr>
                  <pic:blipFill>
                    <a:blip r:embed="rId356"/>
                    <a:stretch>
                      <a:fillRect/>
                    </a:stretch>
                  </pic:blipFill>
                  <pic:spPr>
                    <a:xfrm rot="0">
                      <a:off x="0" y="0"/>
                      <a:ext cx="4622" cy="6096"/>
                    </a:xfrm>
                    <a:prstGeom prst="rect">
                      <a:avLst/>
                    </a:prstGeom>
                  </pic:spPr>
                </pic:pic>
              </a:graphicData>
            </a:graphic>
          </wp:inline>
        </w:drawing>
      </w:r>
      <w:r>
        <w:rPr>
          <w:rFonts w:ascii="NSimSun" w:hAnsi="NSimSun" w:eastAsia="NSimSun" w:cs="NSimSun"/>
          <w:sz w:val="18"/>
          <w:szCs w:val="18"/>
          <w:spacing w:val="-62"/>
        </w:rPr>
        <w:t xml:space="preserve"> </w:t>
      </w:r>
      <w:r>
        <w:rPr>
          <w:rFonts w:ascii="NSimSun" w:hAnsi="NSimSun" w:eastAsia="NSimSun" w:cs="NSimSun"/>
          <w:sz w:val="18"/>
          <w:szCs w:val="18"/>
          <w:spacing w:val="-5"/>
        </w:rPr>
        <w:t>伤亡事故处理工作应当在九十日内结案，</w:t>
      </w:r>
      <w:r>
        <w:rPr>
          <w:rFonts w:ascii="NSimSun" w:hAnsi="NSimSun" w:eastAsia="NSimSun" w:cs="NSimSun"/>
          <w:sz w:val="18"/>
          <w:szCs w:val="18"/>
          <w:spacing w:val="31"/>
        </w:rPr>
        <w:t xml:space="preserve"> </w:t>
      </w:r>
      <w:r>
        <w:rPr>
          <w:rFonts w:ascii="NSimSun" w:hAnsi="NSimSun" w:eastAsia="NSimSun" w:cs="NSimSun"/>
          <w:sz w:val="18"/>
          <w:szCs w:val="18"/>
          <w:spacing w:val="-5"/>
        </w:rPr>
        <w:t>特殊情况不得超过一百八十</w:t>
      </w:r>
      <w:r>
        <w:rPr>
          <w:rFonts w:ascii="NSimSun" w:hAnsi="NSimSun" w:eastAsia="NSimSun" w:cs="NSimSun"/>
          <w:sz w:val="18"/>
          <w:szCs w:val="18"/>
        </w:rPr>
        <w:t xml:space="preserve"> </w:t>
      </w:r>
      <w:r>
        <w:rPr>
          <w:rFonts w:ascii="NSimSun" w:hAnsi="NSimSun" w:eastAsia="NSimSun" w:cs="NSimSun"/>
          <w:sz w:val="18"/>
          <w:szCs w:val="18"/>
          <w:spacing w:val="-4"/>
        </w:rPr>
        <w:t>日。伤亡事故处理结案后，应当公开宣布处理结果。</w:t>
      </w:r>
    </w:p>
    <w:p>
      <w:pPr>
        <w:ind w:left="2543"/>
        <w:spacing w:before="295"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第四章</w:t>
      </w:r>
      <w:r>
        <w:rPr>
          <w:rFonts w:ascii="NSimSun" w:hAnsi="NSimSun" w:eastAsia="NSimSun" w:cs="NSimSun"/>
          <w:sz w:val="18"/>
          <w:szCs w:val="18"/>
          <w:color w:val="333399"/>
          <w:spacing w:val="19"/>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附</w:t>
      </w:r>
      <w:r>
        <w:rPr>
          <w:rFonts w:ascii="NSimSun" w:hAnsi="NSimSun" w:eastAsia="NSimSun" w:cs="NSimSun"/>
          <w:sz w:val="18"/>
          <w:szCs w:val="18"/>
          <w:color w:val="333399"/>
          <w:spacing w:val="56"/>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则</w:t>
      </w:r>
    </w:p>
    <w:p>
      <w:pPr>
        <w:ind w:left="35" w:right="30" w:hanging="7"/>
        <w:spacing w:before="261" w:line="248"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4063" cy="150876"/>
            <wp:effectExtent l="0" t="0" r="0" b="0"/>
            <wp:docPr id="564" name="IM 564"/>
            <wp:cNvGraphicFramePr/>
            <a:graphic>
              <a:graphicData uri="http://schemas.openxmlformats.org/drawingml/2006/picture">
                <pic:pic>
                  <pic:nvPicPr>
                    <pic:cNvPr id="564" name="IM 564"/>
                    <pic:cNvPicPr/>
                  </pic:nvPicPr>
                  <pic:blipFill>
                    <a:blip r:embed="rId357"/>
                    <a:stretch>
                      <a:fillRect/>
                    </a:stretch>
                  </pic:blipFill>
                  <pic:spPr>
                    <a:xfrm rot="0">
                      <a:off x="0" y="0"/>
                      <a:ext cx="4063" cy="150876"/>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5"/>
        </w:rPr>
        <w:t>第二十一条</w:t>
      </w:r>
      <w:r>
        <w:rPr>
          <w:rFonts w:ascii="NSimSun" w:hAnsi="NSimSun" w:eastAsia="NSimSun" w:cs="NSimSun"/>
          <w:sz w:val="18"/>
          <w:szCs w:val="18"/>
          <w:u w:val="single" w:color="auto"/>
          <w:spacing w:val="-82"/>
        </w:rPr>
        <w:t xml:space="preserve"> </w:t>
      </w:r>
      <w:r>
        <w:rPr>
          <w:sz w:val="18"/>
          <w:szCs w:val="18"/>
          <w:position w:val="17"/>
        </w:rPr>
        <w:drawing>
          <wp:inline distT="0" distB="0" distL="0" distR="0">
            <wp:extent cx="4064" cy="6096"/>
            <wp:effectExtent l="0" t="0" r="0" b="0"/>
            <wp:docPr id="566" name="IM 566"/>
            <wp:cNvGraphicFramePr/>
            <a:graphic>
              <a:graphicData uri="http://schemas.openxmlformats.org/drawingml/2006/picture">
                <pic:pic>
                  <pic:nvPicPr>
                    <pic:cNvPr id="566" name="IM 566"/>
                    <pic:cNvPicPr/>
                  </pic:nvPicPr>
                  <pic:blipFill>
                    <a:blip r:embed="rId358"/>
                    <a:stretch>
                      <a:fillRect/>
                    </a:stretch>
                  </pic:blipFill>
                  <pic:spPr>
                    <a:xfrm rot="0">
                      <a:off x="0" y="0"/>
                      <a:ext cx="4064" cy="6096"/>
                    </a:xfrm>
                    <a:prstGeom prst="rect">
                      <a:avLst/>
                    </a:prstGeom>
                  </pic:spPr>
                </pic:pic>
              </a:graphicData>
            </a:graphic>
          </wp:inline>
        </w:drawing>
      </w:r>
      <w:r>
        <w:rPr>
          <w:sz w:val="18"/>
          <w:szCs w:val="18"/>
          <w:position w:val="-4"/>
        </w:rPr>
        <w:drawing>
          <wp:inline distT="0" distB="0" distL="0" distR="0">
            <wp:extent cx="4064" cy="144780"/>
            <wp:effectExtent l="0" t="0" r="0" b="0"/>
            <wp:docPr id="568" name="IM 568"/>
            <wp:cNvGraphicFramePr/>
            <a:graphic>
              <a:graphicData uri="http://schemas.openxmlformats.org/drawingml/2006/picture">
                <pic:pic>
                  <pic:nvPicPr>
                    <pic:cNvPr id="568" name="IM 568"/>
                    <pic:cNvPicPr/>
                  </pic:nvPicPr>
                  <pic:blipFill>
                    <a:blip r:embed="rId359"/>
                    <a:stretch>
                      <a:fillRect/>
                    </a:stretch>
                  </pic:blipFill>
                  <pic:spPr>
                    <a:xfrm rot="0">
                      <a:off x="0" y="0"/>
                      <a:ext cx="4064" cy="144780"/>
                    </a:xfrm>
                    <a:prstGeom prst="rect">
                      <a:avLst/>
                    </a:prstGeom>
                  </pic:spPr>
                </pic:pic>
              </a:graphicData>
            </a:graphic>
          </wp:inline>
        </w:drawing>
      </w:r>
      <w:r>
        <w:rPr>
          <w:rFonts w:ascii="NSimSun" w:hAnsi="NSimSun" w:eastAsia="NSimSun" w:cs="NSimSun"/>
          <w:sz w:val="18"/>
          <w:szCs w:val="18"/>
          <w:spacing w:val="5"/>
        </w:rPr>
        <w:t>伤亡事故统计办法和报表格式由国务院劳动</w:t>
      </w:r>
      <w:r>
        <w:rPr>
          <w:rFonts w:ascii="NSimSun" w:hAnsi="NSimSun" w:eastAsia="NSimSun" w:cs="NSimSun"/>
          <w:sz w:val="18"/>
          <w:szCs w:val="18"/>
          <w:spacing w:val="4"/>
        </w:rPr>
        <w:t>部门会同国务院统计</w:t>
      </w:r>
      <w:r>
        <w:rPr>
          <w:rFonts w:ascii="NSimSun" w:hAnsi="NSimSun" w:eastAsia="NSimSun" w:cs="NSimSun"/>
          <w:sz w:val="18"/>
          <w:szCs w:val="18"/>
        </w:rPr>
        <w:t xml:space="preserve"> </w:t>
      </w:r>
      <w:r>
        <w:rPr>
          <w:rFonts w:ascii="NSimSun" w:hAnsi="NSimSun" w:eastAsia="NSimSun" w:cs="NSimSun"/>
          <w:sz w:val="18"/>
          <w:szCs w:val="18"/>
          <w:spacing w:val="-4"/>
        </w:rPr>
        <w:t>部门按照国家有关规定制定。</w:t>
      </w:r>
    </w:p>
    <w:p>
      <w:pPr>
        <w:ind w:left="39" w:right="30"/>
        <w:spacing w:before="35" w:line="238" w:lineRule="auto"/>
        <w:rPr>
          <w:rFonts w:ascii="NSimSun" w:hAnsi="NSimSun" w:eastAsia="NSimSun" w:cs="NSimSun"/>
          <w:sz w:val="18"/>
          <w:szCs w:val="18"/>
        </w:rPr>
      </w:pPr>
      <w:r>
        <w:rPr>
          <w:rFonts w:ascii="NSimSun" w:hAnsi="NSimSun" w:eastAsia="NSimSun" w:cs="NSimSun"/>
          <w:sz w:val="18"/>
          <w:szCs w:val="18"/>
        </w:rPr>
        <w:t>伤亡事故经济损失的确定办法和事故的分类办法由国务院劳</w:t>
      </w:r>
      <w:r>
        <w:rPr>
          <w:rFonts w:ascii="NSimSun" w:hAnsi="NSimSun" w:eastAsia="NSimSun" w:cs="NSimSun"/>
          <w:sz w:val="18"/>
          <w:szCs w:val="18"/>
          <w:spacing w:val="-1"/>
        </w:rPr>
        <w:t>动部门会同国务院</w:t>
      </w:r>
      <w:r>
        <w:rPr>
          <w:rFonts w:ascii="NSimSun" w:hAnsi="NSimSun" w:eastAsia="NSimSun" w:cs="NSimSun"/>
          <w:sz w:val="18"/>
          <w:szCs w:val="18"/>
        </w:rPr>
        <w:t xml:space="preserve"> </w:t>
      </w:r>
      <w:r>
        <w:rPr>
          <w:rFonts w:ascii="NSimSun" w:hAnsi="NSimSun" w:eastAsia="NSimSun" w:cs="NSimSun"/>
          <w:sz w:val="18"/>
          <w:szCs w:val="18"/>
          <w:spacing w:val="-6"/>
        </w:rPr>
        <w:t>有关部门制定。</w:t>
      </w:r>
    </w:p>
    <w:p>
      <w:pPr>
        <w:ind w:left="28"/>
        <w:spacing w:before="38"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6"/>
            <wp:effectExtent l="0" t="0" r="0" b="0"/>
            <wp:docPr id="570" name="IM 570"/>
            <wp:cNvGraphicFramePr/>
            <a:graphic>
              <a:graphicData uri="http://schemas.openxmlformats.org/drawingml/2006/picture">
                <pic:pic>
                  <pic:nvPicPr>
                    <pic:cNvPr id="570" name="IM 570"/>
                    <pic:cNvPicPr/>
                  </pic:nvPicPr>
                  <pic:blipFill>
                    <a:blip r:embed="rId360"/>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2"/>
        </w:rPr>
        <w:t>伤亡事故的</w:t>
      </w:r>
      <w:r>
        <w:rPr>
          <w:rFonts w:ascii="NSimSun" w:hAnsi="NSimSun" w:eastAsia="NSimSun" w:cs="NSimSun"/>
          <w:sz w:val="18"/>
          <w:szCs w:val="18"/>
          <w:spacing w:val="-2"/>
        </w:rPr>
        <w:t>调查、处理，法律、行政法规另有专门规定的，从其规定。</w:t>
      </w:r>
    </w:p>
    <w:p>
      <w:pPr>
        <w:ind w:left="28"/>
        <w:spacing w:before="1" w:line="217" w:lineRule="auto"/>
        <w:rPr>
          <w:sz w:val="18"/>
          <w:szCs w:val="18"/>
        </w:rPr>
      </w:pPr>
      <w:r>
        <w:rPr>
          <w:rFonts w:ascii="NSimSun" w:hAnsi="NSimSun" w:eastAsia="NSimSun" w:cs="NSimSun"/>
          <w:sz w:val="18"/>
          <w:szCs w:val="18"/>
          <w:position w:val="-3"/>
        </w:rPr>
        <w:drawing>
          <wp:inline distT="0" distB="0" distL="0" distR="0">
            <wp:extent cx="3047" cy="138684"/>
            <wp:effectExtent l="0" t="0" r="0" b="0"/>
            <wp:docPr id="572" name="IM 572"/>
            <wp:cNvGraphicFramePr/>
            <a:graphic>
              <a:graphicData uri="http://schemas.openxmlformats.org/drawingml/2006/picture">
                <pic:pic>
                  <pic:nvPicPr>
                    <pic:cNvPr id="572" name="IM 572"/>
                    <pic:cNvPicPr/>
                  </pic:nvPicPr>
                  <pic:blipFill>
                    <a:blip r:embed="rId361"/>
                    <a:stretch>
                      <a:fillRect/>
                    </a:stretch>
                  </pic:blipFill>
                  <pic:spPr>
                    <a:xfrm rot="0">
                      <a:off x="0" y="0"/>
                      <a:ext cx="3047" cy="138684"/>
                    </a:xfrm>
                    <a:prstGeom prst="rect">
                      <a:avLst/>
                    </a:prstGeom>
                  </pic:spPr>
                </pic:pic>
              </a:graphicData>
            </a:graphic>
          </wp:inline>
        </w:drawing>
      </w:r>
      <w:r>
        <w:rPr>
          <w:rFonts w:ascii="NSimSun" w:hAnsi="NSimSun" w:eastAsia="NSimSun" w:cs="NSimSun"/>
          <w:sz w:val="18"/>
          <w:szCs w:val="18"/>
          <w14:textOutline w14:w="3265" w14:cap="flat" w14:cmpd="sng">
            <w14:solidFill>
              <w14:srgbClr w14:val="000000"/>
            </w14:solidFill>
            <w14:prstDash w14:val="solid"/>
            <w14:miter w14:lim="10"/>
          </w14:textOutline>
          <w:spacing w:val="-4"/>
        </w:rPr>
        <w:t>第二十二条</w:t>
      </w:r>
      <w:r>
        <w:rPr>
          <w:rFonts w:ascii="NSimSun" w:hAnsi="NSimSun" w:eastAsia="NSimSun" w:cs="NSimSun"/>
          <w:sz w:val="18"/>
          <w:szCs w:val="18"/>
          <w:spacing w:val="-4"/>
        </w:rPr>
        <w:t>劳动部门对企业执行本规定的情况进</w:t>
      </w:r>
      <w:r>
        <w:rPr>
          <w:rFonts w:ascii="NSimSun" w:hAnsi="NSimSun" w:eastAsia="NSimSun" w:cs="NSimSun"/>
          <w:sz w:val="18"/>
          <w:szCs w:val="18"/>
          <w:spacing w:val="-5"/>
        </w:rPr>
        <w:t>行监督检查。</w:t>
      </w:r>
      <w:r>
        <w:rPr>
          <w:sz w:val="18"/>
          <w:szCs w:val="18"/>
          <w:position w:val="-3"/>
        </w:rPr>
        <w:drawing>
          <wp:inline distT="0" distB="0" distL="0" distR="0">
            <wp:extent cx="3048" cy="138684"/>
            <wp:effectExtent l="0" t="0" r="0" b="0"/>
            <wp:docPr id="574" name="IM 574"/>
            <wp:cNvGraphicFramePr/>
            <a:graphic>
              <a:graphicData uri="http://schemas.openxmlformats.org/drawingml/2006/picture">
                <pic:pic>
                  <pic:nvPicPr>
                    <pic:cNvPr id="574" name="IM 574"/>
                    <pic:cNvPicPr/>
                  </pic:nvPicPr>
                  <pic:blipFill>
                    <a:blip r:embed="rId362"/>
                    <a:stretch>
                      <a:fillRect/>
                    </a:stretch>
                  </pic:blipFill>
                  <pic:spPr>
                    <a:xfrm rot="0">
                      <a:off x="0" y="0"/>
                      <a:ext cx="3048" cy="138684"/>
                    </a:xfrm>
                    <a:prstGeom prst="rect">
                      <a:avLst/>
                    </a:prstGeom>
                  </pic:spPr>
                </pic:pic>
              </a:graphicData>
            </a:graphic>
          </wp:inline>
        </w:drawing>
      </w:r>
    </w:p>
    <w:p>
      <w:pPr>
        <w:ind w:left="28"/>
        <w:spacing w:line="217" w:lineRule="auto"/>
        <w:rPr>
          <w:rFonts w:ascii="NSimSun" w:hAnsi="NSimSun" w:eastAsia="NSimSun" w:cs="NSimSun"/>
          <w:sz w:val="18"/>
          <w:szCs w:val="18"/>
        </w:rPr>
      </w:pPr>
      <w:r>
        <w:rPr>
          <w:rFonts w:ascii="NSimSun" w:hAnsi="NSimSun" w:eastAsia="NSimSun" w:cs="NSimSun"/>
          <w:sz w:val="18"/>
          <w:szCs w:val="18"/>
          <w:position w:val="-3"/>
        </w:rPr>
        <w:drawing>
          <wp:inline distT="0" distB="0" distL="0" distR="0">
            <wp:extent cx="3454" cy="158495"/>
            <wp:effectExtent l="0" t="0" r="0" b="0"/>
            <wp:docPr id="576" name="IM 576"/>
            <wp:cNvGraphicFramePr/>
            <a:graphic>
              <a:graphicData uri="http://schemas.openxmlformats.org/drawingml/2006/picture">
                <pic:pic>
                  <pic:nvPicPr>
                    <pic:cNvPr id="576" name="IM 576"/>
                    <pic:cNvPicPr/>
                  </pic:nvPicPr>
                  <pic:blipFill>
                    <a:blip r:embed="rId363"/>
                    <a:stretch>
                      <a:fillRect/>
                    </a:stretch>
                  </pic:blipFill>
                  <pic:spPr>
                    <a:xfrm rot="0">
                      <a:off x="0" y="0"/>
                      <a:ext cx="3454" cy="158495"/>
                    </a:xfrm>
                    <a:prstGeom prst="rect">
                      <a:avLst/>
                    </a:prstGeom>
                  </pic:spPr>
                </pic:pic>
              </a:graphicData>
            </a:graphic>
          </wp:inline>
        </w:drawing>
      </w: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第二十三条</w:t>
      </w:r>
      <w:r>
        <w:rPr>
          <w:sz w:val="18"/>
          <w:szCs w:val="18"/>
          <w:position w:val="20"/>
        </w:rPr>
        <w:drawing>
          <wp:inline distT="0" distB="0" distL="0" distR="0">
            <wp:extent cx="3454" cy="6095"/>
            <wp:effectExtent l="0" t="0" r="0" b="0"/>
            <wp:docPr id="578" name="IM 578"/>
            <wp:cNvGraphicFramePr/>
            <a:graphic>
              <a:graphicData uri="http://schemas.openxmlformats.org/drawingml/2006/picture">
                <pic:pic>
                  <pic:nvPicPr>
                    <pic:cNvPr id="578" name="IM 578"/>
                    <pic:cNvPicPr/>
                  </pic:nvPicPr>
                  <pic:blipFill>
                    <a:blip r:embed="rId364"/>
                    <a:stretch>
                      <a:fillRect/>
                    </a:stretch>
                  </pic:blipFill>
                  <pic:spPr>
                    <a:xfrm rot="0">
                      <a:off x="0" y="0"/>
                      <a:ext cx="3454" cy="6095"/>
                    </a:xfrm>
                    <a:prstGeom prst="rect">
                      <a:avLst/>
                    </a:prstGeom>
                  </pic:spPr>
                </pic:pic>
              </a:graphicData>
            </a:graphic>
          </wp:inline>
        </w:drawing>
      </w:r>
      <w:r>
        <w:rPr>
          <w:sz w:val="18"/>
          <w:szCs w:val="18"/>
          <w:position w:val="17"/>
        </w:rPr>
        <w:drawing>
          <wp:inline distT="0" distB="0" distL="0" distR="0">
            <wp:extent cx="3454" cy="6096"/>
            <wp:effectExtent l="0" t="0" r="0" b="0"/>
            <wp:docPr id="580" name="IM 580"/>
            <wp:cNvGraphicFramePr/>
            <a:graphic>
              <a:graphicData uri="http://schemas.openxmlformats.org/drawingml/2006/picture">
                <pic:pic>
                  <pic:nvPicPr>
                    <pic:cNvPr id="580" name="IM 580"/>
                    <pic:cNvPicPr/>
                  </pic:nvPicPr>
                  <pic:blipFill>
                    <a:blip r:embed="rId365"/>
                    <a:stretch>
                      <a:fillRect/>
                    </a:stretch>
                  </pic:blipFill>
                  <pic:spPr>
                    <a:xfrm rot="0">
                      <a:off x="0" y="0"/>
                      <a:ext cx="3454" cy="6096"/>
                    </a:xfrm>
                    <a:prstGeom prst="rect">
                      <a:avLst/>
                    </a:prstGeom>
                  </pic:spPr>
                </pic:pic>
              </a:graphicData>
            </a:graphic>
          </wp:inline>
        </w:drawing>
      </w:r>
      <w:r>
        <w:rPr>
          <w:sz w:val="18"/>
          <w:szCs w:val="18"/>
          <w:position w:val="-3"/>
        </w:rPr>
        <w:drawing>
          <wp:inline distT="0" distB="0" distL="0" distR="0">
            <wp:extent cx="3454" cy="138684"/>
            <wp:effectExtent l="0" t="0" r="0" b="0"/>
            <wp:docPr id="582" name="IM 582"/>
            <wp:cNvGraphicFramePr/>
            <a:graphic>
              <a:graphicData uri="http://schemas.openxmlformats.org/drawingml/2006/picture">
                <pic:pic>
                  <pic:nvPicPr>
                    <pic:cNvPr id="582" name="IM 582"/>
                    <pic:cNvPicPr/>
                  </pic:nvPicPr>
                  <pic:blipFill>
                    <a:blip r:embed="rId366"/>
                    <a:stretch>
                      <a:fillRect/>
                    </a:stretch>
                  </pic:blipFill>
                  <pic:spPr>
                    <a:xfrm rot="0">
                      <a:off x="0" y="0"/>
                      <a:ext cx="3454" cy="138684"/>
                    </a:xfrm>
                    <a:prstGeom prst="rect">
                      <a:avLst/>
                    </a:prstGeom>
                  </pic:spPr>
                </pic:pic>
              </a:graphicData>
            </a:graphic>
          </wp:inline>
        </w:drawing>
      </w:r>
      <w:r>
        <w:rPr>
          <w:rFonts w:ascii="NSimSun" w:hAnsi="NSimSun" w:eastAsia="NSimSun" w:cs="NSimSun"/>
          <w:sz w:val="18"/>
          <w:szCs w:val="18"/>
          <w:spacing w:val="-2"/>
        </w:rPr>
        <w:t>发生特别重大事故应当按照国家有关规定办理。</w:t>
      </w:r>
    </w:p>
    <w:p>
      <w:pPr>
        <w:ind w:left="28" w:right="47"/>
        <w:rPr>
          <w:rFonts w:ascii="NSimSun" w:hAnsi="NSimSun" w:eastAsia="NSimSun" w:cs="NSimSun"/>
          <w:sz w:val="18"/>
          <w:szCs w:val="18"/>
        </w:rPr>
      </w:pPr>
      <w:r>
        <w:rPr>
          <w:rFonts w:ascii="NSimSun" w:hAnsi="NSimSun" w:eastAsia="NSimSun" w:cs="NSimSun"/>
          <w:sz w:val="18"/>
          <w:szCs w:val="18"/>
          <w:position w:val="-6"/>
        </w:rPr>
        <w:drawing>
          <wp:inline distT="0" distB="0" distL="0" distR="0">
            <wp:extent cx="2763" cy="178308"/>
            <wp:effectExtent l="0" t="0" r="0" b="0"/>
            <wp:docPr id="584" name="IM 584"/>
            <wp:cNvGraphicFramePr/>
            <a:graphic>
              <a:graphicData uri="http://schemas.openxmlformats.org/drawingml/2006/picture">
                <pic:pic>
                  <pic:nvPicPr>
                    <pic:cNvPr id="584" name="IM 584"/>
                    <pic:cNvPicPr/>
                  </pic:nvPicPr>
                  <pic:blipFill>
                    <a:blip r:embed="rId367"/>
                    <a:stretch>
                      <a:fillRect/>
                    </a:stretch>
                  </pic:blipFill>
                  <pic:spPr>
                    <a:xfrm rot="0">
                      <a:off x="0" y="0"/>
                      <a:ext cx="2763" cy="178308"/>
                    </a:xfrm>
                    <a:prstGeom prst="rect">
                      <a:avLst/>
                    </a:prstGeom>
                  </pic:spPr>
                </pic:pic>
              </a:graphicData>
            </a:graphic>
          </wp:inline>
        </w:drawing>
      </w:r>
      <w:r>
        <w:rPr>
          <w:rFonts w:ascii="NSimSun" w:hAnsi="NSimSun" w:eastAsia="NSimSun" w:cs="NSimSun"/>
          <w:sz w:val="18"/>
          <w:szCs w:val="18"/>
          <w:u w:val="double" w:color="000000"/>
          <w14:textOutline w14:w="3265" w14:cap="flat" w14:cmpd="sng">
            <w14:solidFill>
              <w14:srgbClr w14:val="000000"/>
            </w14:solidFill>
            <w14:prstDash w14:val="solid"/>
            <w14:miter w14:lim="10"/>
          </w14:textOutline>
          <w:spacing w:val="-2"/>
        </w:rPr>
        <w:t>第二十四条</w:t>
      </w:r>
      <w:r>
        <w:rPr>
          <w:sz w:val="18"/>
          <w:szCs w:val="18"/>
          <w:position w:val="20"/>
        </w:rPr>
        <w:drawing>
          <wp:inline distT="0" distB="0" distL="0" distR="0">
            <wp:extent cx="2763" cy="6096"/>
            <wp:effectExtent l="0" t="0" r="0" b="0"/>
            <wp:docPr id="586" name="IM 586"/>
            <wp:cNvGraphicFramePr/>
            <a:graphic>
              <a:graphicData uri="http://schemas.openxmlformats.org/drawingml/2006/picture">
                <pic:pic>
                  <pic:nvPicPr>
                    <pic:cNvPr id="586" name="IM 586"/>
                    <pic:cNvPicPr/>
                  </pic:nvPicPr>
                  <pic:blipFill>
                    <a:blip r:embed="rId368"/>
                    <a:stretch>
                      <a:fillRect/>
                    </a:stretch>
                  </pic:blipFill>
                  <pic:spPr>
                    <a:xfrm rot="0">
                      <a:off x="0" y="0"/>
                      <a:ext cx="2763" cy="6096"/>
                    </a:xfrm>
                    <a:prstGeom prst="rect">
                      <a:avLst/>
                    </a:prstGeom>
                  </pic:spPr>
                </pic:pic>
              </a:graphicData>
            </a:graphic>
          </wp:inline>
        </w:drawing>
      </w:r>
      <w:r>
        <w:rPr>
          <w:sz w:val="18"/>
          <w:szCs w:val="18"/>
          <w:position w:val="18"/>
        </w:rPr>
        <w:drawing>
          <wp:inline distT="0" distB="0" distL="0" distR="0">
            <wp:extent cx="2763" cy="6096"/>
            <wp:effectExtent l="0" t="0" r="0" b="0"/>
            <wp:docPr id="588" name="IM 588"/>
            <wp:cNvGraphicFramePr/>
            <a:graphic>
              <a:graphicData uri="http://schemas.openxmlformats.org/drawingml/2006/picture">
                <pic:pic>
                  <pic:nvPicPr>
                    <pic:cNvPr id="588" name="IM 588"/>
                    <pic:cNvPicPr/>
                  </pic:nvPicPr>
                  <pic:blipFill>
                    <a:blip r:embed="rId369"/>
                    <a:stretch>
                      <a:fillRect/>
                    </a:stretch>
                  </pic:blipFill>
                  <pic:spPr>
                    <a:xfrm rot="0">
                      <a:off x="0" y="0"/>
                      <a:ext cx="2763" cy="6096"/>
                    </a:xfrm>
                    <a:prstGeom prst="rect">
                      <a:avLst/>
                    </a:prstGeom>
                  </pic:spPr>
                </pic:pic>
              </a:graphicData>
            </a:graphic>
          </wp:inline>
        </w:drawing>
      </w:r>
      <w:r>
        <w:rPr>
          <w:sz w:val="18"/>
          <w:szCs w:val="18"/>
          <w:position w:val="-4"/>
        </w:rPr>
        <w:drawing>
          <wp:inline distT="0" distB="0" distL="0" distR="0">
            <wp:extent cx="2763" cy="144780"/>
            <wp:effectExtent l="0" t="0" r="0" b="0"/>
            <wp:docPr id="590" name="IM 590"/>
            <wp:cNvGraphicFramePr/>
            <a:graphic>
              <a:graphicData uri="http://schemas.openxmlformats.org/drawingml/2006/picture">
                <pic:pic>
                  <pic:nvPicPr>
                    <pic:cNvPr id="590" name="IM 590"/>
                    <pic:cNvPicPr/>
                  </pic:nvPicPr>
                  <pic:blipFill>
                    <a:blip r:embed="rId370"/>
                    <a:stretch>
                      <a:fillRect/>
                    </a:stretch>
                  </pic:blipFill>
                  <pic:spPr>
                    <a:xfrm rot="0">
                      <a:off x="0" y="0"/>
                      <a:ext cx="2763" cy="144780"/>
                    </a:xfrm>
                    <a:prstGeom prst="rect">
                      <a:avLst/>
                    </a:prstGeom>
                  </pic:spPr>
                </pic:pic>
              </a:graphicData>
            </a:graphic>
          </wp:inline>
        </w:drawing>
      </w:r>
      <w:r>
        <w:rPr>
          <w:sz w:val="18"/>
          <w:szCs w:val="18"/>
          <w:position w:val="-6"/>
        </w:rPr>
        <w:drawing>
          <wp:inline distT="0" distB="0" distL="0" distR="0">
            <wp:extent cx="2763" cy="6096"/>
            <wp:effectExtent l="0" t="0" r="0" b="0"/>
            <wp:docPr id="592" name="IM 592"/>
            <wp:cNvGraphicFramePr/>
            <a:graphic>
              <a:graphicData uri="http://schemas.openxmlformats.org/drawingml/2006/picture">
                <pic:pic>
                  <pic:nvPicPr>
                    <pic:cNvPr id="592" name="IM 592"/>
                    <pic:cNvPicPr/>
                  </pic:nvPicPr>
                  <pic:blipFill>
                    <a:blip r:embed="rId371"/>
                    <a:stretch>
                      <a:fillRect/>
                    </a:stretch>
                  </pic:blipFill>
                  <pic:spPr>
                    <a:xfrm rot="0">
                      <a:off x="0" y="0"/>
                      <a:ext cx="2763" cy="6096"/>
                    </a:xfrm>
                    <a:prstGeom prst="rect">
                      <a:avLst/>
                    </a:prstGeom>
                  </pic:spPr>
                </pic:pic>
              </a:graphicData>
            </a:graphic>
          </wp:inline>
        </w:drawing>
      </w:r>
      <w:r>
        <w:rPr>
          <w:rFonts w:ascii="NSimSun" w:hAnsi="NSimSun" w:eastAsia="NSimSun" w:cs="NSimSun"/>
          <w:sz w:val="18"/>
          <w:szCs w:val="18"/>
          <w:spacing w:val="-58"/>
        </w:rPr>
        <w:t xml:space="preserve"> </w:t>
      </w:r>
      <w:r>
        <w:rPr>
          <w:rFonts w:ascii="NSimSun" w:hAnsi="NSimSun" w:eastAsia="NSimSun" w:cs="NSimSun"/>
          <w:sz w:val="18"/>
          <w:szCs w:val="18"/>
          <w:spacing w:val="-2"/>
        </w:rPr>
        <w:t>国家机关、事业单位、人民团体发生的伤亡事故参照本规定执行。</w:t>
      </w:r>
      <w:r>
        <w:rPr>
          <w:rFonts w:ascii="NSimSun" w:hAnsi="NSimSun" w:eastAsia="NSimSun" w:cs="NSimSun"/>
          <w:sz w:val="18"/>
          <w:szCs w:val="18"/>
        </w:rPr>
        <w:t xml:space="preserve"> </w:t>
      </w:r>
      <w:r>
        <w:rPr>
          <w:rFonts w:ascii="NSimSun" w:hAnsi="NSimSun" w:eastAsia="NSimSun" w:cs="NSimSun"/>
          <w:sz w:val="18"/>
          <w:szCs w:val="18"/>
          <w:position w:val="-2"/>
        </w:rPr>
        <w:drawing>
          <wp:inline distT="0" distB="0" distL="0" distR="0">
            <wp:extent cx="4605" cy="158496"/>
            <wp:effectExtent l="0" t="0" r="0" b="0"/>
            <wp:docPr id="594" name="IM 594"/>
            <wp:cNvGraphicFramePr/>
            <a:graphic>
              <a:graphicData uri="http://schemas.openxmlformats.org/drawingml/2006/picture">
                <pic:pic>
                  <pic:nvPicPr>
                    <pic:cNvPr id="594" name="IM 594"/>
                    <pic:cNvPicPr/>
                  </pic:nvPicPr>
                  <pic:blipFill>
                    <a:blip r:embed="rId372"/>
                    <a:stretch>
                      <a:fillRect/>
                    </a:stretch>
                  </pic:blipFill>
                  <pic:spPr>
                    <a:xfrm rot="0">
                      <a:off x="0" y="0"/>
                      <a:ext cx="4605" cy="158496"/>
                    </a:xfrm>
                    <a:prstGeom prst="rect">
                      <a:avLst/>
                    </a:prstGeom>
                  </pic:spPr>
                </pic:pic>
              </a:graphicData>
            </a:graphic>
          </wp:inline>
        </w:drawing>
      </w:r>
      <w:r>
        <w:rPr>
          <w:rFonts w:ascii="NSimSun" w:hAnsi="NSimSun" w:eastAsia="NSimSun" w:cs="NSimSun"/>
          <w:sz w:val="18"/>
          <w:szCs w:val="18"/>
          <w:u w:val="double" w:color="000000"/>
          <w14:textOutline w14:w="3265" w14:cap="flat" w14:cmpd="sng">
            <w14:solidFill>
              <w14:srgbClr w14:val="000000"/>
            </w14:solidFill>
            <w14:prstDash w14:val="solid"/>
            <w14:miter w14:lim="10"/>
          </w14:textOutline>
          <w:spacing w:val="-2"/>
          <w:position w:val="4"/>
        </w:rPr>
        <w:t>第二十五条</w:t>
      </w:r>
      <w:r>
        <w:rPr>
          <w:sz w:val="18"/>
          <w:szCs w:val="18"/>
        </w:rPr>
        <w:drawing>
          <wp:inline distT="0" distB="0" distL="0" distR="0">
            <wp:extent cx="4605" cy="144779"/>
            <wp:effectExtent l="0" t="0" r="0" b="0"/>
            <wp:docPr id="596" name="IM 596"/>
            <wp:cNvGraphicFramePr/>
            <a:graphic>
              <a:graphicData uri="http://schemas.openxmlformats.org/drawingml/2006/picture">
                <pic:pic>
                  <pic:nvPicPr>
                    <pic:cNvPr id="596" name="IM 596"/>
                    <pic:cNvPicPr/>
                  </pic:nvPicPr>
                  <pic:blipFill>
                    <a:blip r:embed="rId373"/>
                    <a:stretch>
                      <a:fillRect/>
                    </a:stretch>
                  </pic:blipFill>
                  <pic:spPr>
                    <a:xfrm rot="0">
                      <a:off x="0" y="0"/>
                      <a:ext cx="4605" cy="144779"/>
                    </a:xfrm>
                    <a:prstGeom prst="rect">
                      <a:avLst/>
                    </a:prstGeom>
                  </pic:spPr>
                </pic:pic>
              </a:graphicData>
            </a:graphic>
          </wp:inline>
        </w:drawing>
      </w:r>
      <w:r>
        <w:rPr>
          <w:sz w:val="18"/>
          <w:szCs w:val="18"/>
        </w:rPr>
        <w:drawing>
          <wp:inline distT="0" distB="0" distL="0" distR="0">
            <wp:extent cx="4605" cy="6096"/>
            <wp:effectExtent l="0" t="0" r="0" b="0"/>
            <wp:docPr id="598" name="IM 598"/>
            <wp:cNvGraphicFramePr/>
            <a:graphic>
              <a:graphicData uri="http://schemas.openxmlformats.org/drawingml/2006/picture">
                <pic:pic>
                  <pic:nvPicPr>
                    <pic:cNvPr id="598" name="IM 598"/>
                    <pic:cNvPicPr/>
                  </pic:nvPicPr>
                  <pic:blipFill>
                    <a:blip r:embed="rId374"/>
                    <a:stretch>
                      <a:fillRect/>
                    </a:stretch>
                  </pic:blipFill>
                  <pic:spPr>
                    <a:xfrm rot="0">
                      <a:off x="0" y="0"/>
                      <a:ext cx="4605" cy="6096"/>
                    </a:xfrm>
                    <a:prstGeom prst="rect">
                      <a:avLst/>
                    </a:prstGeom>
                  </pic:spPr>
                </pic:pic>
              </a:graphicData>
            </a:graphic>
          </wp:inline>
        </w:drawing>
      </w:r>
      <w:r>
        <w:rPr>
          <w:rFonts w:ascii="NSimSun" w:hAnsi="NSimSun" w:eastAsia="NSimSun" w:cs="NSimSun"/>
          <w:sz w:val="18"/>
          <w:szCs w:val="18"/>
          <w:u w:val="single" w:color="auto"/>
          <w:spacing w:val="-81"/>
          <w:position w:val="4"/>
        </w:rPr>
        <w:t xml:space="preserve"> </w:t>
      </w:r>
      <w:r>
        <w:rPr>
          <w:rFonts w:ascii="NSimSun" w:hAnsi="NSimSun" w:eastAsia="NSimSun" w:cs="NSimSun"/>
          <w:sz w:val="18"/>
          <w:szCs w:val="18"/>
          <w:spacing w:val="-2"/>
          <w:position w:val="4"/>
        </w:rPr>
        <w:t>本规定由国务院劳动部门负责解释。</w:t>
      </w:r>
    </w:p>
    <w:p>
      <w:pPr>
        <w:ind w:left="118" w:right="30" w:hanging="90"/>
        <w:spacing w:line="231" w:lineRule="auto"/>
        <w:rPr>
          <w:rFonts w:ascii="Arial Unicode MS" w:hAnsi="Arial Unicode MS" w:eastAsia="Arial Unicode MS" w:cs="Arial Unicode MS"/>
          <w:sz w:val="18"/>
          <w:szCs w:val="18"/>
        </w:rPr>
      </w:pPr>
      <w:r>
        <w:rPr>
          <w:rFonts w:ascii="NSimSun" w:hAnsi="NSimSun" w:eastAsia="NSimSun" w:cs="NSimSun"/>
          <w:sz w:val="18"/>
          <w:szCs w:val="18"/>
          <w:position w:val="-5"/>
        </w:rPr>
        <w:drawing>
          <wp:inline distT="0" distB="0" distL="0" distR="0">
            <wp:extent cx="8547" cy="146303"/>
            <wp:effectExtent l="0" t="0" r="0" b="0"/>
            <wp:docPr id="600" name="IM 600"/>
            <wp:cNvGraphicFramePr/>
            <a:graphic>
              <a:graphicData uri="http://schemas.openxmlformats.org/drawingml/2006/picture">
                <pic:pic>
                  <pic:nvPicPr>
                    <pic:cNvPr id="600" name="IM 600"/>
                    <pic:cNvPicPr/>
                  </pic:nvPicPr>
                  <pic:blipFill>
                    <a:blip r:embed="rId375"/>
                    <a:stretch>
                      <a:fillRect/>
                    </a:stretch>
                  </pic:blipFill>
                  <pic:spPr>
                    <a:xfrm rot="0">
                      <a:off x="0" y="0"/>
                      <a:ext cx="8547" cy="146303"/>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第二十六条</w:t>
      </w:r>
      <w:r>
        <w:rPr>
          <w:sz w:val="18"/>
          <w:szCs w:val="18"/>
          <w:position w:val="-5"/>
        </w:rPr>
        <w:drawing>
          <wp:inline distT="0" distB="0" distL="0" distR="0">
            <wp:extent cx="8547" cy="146303"/>
            <wp:effectExtent l="0" t="0" r="0" b="0"/>
            <wp:docPr id="602" name="IM 602"/>
            <wp:cNvGraphicFramePr/>
            <a:graphic>
              <a:graphicData uri="http://schemas.openxmlformats.org/drawingml/2006/picture">
                <pic:pic>
                  <pic:nvPicPr>
                    <pic:cNvPr id="602" name="IM 602"/>
                    <pic:cNvPicPr/>
                  </pic:nvPicPr>
                  <pic:blipFill>
                    <a:blip r:embed="rId376"/>
                    <a:stretch>
                      <a:fillRect/>
                    </a:stretch>
                  </pic:blipFill>
                  <pic:spPr>
                    <a:xfrm rot="0">
                      <a:off x="0" y="0"/>
                      <a:ext cx="8547" cy="146303"/>
                    </a:xfrm>
                    <a:prstGeom prst="rect">
                      <a:avLst/>
                    </a:prstGeom>
                  </pic:spPr>
                </pic:pic>
              </a:graphicData>
            </a:graphic>
          </wp:inline>
        </w:drawing>
      </w:r>
      <w:r>
        <w:rPr>
          <w:rFonts w:ascii="NSimSun" w:hAnsi="NSimSun" w:eastAsia="NSimSun" w:cs="NSimSun"/>
          <w:sz w:val="18"/>
          <w:szCs w:val="18"/>
          <w:spacing w:val="1"/>
        </w:rPr>
        <w:t>本规定自一九九一年五月一日起施行，</w:t>
      </w:r>
      <w:r>
        <w:rPr>
          <w:rFonts w:ascii="NSimSun" w:hAnsi="NSimSun" w:eastAsia="NSimSun" w:cs="NSimSun"/>
          <w:sz w:val="18"/>
          <w:szCs w:val="18"/>
          <w:spacing w:val="37"/>
        </w:rPr>
        <w:t xml:space="preserve"> </w:t>
      </w:r>
      <w:r>
        <w:rPr>
          <w:rFonts w:ascii="NSimSun" w:hAnsi="NSimSun" w:eastAsia="NSimSun" w:cs="NSimSun"/>
          <w:sz w:val="18"/>
          <w:szCs w:val="18"/>
          <w:spacing w:val="1"/>
        </w:rPr>
        <w:t>一九五六年国务</w:t>
      </w:r>
      <w:r>
        <w:rPr>
          <w:rFonts w:ascii="NSimSun" w:hAnsi="NSimSun" w:eastAsia="NSimSun" w:cs="NSimSun"/>
          <w:sz w:val="18"/>
          <w:szCs w:val="18"/>
        </w:rPr>
        <w:t>院发布的</w:t>
      </w:r>
      <w:r>
        <w:rPr>
          <w:rFonts w:ascii="NSimSun" w:hAnsi="NSimSun" w:eastAsia="NSimSun" w:cs="NSimSun"/>
          <w:sz w:val="18"/>
          <w:szCs w:val="18"/>
        </w:rPr>
        <w:t xml:space="preserve"> </w:t>
      </w:r>
      <w:r>
        <w:rPr>
          <w:rFonts w:ascii="NSimSun" w:hAnsi="NSimSun" w:eastAsia="NSimSun" w:cs="NSimSun"/>
          <w:sz w:val="18"/>
          <w:szCs w:val="18"/>
          <w:spacing w:val="4"/>
        </w:rPr>
        <w:t>•</w:t>
      </w:r>
      <w:r>
        <w:rPr>
          <w:rFonts w:ascii="Arial Unicode MS" w:hAnsi="Arial Unicode MS" w:eastAsia="Arial Unicode MS" w:cs="Arial Unicode MS"/>
          <w:sz w:val="18"/>
          <w:szCs w:val="18"/>
          <w:spacing w:val="4"/>
        </w:rPr>
        <w:t>工人职员伤亡事故报告规程‣同时废止。</w:t>
      </w:r>
    </w:p>
    <w:p>
      <w:pPr>
        <w:spacing w:line="231" w:lineRule="auto"/>
        <w:sectPr>
          <w:headerReference w:type="default" r:id="rId352"/>
          <w:pgSz w:w="8393" w:h="11907"/>
          <w:pgMar w:top="1726" w:right="1104" w:bottom="400" w:left="1104" w:header="1501" w:footer="0" w:gutter="0"/>
        </w:sectPr>
        <w:rPr>
          <w:rFonts w:ascii="Arial Unicode MS" w:hAnsi="Arial Unicode MS" w:eastAsia="Arial Unicode MS" w:cs="Arial Unicode MS"/>
          <w:sz w:val="18"/>
          <w:szCs w:val="18"/>
        </w:rPr>
      </w:pPr>
    </w:p>
    <w:p>
      <w:pPr>
        <w:ind w:left="1901"/>
        <w:spacing w:before="291"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
        </w:rPr>
        <w:t>企业年金试行办法</w:t>
      </w:r>
    </w:p>
    <w:p>
      <w:pPr>
        <w:ind w:left="56"/>
        <w:spacing w:before="286" w:line="219"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中华人民共和国劳动和社会保障部令第</w:t>
      </w:r>
      <w:r>
        <w:rPr>
          <w:rFonts w:ascii="NSimSun" w:hAnsi="NSimSun" w:eastAsia="NSimSun" w:cs="NSimSun"/>
          <w:sz w:val="18"/>
          <w:szCs w:val="18"/>
          <w:spacing w:val="-20"/>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2"/>
        </w:rPr>
        <w:t>20</w:t>
      </w:r>
      <w:r>
        <w:rPr>
          <w:rFonts w:ascii="NSimSun" w:hAnsi="NSimSun" w:eastAsia="NSimSun" w:cs="NSimSun"/>
          <w:sz w:val="18"/>
          <w:szCs w:val="18"/>
          <w:spacing w:val="-29"/>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2"/>
        </w:rPr>
        <w:t>号</w:t>
      </w:r>
    </w:p>
    <w:p>
      <w:pPr>
        <w:ind w:left="41" w:right="27" w:firstLine="439"/>
        <w:spacing w:before="37" w:line="237"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•企业年金试行办法</w:t>
      </w:r>
      <w:r>
        <w:rPr>
          <w:rFonts w:ascii="MS Gothic" w:hAnsi="MS Gothic" w:eastAsia="MS Gothic" w:cs="MS Gothic"/>
          <w:sz w:val="18"/>
          <w:szCs w:val="18"/>
          <w14:textOutline w14:w="3265" w14:cap="flat" w14:cmpd="sng">
            <w14:solidFill>
              <w14:srgbClr w14:val="000000"/>
            </w14:solidFill>
            <w14:prstDash w14:val="solid"/>
            <w14:miter w14:lim="10"/>
          </w14:textOutline>
          <w:spacing w:val="-2"/>
        </w:rPr>
        <w:t>‣已于</w:t>
      </w:r>
      <w:r>
        <w:rPr>
          <w:rFonts w:ascii="MS Gothic" w:hAnsi="MS Gothic" w:eastAsia="MS Gothic" w:cs="MS Gothic"/>
          <w:sz w:val="18"/>
          <w:szCs w:val="18"/>
          <w:spacing w:val="-2"/>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2"/>
        </w:rPr>
        <w:t>2003</w:t>
      </w:r>
      <w:r>
        <w:rPr>
          <w:rFonts w:ascii="NSimSun" w:hAnsi="NSimSun" w:eastAsia="NSimSun" w:cs="NSimSun"/>
          <w:sz w:val="18"/>
          <w:szCs w:val="18"/>
          <w:spacing w:val="-6"/>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2"/>
        </w:rPr>
        <w:t>年</w:t>
      </w:r>
      <w:r>
        <w:rPr>
          <w:rFonts w:ascii="NSimSun" w:hAnsi="NSimSun" w:eastAsia="NSimSun" w:cs="NSimSun"/>
          <w:sz w:val="18"/>
          <w:szCs w:val="18"/>
          <w:spacing w:val="-2"/>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2"/>
        </w:rPr>
        <w:t>12</w:t>
      </w:r>
      <w:r>
        <w:rPr>
          <w:rFonts w:ascii="NSimSun" w:hAnsi="NSimSun" w:eastAsia="NSimSun" w:cs="NSimSun"/>
          <w:sz w:val="18"/>
          <w:szCs w:val="18"/>
          <w:spacing w:val="-2"/>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2"/>
        </w:rPr>
        <w:t>月</w:t>
      </w:r>
      <w:r>
        <w:rPr>
          <w:rFonts w:ascii="NSimSun" w:hAnsi="NSimSun" w:eastAsia="NSimSun" w:cs="NSimSun"/>
          <w:sz w:val="18"/>
          <w:szCs w:val="18"/>
          <w:spacing w:val="-2"/>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2"/>
        </w:rPr>
        <w:t>30</w:t>
      </w:r>
      <w:r>
        <w:rPr>
          <w:rFonts w:ascii="NSimSun" w:hAnsi="NSimSun" w:eastAsia="NSimSun" w:cs="NSimSun"/>
          <w:sz w:val="18"/>
          <w:szCs w:val="18"/>
          <w:spacing w:val="-2"/>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2"/>
        </w:rPr>
        <w:t>日经劳动和社会保障部第</w:t>
      </w:r>
      <w:r>
        <w:rPr>
          <w:rFonts w:ascii="NSimSun" w:hAnsi="NSimSun" w:eastAsia="NSimSun" w:cs="NSimSun"/>
          <w:sz w:val="18"/>
          <w:szCs w:val="18"/>
          <w:spacing w:val="-2"/>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2"/>
        </w:rPr>
        <w:t>7</w:t>
      </w:r>
      <w:r>
        <w:rPr>
          <w:rFonts w:ascii="NSimSun" w:hAnsi="NSimSun" w:eastAsia="NSimSun" w:cs="NSimSun"/>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8"/>
        </w:rPr>
        <w:t>次部务会议通过，</w:t>
      </w:r>
      <w:r>
        <w:rPr>
          <w:rFonts w:ascii="NSimSun" w:hAnsi="NSimSun" w:eastAsia="NSimSun" w:cs="NSimSun"/>
          <w:sz w:val="18"/>
          <w:szCs w:val="18"/>
          <w:spacing w:val="-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8"/>
        </w:rPr>
        <w:t>现予公布，自</w:t>
      </w:r>
      <w:r>
        <w:rPr>
          <w:rFonts w:ascii="NSimSun" w:hAnsi="NSimSun" w:eastAsia="NSimSun" w:cs="NSimSun"/>
          <w:sz w:val="18"/>
          <w:szCs w:val="18"/>
          <w:spacing w:val="-26"/>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8"/>
        </w:rPr>
        <w:t>2004</w:t>
      </w:r>
      <w:r>
        <w:rPr>
          <w:rFonts w:ascii="NSimSun" w:hAnsi="NSimSun" w:eastAsia="NSimSun" w:cs="NSimSun"/>
          <w:sz w:val="18"/>
          <w:szCs w:val="18"/>
          <w:spacing w:val="-36"/>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8"/>
        </w:rPr>
        <w:t>年</w:t>
      </w:r>
      <w:r>
        <w:rPr>
          <w:rFonts w:ascii="NSimSun" w:hAnsi="NSimSun" w:eastAsia="NSimSun" w:cs="NSimSun"/>
          <w:sz w:val="18"/>
          <w:szCs w:val="18"/>
          <w:spacing w:val="-26"/>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8"/>
        </w:rPr>
        <w:t>5</w:t>
      </w:r>
      <w:r>
        <w:rPr>
          <w:rFonts w:ascii="NSimSun" w:hAnsi="NSimSun" w:eastAsia="NSimSun" w:cs="NSimSun"/>
          <w:sz w:val="18"/>
          <w:szCs w:val="18"/>
          <w:spacing w:val="-29"/>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8"/>
        </w:rPr>
        <w:t>月</w:t>
      </w:r>
      <w:r>
        <w:rPr>
          <w:rFonts w:ascii="NSimSun" w:hAnsi="NSimSun" w:eastAsia="NSimSun" w:cs="NSimSun"/>
          <w:sz w:val="18"/>
          <w:szCs w:val="18"/>
          <w:spacing w:val="-24"/>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8"/>
        </w:rPr>
        <w:t>1</w:t>
      </w:r>
      <w:r>
        <w:rPr>
          <w:rFonts w:ascii="NSimSun" w:hAnsi="NSimSun" w:eastAsia="NSimSun" w:cs="NSimSun"/>
          <w:sz w:val="18"/>
          <w:szCs w:val="18"/>
          <w:spacing w:val="-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9"/>
        </w:rPr>
        <w:t>日起施行。</w:t>
      </w:r>
    </w:p>
    <w:p>
      <w:pPr>
        <w:ind w:left="4544" w:right="28" w:firstLine="532"/>
        <w:spacing w:before="288" w:line="238"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部长</w:t>
      </w:r>
      <w:r>
        <w:rPr>
          <w:rFonts w:ascii="NSimSun" w:hAnsi="NSimSun" w:eastAsia="NSimSun" w:cs="NSimSun"/>
          <w:sz w:val="18"/>
          <w:szCs w:val="18"/>
          <w:spacing w:val="6"/>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3"/>
        </w:rPr>
        <w:t>郑斯林</w:t>
      </w:r>
      <w:r>
        <w:rPr>
          <w:rFonts w:ascii="NSimSun" w:hAnsi="NSimSun" w:eastAsia="NSimSun" w:cs="NSimSun"/>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2"/>
        </w:rPr>
        <w:t>二○○四年一月六日</w:t>
      </w:r>
    </w:p>
    <w:p>
      <w:pPr>
        <w:ind w:left="2377"/>
        <w:spacing w:before="284" w:line="220"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1"/>
        </w:rPr>
        <w:t>企业年金试行办法</w:t>
      </w:r>
    </w:p>
    <w:p>
      <w:pPr>
        <w:ind w:left="45" w:right="52" w:firstLine="739"/>
        <w:spacing w:before="288" w:line="237" w:lineRule="auto"/>
        <w:rPr>
          <w:rFonts w:ascii="NSimSun" w:hAnsi="NSimSun" w:eastAsia="NSimSun" w:cs="NSimSun"/>
          <w:sz w:val="18"/>
          <w:szCs w:val="18"/>
        </w:rPr>
      </w:pPr>
      <w:r>
        <w:pict>
          <v:shape id="_x0000_s780" style="position:absolute;margin-left:0.439999pt;margin-top:11.6683pt;mso-position-vertical-relative:text;mso-position-horizontal-relative:text;width:30.25pt;height:13.9pt;z-index:252544000;"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第一条</w:t>
                        </w:r>
                      </w:p>
                    </w:tc>
                  </w:tr>
                </w:tbl>
                <w:p>
                  <w:pPr>
                    <w:rPr>
                      <w:rFonts w:ascii="Arial"/>
                      <w:sz w:val="21"/>
                    </w:rPr>
                  </w:pPr>
                  <w:r/>
                </w:p>
              </w:txbxContent>
            </v:textbox>
          </v:shape>
        </w:pict>
      </w:r>
      <w:r>
        <w:rPr>
          <w:rFonts w:ascii="NSimSun" w:hAnsi="NSimSun" w:eastAsia="NSimSun" w:cs="NSimSun"/>
          <w:sz w:val="18"/>
          <w:szCs w:val="18"/>
          <w:spacing w:val="-2"/>
        </w:rPr>
        <w:t>为建立多层次的养老保险制度，更好地保障企业职工退休后的生活，</w:t>
      </w:r>
      <w:r>
        <w:rPr>
          <w:rFonts w:ascii="NSimSun" w:hAnsi="NSimSun" w:eastAsia="NSimSun" w:cs="NSimSun"/>
          <w:sz w:val="18"/>
          <w:szCs w:val="18"/>
          <w:spacing w:val="5"/>
        </w:rPr>
        <w:t xml:space="preserve"> </w:t>
      </w:r>
      <w:r>
        <w:rPr>
          <w:rFonts w:ascii="NSimSun" w:hAnsi="NSimSun" w:eastAsia="NSimSun" w:cs="NSimSun"/>
          <w:sz w:val="18"/>
          <w:szCs w:val="18"/>
          <w:spacing w:val="-2"/>
        </w:rPr>
        <w:t>完善社会保障体系，根据劳动法和国务院的有关规定，制定本办法。</w:t>
      </w:r>
    </w:p>
    <w:p>
      <w:pPr>
        <w:ind w:left="32" w:right="30" w:firstLine="746"/>
        <w:spacing w:before="35" w:line="244" w:lineRule="auto"/>
        <w:rPr>
          <w:rFonts w:ascii="NSimSun" w:hAnsi="NSimSun" w:eastAsia="NSimSun" w:cs="NSimSun"/>
          <w:sz w:val="18"/>
          <w:szCs w:val="18"/>
        </w:rPr>
      </w:pPr>
      <w:r>
        <w:pict>
          <v:shape id="_x0000_s782" style="position:absolute;margin-left:0.439999pt;margin-top:-0.958874pt;mso-position-vertical-relative:text;mso-position-horizontal-relative:text;width:30.25pt;height:13.9pt;z-index:252545024;"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第二条</w:t>
                        </w:r>
                      </w:p>
                    </w:tc>
                  </w:tr>
                </w:tbl>
                <w:p>
                  <w:pPr>
                    <w:rPr>
                      <w:rFonts w:ascii="Arial"/>
                      <w:sz w:val="21"/>
                    </w:rPr>
                  </w:pPr>
                  <w:r/>
                </w:p>
              </w:txbxContent>
            </v:textbox>
          </v:shape>
        </w:pict>
      </w:r>
      <w:r>
        <w:rPr>
          <w:rFonts w:ascii="NSimSun" w:hAnsi="NSimSun" w:eastAsia="NSimSun" w:cs="NSimSun"/>
          <w:sz w:val="18"/>
          <w:szCs w:val="18"/>
          <w:spacing w:val="-1"/>
        </w:rPr>
        <w:t>本办法所称企业年金，是指企业及其职工在依法参加基本养老保险的</w:t>
      </w:r>
      <w:r>
        <w:rPr>
          <w:rFonts w:ascii="NSimSun" w:hAnsi="NSimSun" w:eastAsia="NSimSun" w:cs="NSimSun"/>
          <w:sz w:val="18"/>
          <w:szCs w:val="18"/>
          <w:spacing w:val="2"/>
        </w:rPr>
        <w:t xml:space="preserve"> </w:t>
      </w:r>
      <w:r>
        <w:rPr>
          <w:rFonts w:ascii="NSimSun" w:hAnsi="NSimSun" w:eastAsia="NSimSun" w:cs="NSimSun"/>
          <w:sz w:val="18"/>
          <w:szCs w:val="18"/>
          <w:spacing w:val="-1"/>
        </w:rPr>
        <w:t>基础上,</w:t>
      </w:r>
      <w:r>
        <w:rPr>
          <w:rFonts w:ascii="NSimSun" w:hAnsi="NSimSun" w:eastAsia="NSimSun" w:cs="NSimSun"/>
          <w:sz w:val="18"/>
          <w:szCs w:val="18"/>
          <w:spacing w:val="-51"/>
        </w:rPr>
        <w:t xml:space="preserve"> </w:t>
      </w:r>
      <w:r>
        <w:rPr>
          <w:rFonts w:ascii="NSimSun" w:hAnsi="NSimSun" w:eastAsia="NSimSun" w:cs="NSimSun"/>
          <w:sz w:val="18"/>
          <w:szCs w:val="18"/>
          <w:spacing w:val="-1"/>
        </w:rPr>
        <w:t>自愿建立的补充养老保险制度。建立企业年金,应当按照</w:t>
      </w:r>
      <w:r>
        <w:rPr>
          <w:rFonts w:ascii="NSimSun" w:hAnsi="NSimSun" w:eastAsia="NSimSun" w:cs="NSimSun"/>
          <w:sz w:val="18"/>
          <w:szCs w:val="18"/>
          <w:spacing w:val="-2"/>
        </w:rPr>
        <w:t>本办法的规定</w:t>
      </w:r>
      <w:r>
        <w:rPr>
          <w:rFonts w:ascii="NSimSun" w:hAnsi="NSimSun" w:eastAsia="NSimSun" w:cs="NSimSun"/>
          <w:sz w:val="18"/>
          <w:szCs w:val="18"/>
        </w:rPr>
        <w:t xml:space="preserve"> </w:t>
      </w:r>
      <w:r>
        <w:rPr>
          <w:rFonts w:ascii="NSimSun" w:hAnsi="NSimSun" w:eastAsia="NSimSun" w:cs="NSimSun"/>
          <w:sz w:val="18"/>
          <w:szCs w:val="18"/>
          <w:spacing w:val="-10"/>
        </w:rPr>
        <w:t>执行。</w:t>
      </w:r>
    </w:p>
    <w:p>
      <w:pPr>
        <w:ind w:left="784"/>
        <w:spacing w:before="36" w:line="252" w:lineRule="exact"/>
        <w:rPr>
          <w:rFonts w:ascii="NSimSun" w:hAnsi="NSimSun" w:eastAsia="NSimSun" w:cs="NSimSun"/>
          <w:sz w:val="18"/>
          <w:szCs w:val="18"/>
        </w:rPr>
      </w:pPr>
      <w:r>
        <w:pict>
          <v:shape id="_x0000_s784" style="position:absolute;margin-left:0.439999pt;margin-top:-0.970581pt;mso-position-vertical-relative:text;mso-position-horizontal-relative:text;width:30.25pt;height:14.05pt;z-index:252541952;"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30" w:hRule="atLeast"/>
                    </w:trPr>
                    <w:tc>
                      <w:tcPr>
                        <w:tcW w:w="559"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5"/>
                          </w:rPr>
                          <w:t>第三条</w:t>
                        </w:r>
                      </w:p>
                    </w:tc>
                  </w:tr>
                </w:tbl>
                <w:p>
                  <w:pPr>
                    <w:rPr>
                      <w:rFonts w:ascii="Arial"/>
                      <w:sz w:val="21"/>
                    </w:rPr>
                  </w:pPr>
                  <w:r/>
                </w:p>
              </w:txbxContent>
            </v:textbox>
          </v:shape>
        </w:pict>
      </w:r>
      <w:r>
        <w:rPr>
          <w:rFonts w:ascii="NSimSun" w:hAnsi="NSimSun" w:eastAsia="NSimSun" w:cs="NSimSun"/>
          <w:sz w:val="18"/>
          <w:szCs w:val="18"/>
          <w:spacing w:val="-3"/>
          <w:position w:val="5"/>
        </w:rPr>
        <w:t>符合下列条件的企业，可以建立企业年金：</w:t>
      </w:r>
    </w:p>
    <w:p>
      <w:pPr>
        <w:ind w:left="436"/>
        <w:spacing w:before="1" w:line="218" w:lineRule="auto"/>
        <w:rPr>
          <w:rFonts w:ascii="NSimSun" w:hAnsi="NSimSun" w:eastAsia="NSimSun" w:cs="NSimSun"/>
          <w:sz w:val="18"/>
          <w:szCs w:val="18"/>
        </w:rPr>
      </w:pPr>
      <w:r>
        <w:rPr>
          <w:rFonts w:ascii="NSimSun" w:hAnsi="NSimSun" w:eastAsia="NSimSun" w:cs="NSimSun"/>
          <w:sz w:val="18"/>
          <w:szCs w:val="18"/>
          <w:spacing w:val="-5"/>
        </w:rPr>
        <w:t>(一)依法参加基本养老保险并履行缴费义务；</w:t>
      </w:r>
    </w:p>
    <w:p>
      <w:pPr>
        <w:ind w:left="436"/>
        <w:spacing w:before="36" w:line="250" w:lineRule="exact"/>
        <w:rPr>
          <w:rFonts w:ascii="NSimSun" w:hAnsi="NSimSun" w:eastAsia="NSimSun" w:cs="NSimSun"/>
          <w:sz w:val="18"/>
          <w:szCs w:val="18"/>
        </w:rPr>
      </w:pPr>
      <w:r>
        <w:rPr>
          <w:rFonts w:ascii="NSimSun" w:hAnsi="NSimSun" w:eastAsia="NSimSun" w:cs="NSimSun"/>
          <w:sz w:val="18"/>
          <w:szCs w:val="18"/>
          <w:spacing w:val="-7"/>
          <w:position w:val="4"/>
        </w:rPr>
        <w:t>(二)具有相应的经济负担能力；</w:t>
      </w:r>
    </w:p>
    <w:p>
      <w:pPr>
        <w:ind w:left="436"/>
        <w:spacing w:line="218" w:lineRule="auto"/>
        <w:rPr>
          <w:rFonts w:ascii="NSimSun" w:hAnsi="NSimSun" w:eastAsia="NSimSun" w:cs="NSimSun"/>
          <w:sz w:val="18"/>
          <w:szCs w:val="18"/>
        </w:rPr>
      </w:pPr>
      <w:r>
        <w:rPr>
          <w:rFonts w:ascii="NSimSun" w:hAnsi="NSimSun" w:eastAsia="NSimSun" w:cs="NSimSun"/>
          <w:sz w:val="18"/>
          <w:szCs w:val="18"/>
          <w:spacing w:val="-7"/>
        </w:rPr>
        <w:t>(三)已建立集体协商机制。</w:t>
      </w:r>
    </w:p>
    <w:p>
      <w:pPr>
        <w:ind w:left="38" w:right="30" w:firstLine="739"/>
        <w:spacing w:before="36" w:line="244" w:lineRule="auto"/>
        <w:jc w:val="both"/>
        <w:rPr>
          <w:rFonts w:ascii="NSimSun" w:hAnsi="NSimSun" w:eastAsia="NSimSun" w:cs="NSimSun"/>
          <w:sz w:val="18"/>
          <w:szCs w:val="18"/>
        </w:rPr>
      </w:pPr>
      <w:r>
        <w:pict>
          <v:shape id="_x0000_s786" style="position:absolute;margin-left:0.439999pt;margin-top:-0.994015pt;mso-position-vertical-relative:text;mso-position-horizontal-relative:text;width:30.25pt;height:13.9pt;z-index:252542976;"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第四条</w:t>
                        </w:r>
                      </w:p>
                    </w:tc>
                  </w:tr>
                </w:tbl>
                <w:p>
                  <w:pPr>
                    <w:rPr>
                      <w:rFonts w:ascii="Arial"/>
                      <w:sz w:val="21"/>
                    </w:rPr>
                  </w:pPr>
                  <w:r/>
                </w:p>
              </w:txbxContent>
            </v:textbox>
          </v:shape>
        </w:pict>
      </w:r>
      <w:r>
        <w:rPr>
          <w:rFonts w:ascii="NSimSun" w:hAnsi="NSimSun" w:eastAsia="NSimSun" w:cs="NSimSun"/>
          <w:sz w:val="18"/>
          <w:szCs w:val="18"/>
          <w:spacing w:val="-10"/>
        </w:rPr>
        <w:t>建立企业年金，</w:t>
      </w:r>
      <w:r>
        <w:rPr>
          <w:rFonts w:ascii="NSimSun" w:hAnsi="NSimSun" w:eastAsia="NSimSun" w:cs="NSimSun"/>
          <w:sz w:val="18"/>
          <w:szCs w:val="18"/>
          <w:spacing w:val="48"/>
        </w:rPr>
        <w:t xml:space="preserve"> </w:t>
      </w:r>
      <w:r>
        <w:rPr>
          <w:rFonts w:ascii="NSimSun" w:hAnsi="NSimSun" w:eastAsia="NSimSun" w:cs="NSimSun"/>
          <w:sz w:val="18"/>
          <w:szCs w:val="18"/>
          <w:spacing w:val="-10"/>
        </w:rPr>
        <w:t>应当由企业与工会或职工代表通过集体协商确定，</w:t>
      </w:r>
      <w:r>
        <w:rPr>
          <w:rFonts w:ascii="NSimSun" w:hAnsi="NSimSun" w:eastAsia="NSimSun" w:cs="NSimSun"/>
          <w:sz w:val="18"/>
          <w:szCs w:val="18"/>
          <w:spacing w:val="43"/>
          <w:w w:val="101"/>
        </w:rPr>
        <w:t xml:space="preserve"> </w:t>
      </w:r>
      <w:r>
        <w:rPr>
          <w:rFonts w:ascii="NSimSun" w:hAnsi="NSimSun" w:eastAsia="NSimSun" w:cs="NSimSun"/>
          <w:sz w:val="18"/>
          <w:szCs w:val="18"/>
          <w:spacing w:val="-10"/>
        </w:rPr>
        <w:t>并</w:t>
      </w:r>
      <w:r>
        <w:rPr>
          <w:rFonts w:ascii="NSimSun" w:hAnsi="NSimSun" w:eastAsia="NSimSun" w:cs="NSimSun"/>
          <w:sz w:val="18"/>
          <w:szCs w:val="18"/>
        </w:rPr>
        <w:t xml:space="preserve"> </w:t>
      </w:r>
      <w:r>
        <w:rPr>
          <w:rFonts w:ascii="NSimSun" w:hAnsi="NSimSun" w:eastAsia="NSimSun" w:cs="NSimSun"/>
          <w:sz w:val="18"/>
          <w:szCs w:val="18"/>
        </w:rPr>
        <w:t>制定企业年金方案。国有及国有控股企业的企业年金方案草案</w:t>
      </w:r>
      <w:r>
        <w:rPr>
          <w:rFonts w:ascii="NSimSun" w:hAnsi="NSimSun" w:eastAsia="NSimSun" w:cs="NSimSun"/>
          <w:sz w:val="18"/>
          <w:szCs w:val="18"/>
          <w:spacing w:val="-1"/>
        </w:rPr>
        <w:t>应当提交职工大</w:t>
      </w:r>
      <w:r>
        <w:rPr>
          <w:rFonts w:ascii="NSimSun" w:hAnsi="NSimSun" w:eastAsia="NSimSun" w:cs="NSimSun"/>
          <w:sz w:val="18"/>
          <w:szCs w:val="18"/>
        </w:rPr>
        <w:t xml:space="preserve"> </w:t>
      </w:r>
      <w:r>
        <w:rPr>
          <w:rFonts w:ascii="NSimSun" w:hAnsi="NSimSun" w:eastAsia="NSimSun" w:cs="NSimSun"/>
          <w:sz w:val="18"/>
          <w:szCs w:val="18"/>
          <w:spacing w:val="-4"/>
        </w:rPr>
        <w:t>会或职工代表大会讨论通过。</w:t>
      </w:r>
    </w:p>
    <w:p>
      <w:pPr>
        <w:ind w:left="781"/>
        <w:spacing w:before="38" w:line="220" w:lineRule="auto"/>
        <w:rPr>
          <w:rFonts w:ascii="NSimSun" w:hAnsi="NSimSun" w:eastAsia="NSimSun" w:cs="NSimSun"/>
          <w:sz w:val="18"/>
          <w:szCs w:val="18"/>
        </w:rPr>
      </w:pPr>
      <w:r>
        <w:pict>
          <v:shape id="_x0000_s788" style="position:absolute;margin-left:0.439999pt;margin-top:-0.838822pt;mso-position-vertical-relative:text;mso-position-horizontal-relative:text;width:30.25pt;height:13.9pt;z-index:252546048;"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第五条</w:t>
                        </w:r>
                      </w:p>
                    </w:tc>
                  </w:tr>
                </w:tbl>
                <w:p>
                  <w:pPr>
                    <w:rPr>
                      <w:rFonts w:ascii="Arial"/>
                      <w:sz w:val="21"/>
                    </w:rPr>
                  </w:pPr>
                  <w:r/>
                </w:p>
              </w:txbxContent>
            </v:textbox>
          </v:shape>
        </w:pict>
      </w:r>
      <w:r>
        <w:rPr>
          <w:rFonts w:ascii="NSimSun" w:hAnsi="NSimSun" w:eastAsia="NSimSun" w:cs="NSimSun"/>
          <w:sz w:val="18"/>
          <w:szCs w:val="18"/>
          <w:spacing w:val="-4"/>
        </w:rPr>
        <w:t>企业年金方案应当包括以下内容：</w:t>
      </w:r>
    </w:p>
    <w:p>
      <w:pPr>
        <w:ind w:left="436"/>
        <w:spacing w:before="35" w:line="250" w:lineRule="exact"/>
        <w:rPr>
          <w:rFonts w:ascii="NSimSun" w:hAnsi="NSimSun" w:eastAsia="NSimSun" w:cs="NSimSun"/>
          <w:sz w:val="18"/>
          <w:szCs w:val="18"/>
        </w:rPr>
      </w:pPr>
      <w:r>
        <w:rPr>
          <w:rFonts w:ascii="NSimSun" w:hAnsi="NSimSun" w:eastAsia="NSimSun" w:cs="NSimSun"/>
          <w:sz w:val="18"/>
          <w:szCs w:val="18"/>
          <w:spacing w:val="-9"/>
          <w:position w:val="4"/>
        </w:rPr>
        <w:t>(一)参加人员范围；</w:t>
      </w:r>
    </w:p>
    <w:p>
      <w:pPr>
        <w:ind w:left="436"/>
        <w:spacing w:line="219" w:lineRule="auto"/>
        <w:rPr>
          <w:rFonts w:ascii="NSimSun" w:hAnsi="NSimSun" w:eastAsia="NSimSun" w:cs="NSimSun"/>
          <w:sz w:val="18"/>
          <w:szCs w:val="18"/>
        </w:rPr>
      </w:pPr>
      <w:r>
        <w:rPr>
          <w:rFonts w:ascii="NSimSun" w:hAnsi="NSimSun" w:eastAsia="NSimSun" w:cs="NSimSun"/>
          <w:sz w:val="18"/>
          <w:szCs w:val="18"/>
          <w:spacing w:val="-9"/>
        </w:rPr>
        <w:t>(二)资金筹集方式；</w:t>
      </w:r>
    </w:p>
    <w:p>
      <w:pPr>
        <w:ind w:left="436"/>
        <w:spacing w:before="36" w:line="250" w:lineRule="exact"/>
        <w:rPr>
          <w:rFonts w:ascii="NSimSun" w:hAnsi="NSimSun" w:eastAsia="NSimSun" w:cs="NSimSun"/>
          <w:sz w:val="18"/>
          <w:szCs w:val="18"/>
        </w:rPr>
      </w:pPr>
      <w:r>
        <w:rPr>
          <w:rFonts w:ascii="NSimSun" w:hAnsi="NSimSun" w:eastAsia="NSimSun" w:cs="NSimSun"/>
          <w:sz w:val="18"/>
          <w:szCs w:val="18"/>
          <w:spacing w:val="-6"/>
          <w:position w:val="5"/>
        </w:rPr>
        <w:t>(三)职工企业年金个人帐户管理方式；</w:t>
      </w:r>
    </w:p>
    <w:p>
      <w:pPr>
        <w:ind w:left="436"/>
        <w:spacing w:before="1" w:line="219" w:lineRule="auto"/>
        <w:rPr>
          <w:rFonts w:ascii="NSimSun" w:hAnsi="NSimSun" w:eastAsia="NSimSun" w:cs="NSimSun"/>
          <w:sz w:val="18"/>
          <w:szCs w:val="18"/>
        </w:rPr>
      </w:pPr>
      <w:r>
        <w:rPr>
          <w:rFonts w:ascii="NSimSun" w:hAnsi="NSimSun" w:eastAsia="NSimSun" w:cs="NSimSun"/>
          <w:sz w:val="18"/>
          <w:szCs w:val="18"/>
          <w:spacing w:val="-9"/>
        </w:rPr>
        <w:t>(四)基金管理方式；</w:t>
      </w:r>
    </w:p>
    <w:p>
      <w:pPr>
        <w:ind w:left="436"/>
        <w:spacing w:before="35" w:line="220" w:lineRule="auto"/>
        <w:rPr>
          <w:rFonts w:ascii="NSimSun" w:hAnsi="NSimSun" w:eastAsia="NSimSun" w:cs="NSimSun"/>
          <w:sz w:val="18"/>
          <w:szCs w:val="18"/>
        </w:rPr>
      </w:pPr>
      <w:r>
        <w:rPr>
          <w:rFonts w:ascii="NSimSun" w:hAnsi="NSimSun" w:eastAsia="NSimSun" w:cs="NSimSun"/>
          <w:sz w:val="18"/>
          <w:szCs w:val="18"/>
          <w:spacing w:val="-7"/>
        </w:rPr>
        <w:t>(五)计发办法和支付方式；</w:t>
      </w:r>
    </w:p>
    <w:p>
      <w:pPr>
        <w:ind w:left="436"/>
        <w:spacing w:before="38" w:line="249" w:lineRule="exact"/>
        <w:rPr>
          <w:rFonts w:ascii="NSimSun" w:hAnsi="NSimSun" w:eastAsia="NSimSun" w:cs="NSimSun"/>
          <w:sz w:val="18"/>
          <w:szCs w:val="18"/>
        </w:rPr>
      </w:pPr>
      <w:r>
        <w:rPr>
          <w:rFonts w:ascii="NSimSun" w:hAnsi="NSimSun" w:eastAsia="NSimSun" w:cs="NSimSun"/>
          <w:sz w:val="18"/>
          <w:szCs w:val="18"/>
          <w:spacing w:val="-7"/>
          <w:position w:val="4"/>
        </w:rPr>
        <w:t>(六)支付企业年金待遇的条件；</w:t>
      </w:r>
    </w:p>
    <w:p>
      <w:pPr>
        <w:ind w:left="436"/>
        <w:spacing w:before="1" w:line="219" w:lineRule="auto"/>
        <w:rPr>
          <w:rFonts w:ascii="NSimSun" w:hAnsi="NSimSun" w:eastAsia="NSimSun" w:cs="NSimSun"/>
          <w:sz w:val="18"/>
          <w:szCs w:val="18"/>
        </w:rPr>
      </w:pPr>
      <w:r>
        <w:rPr>
          <w:rFonts w:ascii="NSimSun" w:hAnsi="NSimSun" w:eastAsia="NSimSun" w:cs="NSimSun"/>
          <w:sz w:val="18"/>
          <w:szCs w:val="18"/>
          <w:spacing w:val="-7"/>
        </w:rPr>
        <w:t>(七)组织管理和监督方式；</w:t>
      </w:r>
    </w:p>
    <w:p>
      <w:pPr>
        <w:ind w:left="436"/>
        <w:spacing w:before="35" w:line="220" w:lineRule="auto"/>
        <w:rPr>
          <w:rFonts w:ascii="NSimSun" w:hAnsi="NSimSun" w:eastAsia="NSimSun" w:cs="NSimSun"/>
          <w:sz w:val="18"/>
          <w:szCs w:val="18"/>
        </w:rPr>
      </w:pPr>
      <w:r>
        <w:rPr>
          <w:rFonts w:ascii="NSimSun" w:hAnsi="NSimSun" w:eastAsia="NSimSun" w:cs="NSimSun"/>
          <w:sz w:val="18"/>
          <w:szCs w:val="18"/>
          <w:spacing w:val="-9"/>
        </w:rPr>
        <w:t>(八)中止缴费的条件；</w:t>
      </w:r>
    </w:p>
    <w:p>
      <w:pPr>
        <w:spacing w:line="220" w:lineRule="auto"/>
        <w:sectPr>
          <w:headerReference w:type="default" r:id="rId377"/>
          <w:pgSz w:w="8393" w:h="11907"/>
          <w:pgMar w:top="1726" w:right="1104" w:bottom="400" w:left="1104" w:header="1501" w:footer="0" w:gutter="0"/>
        </w:sectPr>
        <w:rPr>
          <w:rFonts w:ascii="NSimSun" w:hAnsi="NSimSun" w:eastAsia="NSimSun" w:cs="NSimSun"/>
          <w:sz w:val="18"/>
          <w:szCs w:val="18"/>
        </w:rPr>
      </w:pPr>
    </w:p>
    <w:p>
      <w:pPr>
        <w:ind w:left="436"/>
        <w:spacing w:before="47" w:line="220" w:lineRule="auto"/>
        <w:rPr>
          <w:rFonts w:ascii="NSimSun" w:hAnsi="NSimSun" w:eastAsia="NSimSun" w:cs="NSimSun"/>
          <w:sz w:val="18"/>
          <w:szCs w:val="18"/>
        </w:rPr>
      </w:pPr>
      <w:r>
        <w:rPr>
          <w:rFonts w:ascii="NSimSun" w:hAnsi="NSimSun" w:eastAsia="NSimSun" w:cs="NSimSun"/>
          <w:sz w:val="18"/>
          <w:szCs w:val="18"/>
          <w:spacing w:val="-7"/>
        </w:rPr>
        <w:t>(九)双方约定的其他事项。</w:t>
      </w:r>
    </w:p>
    <w:p>
      <w:pPr>
        <w:ind w:left="397"/>
        <w:spacing w:before="34" w:line="220" w:lineRule="auto"/>
        <w:rPr>
          <w:rFonts w:ascii="NSimSun" w:hAnsi="NSimSun" w:eastAsia="NSimSun" w:cs="NSimSun"/>
          <w:sz w:val="18"/>
          <w:szCs w:val="18"/>
        </w:rPr>
      </w:pPr>
      <w:r>
        <w:rPr>
          <w:rFonts w:ascii="NSimSun" w:hAnsi="NSimSun" w:eastAsia="NSimSun" w:cs="NSimSun"/>
          <w:sz w:val="18"/>
          <w:szCs w:val="18"/>
          <w:spacing w:val="-3"/>
        </w:rPr>
        <w:t>企业年金方案适用于企业试用期满的职工。</w:t>
      </w:r>
    </w:p>
    <w:p>
      <w:pPr>
        <w:ind w:left="35" w:right="49" w:firstLine="764"/>
        <w:spacing w:before="34" w:line="248" w:lineRule="auto"/>
        <w:rPr>
          <w:rFonts w:ascii="NSimSun" w:hAnsi="NSimSun" w:eastAsia="NSimSun" w:cs="NSimSun"/>
          <w:sz w:val="18"/>
          <w:szCs w:val="18"/>
        </w:rPr>
      </w:pPr>
      <w:r>
        <w:pict>
          <v:shape id="_x0000_s792" style="position:absolute;margin-left:0.439999pt;margin-top:-1.03387pt;mso-position-vertical-relative:text;mso-position-horizontal-relative:text;width:30.95pt;height:13.9pt;z-index:252563456;" filled="false" stroked="false" type="#_x0000_t202">
            <v:fill on="false"/>
            <v:stroke on="false"/>
            <v:path/>
            <v:imagedata o:title=""/>
            <o:lock v:ext="edit" aspectratio="false"/>
            <v:textbox inset="0mm,0mm,0mm,0mm">
              <w:txbxContent>
                <w:p>
                  <w:pPr>
                    <w:spacing w:line="20" w:lineRule="exact"/>
                    <w:rPr/>
                  </w:pPr>
                  <w:r/>
                </w:p>
                <w:tbl>
                  <w:tblPr>
                    <w:tblStyle w:val="TableNormal"/>
                    <w:tblW w:w="57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73"/>
                  </w:tblGrid>
                  <w:tr>
                    <w:trPr>
                      <w:trHeight w:val="227" w:hRule="atLeast"/>
                    </w:trPr>
                    <w:tc>
                      <w:tcPr>
                        <w:tcW w:w="573"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第六条</w:t>
                        </w:r>
                      </w:p>
                    </w:tc>
                  </w:tr>
                </w:tbl>
                <w:p>
                  <w:pPr>
                    <w:rPr>
                      <w:rFonts w:ascii="Arial"/>
                      <w:sz w:val="21"/>
                    </w:rPr>
                  </w:pPr>
                  <w:r/>
                </w:p>
              </w:txbxContent>
            </v:textbox>
          </v:shape>
        </w:pict>
      </w:r>
      <w:r>
        <w:rPr>
          <w:rFonts w:ascii="NSimSun" w:hAnsi="NSimSun" w:eastAsia="NSimSun" w:cs="NSimSun"/>
          <w:sz w:val="18"/>
          <w:szCs w:val="18"/>
          <w:spacing w:val="4"/>
        </w:rPr>
        <w:t>企业年金方案应当报送所在地区县以上地方人民政府劳动保障行政</w:t>
      </w:r>
      <w:r>
        <w:rPr>
          <w:rFonts w:ascii="NSimSun" w:hAnsi="NSimSun" w:eastAsia="NSimSun" w:cs="NSimSun"/>
          <w:sz w:val="18"/>
          <w:szCs w:val="18"/>
          <w:spacing w:val="13"/>
        </w:rPr>
        <w:t xml:space="preserve"> </w:t>
      </w:r>
      <w:r>
        <w:rPr>
          <w:rFonts w:ascii="NSimSun" w:hAnsi="NSimSun" w:eastAsia="NSimSun" w:cs="NSimSun"/>
          <w:sz w:val="18"/>
          <w:szCs w:val="18"/>
        </w:rPr>
        <w:t>部门。中央所属大型企业企业年金方案，应当报送劳动保障部。劳动</w:t>
      </w:r>
      <w:r>
        <w:rPr>
          <w:rFonts w:ascii="NSimSun" w:hAnsi="NSimSun" w:eastAsia="NSimSun" w:cs="NSimSun"/>
          <w:sz w:val="18"/>
          <w:szCs w:val="18"/>
          <w:spacing w:val="-1"/>
        </w:rPr>
        <w:t>保障行政</w:t>
      </w:r>
      <w:r>
        <w:rPr>
          <w:rFonts w:ascii="NSimSun" w:hAnsi="NSimSun" w:eastAsia="NSimSun" w:cs="NSimSun"/>
          <w:sz w:val="18"/>
          <w:szCs w:val="18"/>
        </w:rPr>
        <w:t xml:space="preserve"> </w:t>
      </w:r>
      <w:r>
        <w:rPr>
          <w:rFonts w:ascii="NSimSun" w:hAnsi="NSimSun" w:eastAsia="NSimSun" w:cs="NSimSun"/>
          <w:sz w:val="18"/>
          <w:szCs w:val="18"/>
          <w:spacing w:val="-4"/>
        </w:rPr>
        <w:t>部门自收到企业年金方案文本之日起</w:t>
      </w:r>
      <w:r>
        <w:rPr>
          <w:rFonts w:ascii="NSimSun" w:hAnsi="NSimSun" w:eastAsia="NSimSun" w:cs="NSimSun"/>
          <w:sz w:val="18"/>
          <w:szCs w:val="18"/>
          <w:spacing w:val="-25"/>
        </w:rPr>
        <w:t xml:space="preserve"> </w:t>
      </w:r>
      <w:r>
        <w:rPr>
          <w:rFonts w:ascii="NSimSun" w:hAnsi="NSimSun" w:eastAsia="NSimSun" w:cs="NSimSun"/>
          <w:sz w:val="18"/>
          <w:szCs w:val="18"/>
          <w:spacing w:val="-4"/>
        </w:rPr>
        <w:t>15</w:t>
      </w:r>
      <w:r>
        <w:rPr>
          <w:rFonts w:ascii="NSimSun" w:hAnsi="NSimSun" w:eastAsia="NSimSun" w:cs="NSimSun"/>
          <w:sz w:val="18"/>
          <w:szCs w:val="18"/>
          <w:spacing w:val="-4"/>
        </w:rPr>
        <w:t xml:space="preserve"> </w:t>
      </w:r>
      <w:r>
        <w:rPr>
          <w:rFonts w:ascii="NSimSun" w:hAnsi="NSimSun" w:eastAsia="NSimSun" w:cs="NSimSun"/>
          <w:sz w:val="18"/>
          <w:szCs w:val="18"/>
          <w:spacing w:val="-4"/>
        </w:rPr>
        <w:t>日内未</w:t>
      </w:r>
      <w:r>
        <w:rPr>
          <w:rFonts w:ascii="NSimSun" w:hAnsi="NSimSun" w:eastAsia="NSimSun" w:cs="NSimSun"/>
          <w:sz w:val="18"/>
          <w:szCs w:val="18"/>
          <w:spacing w:val="-5"/>
        </w:rPr>
        <w:t>提出异议的，企业年金方案即行</w:t>
      </w:r>
      <w:r>
        <w:rPr>
          <w:rFonts w:ascii="NSimSun" w:hAnsi="NSimSun" w:eastAsia="NSimSun" w:cs="NSimSun"/>
          <w:sz w:val="18"/>
          <w:szCs w:val="18"/>
        </w:rPr>
        <w:t xml:space="preserve"> </w:t>
      </w:r>
      <w:r>
        <w:rPr>
          <w:rFonts w:ascii="NSimSun" w:hAnsi="NSimSun" w:eastAsia="NSimSun" w:cs="NSimSun"/>
          <w:sz w:val="18"/>
          <w:szCs w:val="18"/>
          <w:spacing w:val="-10"/>
        </w:rPr>
        <w:t>生效。</w:t>
      </w:r>
    </w:p>
    <w:p>
      <w:pPr>
        <w:ind w:left="36" w:right="50" w:firstLine="744"/>
        <w:spacing w:before="34" w:line="238" w:lineRule="auto"/>
        <w:rPr>
          <w:rFonts w:ascii="NSimSun" w:hAnsi="NSimSun" w:eastAsia="NSimSun" w:cs="NSimSun"/>
          <w:sz w:val="18"/>
          <w:szCs w:val="18"/>
        </w:rPr>
      </w:pPr>
      <w:r>
        <w:pict>
          <v:shape id="_x0000_s794" style="position:absolute;margin-left:0.439999pt;margin-top:-1.0292pt;mso-position-vertical-relative:text;mso-position-horizontal-relative:text;width:30.25pt;height:13.9pt;z-index:252566528;"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第七条</w:t>
                        </w:r>
                      </w:p>
                    </w:tc>
                  </w:tr>
                </w:tbl>
                <w:p>
                  <w:pPr>
                    <w:rPr>
                      <w:rFonts w:ascii="Arial"/>
                      <w:sz w:val="21"/>
                    </w:rPr>
                  </w:pPr>
                  <w:r/>
                </w:p>
              </w:txbxContent>
            </v:textbox>
          </v:shape>
        </w:pict>
      </w:r>
      <w:r>
        <w:rPr>
          <w:rFonts w:ascii="NSimSun" w:hAnsi="NSimSun" w:eastAsia="NSimSun" w:cs="NSimSun"/>
          <w:sz w:val="18"/>
          <w:szCs w:val="18"/>
          <w:spacing w:val="-1"/>
        </w:rPr>
        <w:t>企业年金所需费用由企业和职工个人共同缴纳。企业缴费的列支渠道</w:t>
      </w:r>
      <w:r>
        <w:rPr>
          <w:rFonts w:ascii="NSimSun" w:hAnsi="NSimSun" w:eastAsia="NSimSun" w:cs="NSimSun"/>
          <w:sz w:val="18"/>
          <w:szCs w:val="18"/>
          <w:spacing w:val="1"/>
        </w:rPr>
        <w:t xml:space="preserve"> </w:t>
      </w:r>
      <w:r>
        <w:rPr>
          <w:rFonts w:ascii="NSimSun" w:hAnsi="NSimSun" w:eastAsia="NSimSun" w:cs="NSimSun"/>
          <w:sz w:val="18"/>
          <w:szCs w:val="18"/>
          <w:spacing w:val="-1"/>
        </w:rPr>
        <w:t>按国家有关规定执行；职工个人缴费可以由企</w:t>
      </w:r>
      <w:r>
        <w:rPr>
          <w:rFonts w:ascii="NSimSun" w:hAnsi="NSimSun" w:eastAsia="NSimSun" w:cs="NSimSun"/>
          <w:sz w:val="18"/>
          <w:szCs w:val="18"/>
          <w:spacing w:val="-2"/>
        </w:rPr>
        <w:t>业从职工个人工资中代扣。</w:t>
      </w:r>
    </w:p>
    <w:p>
      <w:pPr>
        <w:ind w:left="40" w:right="69" w:firstLine="741"/>
        <w:spacing w:before="36" w:line="237" w:lineRule="auto"/>
        <w:rPr>
          <w:rFonts w:ascii="NSimSun" w:hAnsi="NSimSun" w:eastAsia="NSimSun" w:cs="NSimSun"/>
          <w:sz w:val="18"/>
          <w:szCs w:val="18"/>
        </w:rPr>
      </w:pPr>
      <w:r>
        <w:pict>
          <v:shape id="_x0000_s796" style="position:absolute;margin-left:0.439999pt;margin-top:-0.931696pt;mso-position-vertical-relative:text;mso-position-horizontal-relative:text;width:30.25pt;height:13.95pt;z-index:252565504;"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8" w:hRule="atLeast"/>
                    </w:trPr>
                    <w:tc>
                      <w:tcPr>
                        <w:tcW w:w="559" w:type="dxa"/>
                        <w:vAlign w:val="top"/>
                      </w:tcPr>
                      <w:p>
                        <w:pPr>
                          <w:pStyle w:val="TableText"/>
                          <w:ind w:left="20"/>
                          <w:spacing w:before="30" w:line="192" w:lineRule="auto"/>
                          <w:rPr/>
                        </w:pPr>
                        <w:r>
                          <w:rPr>
                            <w14:textOutline w14:w="3265" w14:cap="flat" w14:cmpd="sng">
                              <w14:solidFill>
                                <w14:srgbClr w14:val="000000"/>
                              </w14:solidFill>
                              <w14:prstDash w14:val="solid"/>
                              <w14:miter w14:lim="10"/>
                            </w14:textOutline>
                            <w:spacing w:val="-5"/>
                          </w:rPr>
                          <w:t>第八条</w:t>
                        </w:r>
                      </w:p>
                    </w:tc>
                  </w:tr>
                </w:tbl>
                <w:p>
                  <w:pPr>
                    <w:rPr>
                      <w:rFonts w:ascii="Arial"/>
                      <w:sz w:val="21"/>
                    </w:rPr>
                  </w:pPr>
                  <w:r/>
                </w:p>
              </w:txbxContent>
            </v:textbox>
          </v:shape>
        </w:pict>
      </w:r>
      <w:r>
        <w:rPr>
          <w:rFonts w:ascii="NSimSun" w:hAnsi="NSimSun" w:eastAsia="NSimSun" w:cs="NSimSun"/>
          <w:sz w:val="18"/>
          <w:szCs w:val="18"/>
          <w:spacing w:val="-2"/>
        </w:rPr>
        <w:t>企业缴费每年不超过本企业上年度职工工资总额的十二分之一。企业</w:t>
      </w:r>
      <w:r>
        <w:rPr>
          <w:rFonts w:ascii="NSimSun" w:hAnsi="NSimSun" w:eastAsia="NSimSun" w:cs="NSimSun"/>
          <w:sz w:val="18"/>
          <w:szCs w:val="18"/>
          <w:spacing w:val="12"/>
        </w:rPr>
        <w:t xml:space="preserve"> </w:t>
      </w:r>
      <w:r>
        <w:rPr>
          <w:rFonts w:ascii="NSimSun" w:hAnsi="NSimSun" w:eastAsia="NSimSun" w:cs="NSimSun"/>
          <w:sz w:val="18"/>
          <w:szCs w:val="18"/>
        </w:rPr>
        <w:t>和职工个人缴费合计一般不超过本企业上年</w:t>
      </w:r>
      <w:r>
        <w:rPr>
          <w:rFonts w:ascii="NSimSun" w:hAnsi="NSimSun" w:eastAsia="NSimSun" w:cs="NSimSun"/>
          <w:sz w:val="18"/>
          <w:szCs w:val="18"/>
          <w:spacing w:val="-1"/>
        </w:rPr>
        <w:t>度职工工资总额的六分之一。</w:t>
      </w:r>
    </w:p>
    <w:p>
      <w:pPr>
        <w:ind w:left="781"/>
        <w:spacing w:before="36" w:line="252" w:lineRule="exact"/>
        <w:rPr>
          <w:rFonts w:ascii="NSimSun" w:hAnsi="NSimSun" w:eastAsia="NSimSun" w:cs="NSimSun"/>
          <w:sz w:val="18"/>
          <w:szCs w:val="18"/>
        </w:rPr>
      </w:pPr>
      <w:r>
        <w:pict>
          <v:shape id="_x0000_s798" style="position:absolute;margin-left:0.439999pt;margin-top:-0.935425pt;mso-position-vertical-relative:text;mso-position-horizontal-relative:text;width:30.25pt;height:14pt;z-index:252564480;"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30" w:hRule="atLeast"/>
                    </w:trPr>
                    <w:tc>
                      <w:tcPr>
                        <w:tcW w:w="559"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5"/>
                          </w:rPr>
                          <w:t>第九条</w:t>
                        </w:r>
                      </w:p>
                    </w:tc>
                  </w:tr>
                </w:tbl>
                <w:p>
                  <w:pPr>
                    <w:rPr>
                      <w:rFonts w:ascii="Arial"/>
                      <w:sz w:val="21"/>
                    </w:rPr>
                  </w:pPr>
                  <w:r/>
                </w:p>
              </w:txbxContent>
            </v:textbox>
          </v:shape>
        </w:pict>
      </w:r>
      <w:r>
        <w:rPr>
          <w:rFonts w:ascii="NSimSun" w:hAnsi="NSimSun" w:eastAsia="NSimSun" w:cs="NSimSun"/>
          <w:sz w:val="18"/>
          <w:szCs w:val="18"/>
          <w:spacing w:val="-4"/>
          <w:position w:val="5"/>
        </w:rPr>
        <w:t>企业年金基金由下列各项组成：</w:t>
      </w:r>
    </w:p>
    <w:p>
      <w:pPr>
        <w:ind w:left="436"/>
        <w:spacing w:before="1" w:line="219" w:lineRule="auto"/>
        <w:rPr>
          <w:rFonts w:ascii="NSimSun" w:hAnsi="NSimSun" w:eastAsia="NSimSun" w:cs="NSimSun"/>
          <w:sz w:val="18"/>
          <w:szCs w:val="18"/>
        </w:rPr>
      </w:pPr>
      <w:r>
        <w:rPr>
          <w:rFonts w:ascii="NSimSun" w:hAnsi="NSimSun" w:eastAsia="NSimSun" w:cs="NSimSun"/>
          <w:sz w:val="18"/>
          <w:szCs w:val="18"/>
          <w:spacing w:val="-11"/>
        </w:rPr>
        <w:t>(一)企业缴费；</w:t>
      </w:r>
    </w:p>
    <w:p>
      <w:pPr>
        <w:ind w:left="436"/>
        <w:spacing w:before="35" w:line="220" w:lineRule="auto"/>
        <w:rPr>
          <w:rFonts w:ascii="NSimSun" w:hAnsi="NSimSun" w:eastAsia="NSimSun" w:cs="NSimSun"/>
          <w:sz w:val="18"/>
          <w:szCs w:val="18"/>
        </w:rPr>
      </w:pPr>
      <w:r>
        <w:rPr>
          <w:rFonts w:ascii="NSimSun" w:hAnsi="NSimSun" w:eastAsia="NSimSun" w:cs="NSimSun"/>
          <w:sz w:val="18"/>
          <w:szCs w:val="18"/>
          <w:spacing w:val="-6"/>
        </w:rPr>
        <w:t>(二)职工个人缴费</w:t>
      </w:r>
    </w:p>
    <w:p>
      <w:pPr>
        <w:ind w:left="436"/>
        <w:spacing w:before="35" w:line="220" w:lineRule="auto"/>
        <w:rPr>
          <w:rFonts w:ascii="NSimSun" w:hAnsi="NSimSun" w:eastAsia="NSimSun" w:cs="NSimSun"/>
          <w:sz w:val="18"/>
          <w:szCs w:val="18"/>
        </w:rPr>
      </w:pPr>
      <w:r>
        <w:rPr>
          <w:rFonts w:ascii="NSimSun" w:hAnsi="NSimSun" w:eastAsia="NSimSun" w:cs="NSimSun"/>
          <w:sz w:val="18"/>
          <w:szCs w:val="18"/>
          <w:spacing w:val="-6"/>
        </w:rPr>
        <w:t>(三)企业年金基金投资运营收益。</w:t>
      </w:r>
    </w:p>
    <w:p>
      <w:pPr>
        <w:ind w:left="781"/>
        <w:spacing w:before="35" w:line="219" w:lineRule="auto"/>
        <w:rPr>
          <w:rFonts w:ascii="NSimSun" w:hAnsi="NSimSun" w:eastAsia="NSimSun" w:cs="NSimSun"/>
          <w:sz w:val="18"/>
          <w:szCs w:val="18"/>
        </w:rPr>
      </w:pPr>
      <w:r>
        <w:pict>
          <v:shape id="_x0000_s800" style="position:absolute;margin-left:0.439999pt;margin-top:-0.980425pt;mso-position-vertical-relative:text;mso-position-horizontal-relative:text;width:30.25pt;height:13.9pt;z-index:252567552;"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第十条</w:t>
                        </w:r>
                      </w:p>
                    </w:tc>
                  </w:tr>
                </w:tbl>
                <w:p>
                  <w:pPr>
                    <w:rPr>
                      <w:rFonts w:ascii="Arial"/>
                      <w:sz w:val="21"/>
                    </w:rPr>
                  </w:pPr>
                  <w:r/>
                </w:p>
              </w:txbxContent>
            </v:textbox>
          </v:shape>
        </w:pict>
      </w:r>
      <w:r>
        <w:rPr>
          <w:rFonts w:ascii="NSimSun" w:hAnsi="NSimSun" w:eastAsia="NSimSun" w:cs="NSimSun"/>
          <w:sz w:val="18"/>
          <w:szCs w:val="18"/>
          <w:spacing w:val="-2"/>
        </w:rPr>
        <w:t>企业年金基金实行完全积累，采用个人帐户方式进行管理。</w:t>
      </w:r>
    </w:p>
    <w:p>
      <w:pPr>
        <w:ind w:left="37" w:right="50" w:firstLine="359"/>
        <w:spacing w:before="36" w:line="238" w:lineRule="auto"/>
        <w:rPr>
          <w:rFonts w:ascii="NSimSun" w:hAnsi="NSimSun" w:eastAsia="NSimSun" w:cs="NSimSun"/>
          <w:sz w:val="18"/>
          <w:szCs w:val="18"/>
        </w:rPr>
      </w:pPr>
      <w:r>
        <w:rPr>
          <w:rFonts w:ascii="NSimSun" w:hAnsi="NSimSun" w:eastAsia="NSimSun" w:cs="NSimSun"/>
          <w:sz w:val="18"/>
          <w:szCs w:val="18"/>
        </w:rPr>
        <w:t>企业年金基金可以按照国家规定投资运营。企业年金基金投</w:t>
      </w:r>
      <w:r>
        <w:rPr>
          <w:rFonts w:ascii="NSimSun" w:hAnsi="NSimSun" w:eastAsia="NSimSun" w:cs="NSimSun"/>
          <w:sz w:val="18"/>
          <w:szCs w:val="18"/>
          <w:spacing w:val="-1"/>
        </w:rPr>
        <w:t>资运营收益并</w:t>
      </w:r>
      <w:r>
        <w:rPr>
          <w:rFonts w:ascii="NSimSun" w:hAnsi="NSimSun" w:eastAsia="NSimSun" w:cs="NSimSun"/>
          <w:sz w:val="18"/>
          <w:szCs w:val="18"/>
        </w:rPr>
        <w:t xml:space="preserve"> </w:t>
      </w:r>
      <w:r>
        <w:rPr>
          <w:rFonts w:ascii="NSimSun" w:hAnsi="NSimSun" w:eastAsia="NSimSun" w:cs="NSimSun"/>
          <w:sz w:val="18"/>
          <w:szCs w:val="18"/>
          <w:spacing w:val="-5"/>
        </w:rPr>
        <w:t>入企业年金基金。</w:t>
      </w:r>
    </w:p>
    <w:p>
      <w:pPr>
        <w:ind w:left="43" w:right="50" w:firstLine="944"/>
        <w:spacing w:before="37" w:line="238" w:lineRule="auto"/>
        <w:rPr>
          <w:rFonts w:ascii="NSimSun" w:hAnsi="NSimSun" w:eastAsia="NSimSun" w:cs="NSimSun"/>
          <w:sz w:val="18"/>
          <w:szCs w:val="18"/>
        </w:rPr>
      </w:pPr>
      <w:r>
        <w:pict>
          <v:shape id="_x0000_s802" style="position:absolute;margin-left:0.439999pt;margin-top:-0.889181pt;mso-position-vertical-relative:text;mso-position-horizontal-relative:text;width:40.3pt;height:13.9pt;z-index:252558336;" filled="false" stroked="false" type="#_x0000_t202">
            <v:fill on="false"/>
            <v:stroke on="false"/>
            <v:path/>
            <v:imagedata o:title=""/>
            <o:lock v:ext="edit" aspectratio="false"/>
            <v:textbox inset="0mm,0mm,0mm,0mm">
              <w:txbxContent>
                <w:p>
                  <w:pPr>
                    <w:spacing w:line="20" w:lineRule="exact"/>
                    <w:rPr/>
                  </w:pPr>
                  <w:r/>
                </w:p>
                <w:tbl>
                  <w:tblPr>
                    <w:tblStyle w:val="TableNormal"/>
                    <w:tblW w:w="76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60"/>
                  </w:tblGrid>
                  <w:tr>
                    <w:trPr>
                      <w:trHeight w:val="227" w:hRule="atLeast"/>
                    </w:trPr>
                    <w:tc>
                      <w:tcPr>
                        <w:tcW w:w="76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rPr>
                          <w:t>第十一条</w:t>
                        </w:r>
                      </w:p>
                    </w:tc>
                  </w:tr>
                </w:tbl>
                <w:p>
                  <w:pPr>
                    <w:rPr>
                      <w:rFonts w:ascii="Arial"/>
                      <w:sz w:val="21"/>
                    </w:rPr>
                  </w:pPr>
                  <w:r/>
                </w:p>
              </w:txbxContent>
            </v:textbox>
          </v:shape>
        </w:pict>
      </w:r>
      <w:r>
        <w:rPr>
          <w:rFonts w:ascii="NSimSun" w:hAnsi="NSimSun" w:eastAsia="NSimSun" w:cs="NSimSun"/>
          <w:sz w:val="18"/>
          <w:szCs w:val="18"/>
          <w:spacing w:val="4"/>
        </w:rPr>
        <w:t>企业缴费应当按照企业年金方案规定比例计算的数额计入职工企</w:t>
      </w:r>
      <w:r>
        <w:rPr>
          <w:rFonts w:ascii="NSimSun" w:hAnsi="NSimSun" w:eastAsia="NSimSun" w:cs="NSimSun"/>
          <w:sz w:val="18"/>
          <w:szCs w:val="18"/>
          <w:spacing w:val="12"/>
        </w:rPr>
        <w:t xml:space="preserve"> </w:t>
      </w:r>
      <w:r>
        <w:rPr>
          <w:rFonts w:ascii="NSimSun" w:hAnsi="NSimSun" w:eastAsia="NSimSun" w:cs="NSimSun"/>
          <w:sz w:val="18"/>
          <w:szCs w:val="18"/>
          <w:spacing w:val="-2"/>
        </w:rPr>
        <w:t>业年金个人帐户；职工个人缴费额计入本人企业年金个人帐户。</w:t>
      </w:r>
    </w:p>
    <w:p>
      <w:pPr>
        <w:ind w:left="397"/>
        <w:spacing w:before="36" w:line="220" w:lineRule="auto"/>
        <w:rPr>
          <w:rFonts w:ascii="NSimSun" w:hAnsi="NSimSun" w:eastAsia="NSimSun" w:cs="NSimSun"/>
          <w:sz w:val="18"/>
          <w:szCs w:val="18"/>
        </w:rPr>
      </w:pPr>
      <w:r>
        <w:rPr>
          <w:rFonts w:ascii="NSimSun" w:hAnsi="NSimSun" w:eastAsia="NSimSun" w:cs="NSimSun"/>
          <w:sz w:val="18"/>
          <w:szCs w:val="18"/>
          <w:spacing w:val="-2"/>
        </w:rPr>
        <w:t>企业年金基金投资运营收益，按净收益率计入企业年金个人帐户。</w:t>
      </w:r>
    </w:p>
    <w:p>
      <w:pPr>
        <w:ind w:left="42" w:right="50" w:firstLine="924"/>
        <w:spacing w:before="36" w:line="244" w:lineRule="auto"/>
        <w:jc w:val="both"/>
        <w:rPr>
          <w:rFonts w:ascii="NSimSun" w:hAnsi="NSimSun" w:eastAsia="NSimSun" w:cs="NSimSun"/>
          <w:sz w:val="18"/>
          <w:szCs w:val="18"/>
        </w:rPr>
      </w:pPr>
      <w:r>
        <w:pict>
          <v:shape id="_x0000_s804" style="position:absolute;margin-left:0.439999pt;margin-top:-0.958859pt;mso-position-vertical-relative:text;mso-position-horizontal-relative:text;width:39.25pt;height:13.9pt;z-index:252561408;"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第十二条</w:t>
                        </w:r>
                      </w:p>
                    </w:tc>
                  </w:tr>
                </w:tbl>
                <w:p>
                  <w:pPr>
                    <w:rPr>
                      <w:rFonts w:ascii="Arial"/>
                      <w:sz w:val="21"/>
                    </w:rPr>
                  </w:pPr>
                  <w:r/>
                </w:p>
              </w:txbxContent>
            </v:textbox>
          </v:shape>
        </w:pict>
      </w:r>
      <w:r>
        <w:rPr>
          <w:rFonts w:ascii="NSimSun" w:hAnsi="NSimSun" w:eastAsia="NSimSun" w:cs="NSimSun"/>
          <w:sz w:val="18"/>
          <w:szCs w:val="18"/>
          <w:spacing w:val="-6"/>
        </w:rPr>
        <w:t>职工在达到国家规定的退休年龄时，</w:t>
      </w:r>
      <w:r>
        <w:rPr>
          <w:rFonts w:ascii="NSimSun" w:hAnsi="NSimSun" w:eastAsia="NSimSun" w:cs="NSimSun"/>
          <w:sz w:val="18"/>
          <w:szCs w:val="18"/>
          <w:spacing w:val="46"/>
        </w:rPr>
        <w:t xml:space="preserve"> </w:t>
      </w:r>
      <w:r>
        <w:rPr>
          <w:rFonts w:ascii="NSimSun" w:hAnsi="NSimSun" w:eastAsia="NSimSun" w:cs="NSimSun"/>
          <w:sz w:val="18"/>
          <w:szCs w:val="18"/>
          <w:spacing w:val="-6"/>
        </w:rPr>
        <w:t>可以从本人企业年金个人帐户</w:t>
      </w:r>
      <w:r>
        <w:rPr>
          <w:rFonts w:ascii="NSimSun" w:hAnsi="NSimSun" w:eastAsia="NSimSun" w:cs="NSimSun"/>
          <w:sz w:val="18"/>
          <w:szCs w:val="18"/>
        </w:rPr>
        <w:t xml:space="preserve"> </w:t>
      </w:r>
      <w:r>
        <w:rPr>
          <w:rFonts w:ascii="NSimSun" w:hAnsi="NSimSun" w:eastAsia="NSimSun" w:cs="NSimSun"/>
          <w:sz w:val="18"/>
          <w:szCs w:val="18"/>
        </w:rPr>
        <w:t>中一次或定期领取企业年金。职工未达到国家规定的</w:t>
      </w:r>
      <w:r>
        <w:rPr>
          <w:rFonts w:ascii="NSimSun" w:hAnsi="NSimSun" w:eastAsia="NSimSun" w:cs="NSimSun"/>
          <w:sz w:val="18"/>
          <w:szCs w:val="18"/>
          <w:spacing w:val="-1"/>
        </w:rPr>
        <w:t>退休年龄的，不得从个人</w:t>
      </w:r>
      <w:r>
        <w:rPr>
          <w:rFonts w:ascii="NSimSun" w:hAnsi="NSimSun" w:eastAsia="NSimSun" w:cs="NSimSun"/>
          <w:sz w:val="18"/>
          <w:szCs w:val="18"/>
        </w:rPr>
        <w:t xml:space="preserve"> </w:t>
      </w:r>
      <w:r>
        <w:rPr>
          <w:rFonts w:ascii="NSimSun" w:hAnsi="NSimSun" w:eastAsia="NSimSun" w:cs="NSimSun"/>
          <w:sz w:val="18"/>
          <w:szCs w:val="18"/>
          <w:spacing w:val="-5"/>
        </w:rPr>
        <w:t>帐户中提前提取资金。</w:t>
      </w:r>
    </w:p>
    <w:p>
      <w:pPr>
        <w:spacing w:before="37" w:line="217" w:lineRule="auto"/>
        <w:jc w:val="right"/>
        <w:rPr>
          <w:rFonts w:ascii="NSimSun" w:hAnsi="NSimSun" w:eastAsia="NSimSun" w:cs="NSimSun"/>
          <w:sz w:val="18"/>
          <w:szCs w:val="18"/>
        </w:rPr>
      </w:pPr>
      <w:r>
        <w:rPr>
          <w:rFonts w:ascii="NSimSun" w:hAnsi="NSimSun" w:eastAsia="NSimSun" w:cs="NSimSun"/>
          <w:sz w:val="18"/>
          <w:szCs w:val="18"/>
          <w:spacing w:val="-2"/>
        </w:rPr>
        <w:t>出境定居人员的企业年金个人帐户资金,根据本人要求一次性支付给本人。</w:t>
      </w:r>
    </w:p>
    <w:p>
      <w:pPr>
        <w:ind w:left="37" w:right="50" w:firstLine="930"/>
        <w:spacing w:before="37" w:line="244" w:lineRule="auto"/>
        <w:rPr>
          <w:rFonts w:ascii="NSimSun" w:hAnsi="NSimSun" w:eastAsia="NSimSun" w:cs="NSimSun"/>
          <w:sz w:val="18"/>
          <w:szCs w:val="18"/>
        </w:rPr>
      </w:pPr>
      <w:r>
        <w:pict>
          <v:shape id="_x0000_s806" style="position:absolute;margin-left:0.439999pt;margin-top:-0.888531pt;mso-position-vertical-relative:text;mso-position-horizontal-relative:text;width:39.25pt;height:13.9pt;z-index:252559360;"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第十三条</w:t>
                        </w:r>
                      </w:p>
                    </w:tc>
                  </w:tr>
                </w:tbl>
                <w:p>
                  <w:pPr>
                    <w:rPr>
                      <w:rFonts w:ascii="Arial"/>
                      <w:sz w:val="21"/>
                    </w:rPr>
                  </w:pPr>
                  <w:r/>
                </w:p>
              </w:txbxContent>
            </v:textbox>
          </v:shape>
        </w:pict>
      </w:r>
      <w:r>
        <w:rPr>
          <w:rFonts w:ascii="NSimSun" w:hAnsi="NSimSun" w:eastAsia="NSimSun" w:cs="NSimSun"/>
          <w:sz w:val="18"/>
          <w:szCs w:val="18"/>
          <w:spacing w:val="-4"/>
        </w:rPr>
        <w:t>职工变动工作单位时，</w:t>
      </w:r>
      <w:r>
        <w:rPr>
          <w:rFonts w:ascii="NSimSun" w:hAnsi="NSimSun" w:eastAsia="NSimSun" w:cs="NSimSun"/>
          <w:sz w:val="18"/>
          <w:szCs w:val="18"/>
          <w:spacing w:val="-12"/>
        </w:rPr>
        <w:t xml:space="preserve"> </w:t>
      </w:r>
      <w:r>
        <w:rPr>
          <w:rFonts w:ascii="NSimSun" w:hAnsi="NSimSun" w:eastAsia="NSimSun" w:cs="NSimSun"/>
          <w:sz w:val="18"/>
          <w:szCs w:val="18"/>
          <w:spacing w:val="-4"/>
        </w:rPr>
        <w:t>企业年金个人帐户资金可以随同转移。职工</w:t>
      </w:r>
      <w:r>
        <w:rPr>
          <w:rFonts w:ascii="NSimSun" w:hAnsi="NSimSun" w:eastAsia="NSimSun" w:cs="NSimSun"/>
          <w:sz w:val="18"/>
          <w:szCs w:val="18"/>
        </w:rPr>
        <w:t xml:space="preserve"> </w:t>
      </w:r>
      <w:r>
        <w:rPr>
          <w:rFonts w:ascii="NSimSun" w:hAnsi="NSimSun" w:eastAsia="NSimSun" w:cs="NSimSun"/>
          <w:sz w:val="18"/>
          <w:szCs w:val="18"/>
        </w:rPr>
        <w:t>升学、参军、失业期间或新就业单位没有实行企业年金制度的，</w:t>
      </w:r>
      <w:r>
        <w:rPr>
          <w:rFonts w:ascii="NSimSun" w:hAnsi="NSimSun" w:eastAsia="NSimSun" w:cs="NSimSun"/>
          <w:sz w:val="18"/>
          <w:szCs w:val="18"/>
          <w:spacing w:val="-1"/>
        </w:rPr>
        <w:t>其企业年金个</w:t>
      </w:r>
      <w:r>
        <w:rPr>
          <w:rFonts w:ascii="NSimSun" w:hAnsi="NSimSun" w:eastAsia="NSimSun" w:cs="NSimSun"/>
          <w:sz w:val="18"/>
          <w:szCs w:val="18"/>
        </w:rPr>
        <w:t xml:space="preserve"> </w:t>
      </w:r>
      <w:r>
        <w:rPr>
          <w:rFonts w:ascii="NSimSun" w:hAnsi="NSimSun" w:eastAsia="NSimSun" w:cs="NSimSun"/>
          <w:sz w:val="18"/>
          <w:szCs w:val="18"/>
          <w:spacing w:val="-3"/>
        </w:rPr>
        <w:t>人帐户可由原管理机构继续管理。</w:t>
      </w:r>
    </w:p>
    <w:p>
      <w:pPr>
        <w:ind w:left="37" w:right="52" w:firstLine="930"/>
        <w:spacing w:before="36" w:line="238" w:lineRule="auto"/>
        <w:rPr>
          <w:rFonts w:ascii="NSimSun" w:hAnsi="NSimSun" w:eastAsia="NSimSun" w:cs="NSimSun"/>
          <w:sz w:val="18"/>
          <w:szCs w:val="18"/>
        </w:rPr>
      </w:pPr>
      <w:r>
        <w:pict>
          <v:shape id="_x0000_s808" style="position:absolute;margin-left:0.439999pt;margin-top:-0.928854pt;mso-position-vertical-relative:text;mso-position-horizontal-relative:text;width:39.25pt;height:13.9pt;z-index:252560384;"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第十四条</w:t>
                        </w:r>
                      </w:p>
                    </w:tc>
                  </w:tr>
                </w:tbl>
                <w:p>
                  <w:pPr>
                    <w:rPr>
                      <w:rFonts w:ascii="Arial"/>
                      <w:sz w:val="21"/>
                    </w:rPr>
                  </w:pPr>
                  <w:r/>
                </w:p>
              </w:txbxContent>
            </v:textbox>
          </v:shape>
        </w:pict>
      </w:r>
      <w:r>
        <w:rPr>
          <w:rFonts w:ascii="NSimSun" w:hAnsi="NSimSun" w:eastAsia="NSimSun" w:cs="NSimSun"/>
          <w:sz w:val="18"/>
          <w:szCs w:val="18"/>
          <w:spacing w:val="-4"/>
        </w:rPr>
        <w:t>职工或退休人员死亡后，</w:t>
      </w:r>
      <w:r>
        <w:rPr>
          <w:rFonts w:ascii="NSimSun" w:hAnsi="NSimSun" w:eastAsia="NSimSun" w:cs="NSimSun"/>
          <w:sz w:val="18"/>
          <w:szCs w:val="18"/>
          <w:spacing w:val="-4"/>
        </w:rPr>
        <w:t xml:space="preserve"> </w:t>
      </w:r>
      <w:r>
        <w:rPr>
          <w:rFonts w:ascii="NSimSun" w:hAnsi="NSimSun" w:eastAsia="NSimSun" w:cs="NSimSun"/>
          <w:sz w:val="18"/>
          <w:szCs w:val="18"/>
          <w:spacing w:val="-4"/>
        </w:rPr>
        <w:t>其企业年金个人帐户余额</w:t>
      </w:r>
      <w:r>
        <w:rPr>
          <w:rFonts w:ascii="NSimSun" w:hAnsi="NSimSun" w:eastAsia="NSimSun" w:cs="NSimSun"/>
          <w:sz w:val="18"/>
          <w:szCs w:val="18"/>
          <w:spacing w:val="-5"/>
        </w:rPr>
        <w:t>由其指定的受益</w:t>
      </w:r>
      <w:r>
        <w:rPr>
          <w:rFonts w:ascii="NSimSun" w:hAnsi="NSimSun" w:eastAsia="NSimSun" w:cs="NSimSun"/>
          <w:sz w:val="18"/>
          <w:szCs w:val="18"/>
        </w:rPr>
        <w:t xml:space="preserve"> </w:t>
      </w:r>
      <w:r>
        <w:rPr>
          <w:rFonts w:ascii="NSimSun" w:hAnsi="NSimSun" w:eastAsia="NSimSun" w:cs="NSimSun"/>
          <w:sz w:val="18"/>
          <w:szCs w:val="18"/>
          <w:spacing w:val="-3"/>
        </w:rPr>
        <w:t>人或法定继承人一次性领取。</w:t>
      </w:r>
    </w:p>
    <w:p>
      <w:pPr>
        <w:ind w:left="37" w:right="50" w:firstLine="959"/>
        <w:spacing w:before="37" w:line="244" w:lineRule="auto"/>
        <w:rPr>
          <w:rFonts w:ascii="NSimSun" w:hAnsi="NSimSun" w:eastAsia="NSimSun" w:cs="NSimSun"/>
          <w:sz w:val="18"/>
          <w:szCs w:val="18"/>
        </w:rPr>
      </w:pPr>
      <w:r>
        <w:pict>
          <v:shape id="_x0000_s810" style="position:absolute;margin-left:0.439999pt;margin-top:-0.909192pt;mso-position-vertical-relative:text;mso-position-horizontal-relative:text;width:40.8pt;height:13.9pt;z-index:252557312;" filled="false" stroked="false" type="#_x0000_t202">
            <v:fill on="false"/>
            <v:stroke on="false"/>
            <v:path/>
            <v:imagedata o:title=""/>
            <o:lock v:ext="edit" aspectratio="false"/>
            <v:textbox inset="0mm,0mm,0mm,0mm">
              <w:txbxContent>
                <w:p>
                  <w:pPr>
                    <w:spacing w:line="20" w:lineRule="exact"/>
                    <w:rPr/>
                  </w:pPr>
                  <w:r/>
                </w:p>
                <w:tbl>
                  <w:tblPr>
                    <w:tblStyle w:val="TableNormal"/>
                    <w:tblW w:w="77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70"/>
                  </w:tblGrid>
                  <w:tr>
                    <w:trPr>
                      <w:trHeight w:val="227" w:hRule="atLeast"/>
                    </w:trPr>
                    <w:tc>
                      <w:tcPr>
                        <w:tcW w:w="77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第十五条</w:t>
                        </w:r>
                      </w:p>
                    </w:tc>
                  </w:tr>
                </w:tbl>
                <w:p>
                  <w:pPr>
                    <w:rPr>
                      <w:rFonts w:ascii="Arial"/>
                      <w:sz w:val="21"/>
                    </w:rPr>
                  </w:pPr>
                  <w:r/>
                </w:p>
              </w:txbxContent>
            </v:textbox>
          </v:shape>
        </w:pict>
      </w:r>
      <w:r>
        <w:rPr>
          <w:rFonts w:ascii="NSimSun" w:hAnsi="NSimSun" w:eastAsia="NSimSun" w:cs="NSimSun"/>
          <w:sz w:val="18"/>
          <w:szCs w:val="18"/>
          <w:spacing w:val="7"/>
        </w:rPr>
        <w:t>建立企业年金的企业，应当确定企业年金受托人(以下简称受托</w:t>
      </w:r>
      <w:r>
        <w:rPr>
          <w:rFonts w:ascii="NSimSun" w:hAnsi="NSimSun" w:eastAsia="NSimSun" w:cs="NSimSun"/>
          <w:sz w:val="18"/>
          <w:szCs w:val="18"/>
          <w:spacing w:val="9"/>
        </w:rPr>
        <w:t xml:space="preserve"> </w:t>
      </w:r>
      <w:r>
        <w:rPr>
          <w:rFonts w:ascii="NSimSun" w:hAnsi="NSimSun" w:eastAsia="NSimSun" w:cs="NSimSun"/>
          <w:sz w:val="18"/>
          <w:szCs w:val="18"/>
          <w:spacing w:val="-6"/>
        </w:rPr>
        <w:t>人)，受托管理企业年金。受托人可以是企业成立的企业年金理事会，</w:t>
      </w:r>
      <w:r>
        <w:rPr>
          <w:rFonts w:ascii="NSimSun" w:hAnsi="NSimSun" w:eastAsia="NSimSun" w:cs="NSimSun"/>
          <w:sz w:val="18"/>
          <w:szCs w:val="18"/>
          <w:spacing w:val="25"/>
        </w:rPr>
        <w:t xml:space="preserve"> </w:t>
      </w:r>
      <w:r>
        <w:rPr>
          <w:rFonts w:ascii="NSimSun" w:hAnsi="NSimSun" w:eastAsia="NSimSun" w:cs="NSimSun"/>
          <w:sz w:val="18"/>
          <w:szCs w:val="18"/>
          <w:spacing w:val="-6"/>
        </w:rPr>
        <w:t>也可以是</w:t>
      </w:r>
      <w:r>
        <w:rPr>
          <w:rFonts w:ascii="NSimSun" w:hAnsi="NSimSun" w:eastAsia="NSimSun" w:cs="NSimSun"/>
          <w:sz w:val="18"/>
          <w:szCs w:val="18"/>
        </w:rPr>
        <w:t xml:space="preserve"> </w:t>
      </w:r>
      <w:r>
        <w:rPr>
          <w:rFonts w:ascii="NSimSun" w:hAnsi="NSimSun" w:eastAsia="NSimSun" w:cs="NSimSun"/>
          <w:sz w:val="18"/>
          <w:szCs w:val="18"/>
          <w:spacing w:val="-3"/>
        </w:rPr>
        <w:t>符合国家规定的法人受托机构。</w:t>
      </w:r>
    </w:p>
    <w:p>
      <w:pPr>
        <w:ind w:left="961"/>
        <w:spacing w:before="36" w:line="219" w:lineRule="auto"/>
        <w:rPr>
          <w:rFonts w:ascii="NSimSun" w:hAnsi="NSimSun" w:eastAsia="NSimSun" w:cs="NSimSun"/>
          <w:sz w:val="18"/>
          <w:szCs w:val="18"/>
        </w:rPr>
      </w:pPr>
      <w:r>
        <w:pict>
          <v:shape id="_x0000_s812" style="position:absolute;margin-left:0.439999pt;margin-top:-0.945254pt;mso-position-vertical-relative:text;mso-position-horizontal-relative:text;width:39.25pt;height:13.9pt;z-index:252562432;"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第十六条</w:t>
                        </w:r>
                      </w:p>
                    </w:tc>
                  </w:tr>
                </w:tbl>
                <w:p>
                  <w:pPr>
                    <w:rPr>
                      <w:rFonts w:ascii="Arial"/>
                      <w:sz w:val="21"/>
                    </w:rPr>
                  </w:pPr>
                  <w:r/>
                </w:p>
              </w:txbxContent>
            </v:textbox>
          </v:shape>
        </w:pict>
      </w:r>
      <w:r>
        <w:rPr>
          <w:rFonts w:ascii="NSimSun" w:hAnsi="NSimSun" w:eastAsia="NSimSun" w:cs="NSimSun"/>
          <w:sz w:val="18"/>
          <w:szCs w:val="18"/>
          <w:spacing w:val="-5"/>
        </w:rPr>
        <w:t>企业年金理事会由企业和职工代表组成，</w:t>
      </w:r>
      <w:r>
        <w:rPr>
          <w:rFonts w:ascii="NSimSun" w:hAnsi="NSimSun" w:eastAsia="NSimSun" w:cs="NSimSun"/>
          <w:sz w:val="18"/>
          <w:szCs w:val="18"/>
          <w:spacing w:val="32"/>
          <w:w w:val="101"/>
        </w:rPr>
        <w:t xml:space="preserve"> </w:t>
      </w:r>
      <w:r>
        <w:rPr>
          <w:rFonts w:ascii="NSimSun" w:hAnsi="NSimSun" w:eastAsia="NSimSun" w:cs="NSimSun"/>
          <w:sz w:val="18"/>
          <w:szCs w:val="18"/>
          <w:spacing w:val="-5"/>
        </w:rPr>
        <w:t>也可以</w:t>
      </w:r>
      <w:r>
        <w:rPr>
          <w:rFonts w:ascii="NSimSun" w:hAnsi="NSimSun" w:eastAsia="NSimSun" w:cs="NSimSun"/>
          <w:sz w:val="18"/>
          <w:szCs w:val="18"/>
          <w:spacing w:val="-6"/>
        </w:rPr>
        <w:t>聘请企业以外的专</w:t>
      </w:r>
    </w:p>
    <w:p>
      <w:pPr>
        <w:spacing w:line="219" w:lineRule="auto"/>
        <w:sectPr>
          <w:headerReference w:type="default" r:id="rId378"/>
          <w:pgSz w:w="8393" w:h="11907"/>
          <w:pgMar w:top="1726" w:right="1084" w:bottom="400" w:left="1104" w:header="1501" w:footer="0" w:gutter="0"/>
        </w:sectPr>
        <w:rPr>
          <w:rFonts w:ascii="NSimSun" w:hAnsi="NSimSun" w:eastAsia="NSimSun" w:cs="NSimSun"/>
          <w:sz w:val="18"/>
          <w:szCs w:val="18"/>
        </w:rPr>
      </w:pPr>
    </w:p>
    <w:p>
      <w:pPr>
        <w:ind w:left="43"/>
        <w:spacing w:before="46" w:line="220" w:lineRule="auto"/>
        <w:rPr>
          <w:rFonts w:ascii="NSimSun" w:hAnsi="NSimSun" w:eastAsia="NSimSun" w:cs="NSimSun"/>
          <w:sz w:val="18"/>
          <w:szCs w:val="18"/>
        </w:rPr>
      </w:pPr>
      <w:r>
        <w:rPr>
          <w:rFonts w:ascii="NSimSun" w:hAnsi="NSimSun" w:eastAsia="NSimSun" w:cs="NSimSun"/>
          <w:sz w:val="18"/>
          <w:szCs w:val="18"/>
          <w:spacing w:val="-1"/>
        </w:rPr>
        <w:t>业人员参加，其中职工代表应不少于三分之一。</w:t>
      </w:r>
    </w:p>
    <w:p>
      <w:pPr>
        <w:ind w:left="38" w:right="56" w:firstLine="922"/>
        <w:spacing w:before="35" w:line="238" w:lineRule="auto"/>
        <w:rPr>
          <w:rFonts w:ascii="NSimSun" w:hAnsi="NSimSun" w:eastAsia="NSimSun" w:cs="NSimSun"/>
          <w:sz w:val="18"/>
          <w:szCs w:val="18"/>
        </w:rPr>
      </w:pPr>
      <w:r>
        <w:pict>
          <v:shape id="_x0000_s816" style="position:absolute;margin-left:0.439999pt;margin-top:-0.994009pt;mso-position-vertical-relative:text;mso-position-horizontal-relative:text;width:39.25pt;height:13.9pt;z-index:252575744;"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第十七条</w:t>
                        </w:r>
                      </w:p>
                    </w:tc>
                  </w:tr>
                </w:tbl>
                <w:p>
                  <w:pPr>
                    <w:rPr>
                      <w:rFonts w:ascii="Arial"/>
                      <w:sz w:val="21"/>
                    </w:rPr>
                  </w:pPr>
                  <w:r/>
                </w:p>
              </w:txbxContent>
            </v:textbox>
          </v:shape>
        </w:pict>
      </w:r>
      <w:r>
        <w:rPr>
          <w:rFonts w:ascii="NSimSun" w:hAnsi="NSimSun" w:eastAsia="NSimSun" w:cs="NSimSun"/>
          <w:sz w:val="18"/>
          <w:szCs w:val="18"/>
          <w:spacing w:val="-5"/>
        </w:rPr>
        <w:t>企业年金理事会除管理本企业的企业年金事务</w:t>
      </w:r>
      <w:r>
        <w:rPr>
          <w:rFonts w:ascii="NSimSun" w:hAnsi="NSimSun" w:eastAsia="NSimSun" w:cs="NSimSun"/>
          <w:sz w:val="18"/>
          <w:szCs w:val="18"/>
          <w:spacing w:val="-6"/>
        </w:rPr>
        <w:t>之外，</w:t>
      </w:r>
      <w:r>
        <w:rPr>
          <w:rFonts w:ascii="NSimSun" w:hAnsi="NSimSun" w:eastAsia="NSimSun" w:cs="NSimSun"/>
          <w:sz w:val="18"/>
          <w:szCs w:val="18"/>
          <w:spacing w:val="32"/>
          <w:w w:val="101"/>
        </w:rPr>
        <w:t xml:space="preserve"> </w:t>
      </w:r>
      <w:r>
        <w:rPr>
          <w:rFonts w:ascii="NSimSun" w:hAnsi="NSimSun" w:eastAsia="NSimSun" w:cs="NSimSun"/>
          <w:sz w:val="18"/>
          <w:szCs w:val="18"/>
          <w:spacing w:val="-6"/>
        </w:rPr>
        <w:t>不得从事其他</w:t>
      </w:r>
      <w:r>
        <w:rPr>
          <w:rFonts w:ascii="NSimSun" w:hAnsi="NSimSun" w:eastAsia="NSimSun" w:cs="NSimSun"/>
          <w:sz w:val="18"/>
          <w:szCs w:val="18"/>
        </w:rPr>
        <w:t xml:space="preserve"> </w:t>
      </w:r>
      <w:r>
        <w:rPr>
          <w:rFonts w:ascii="NSimSun" w:hAnsi="NSimSun" w:eastAsia="NSimSun" w:cs="NSimSun"/>
          <w:sz w:val="18"/>
          <w:szCs w:val="18"/>
          <w:spacing w:val="-4"/>
        </w:rPr>
        <w:t>任何形式的营业性活动。</w:t>
      </w:r>
    </w:p>
    <w:p>
      <w:pPr>
        <w:spacing w:before="35" w:line="219" w:lineRule="auto"/>
        <w:jc w:val="right"/>
        <w:rPr>
          <w:rFonts w:ascii="NSimSun" w:hAnsi="NSimSun" w:eastAsia="NSimSun" w:cs="NSimSun"/>
          <w:sz w:val="18"/>
          <w:szCs w:val="18"/>
        </w:rPr>
      </w:pPr>
      <w:r>
        <w:pict>
          <v:shape id="_x0000_s818" style="position:absolute;margin-left:0.439999pt;margin-top:-0.980456pt;mso-position-vertical-relative:text;mso-position-horizontal-relative:text;width:39.25pt;height:13.9pt;z-index:252577792;"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第十八条</w:t>
                        </w:r>
                      </w:p>
                    </w:tc>
                  </w:tr>
                </w:tbl>
                <w:p>
                  <w:pPr>
                    <w:rPr>
                      <w:rFonts w:ascii="Arial"/>
                      <w:sz w:val="21"/>
                    </w:rPr>
                  </w:pPr>
                  <w:r/>
                </w:p>
              </w:txbxContent>
            </v:textbox>
          </v:shape>
        </w:pict>
      </w:r>
      <w:r>
        <w:rPr>
          <w:rFonts w:ascii="NSimSun" w:hAnsi="NSimSun" w:eastAsia="NSimSun" w:cs="NSimSun"/>
          <w:sz w:val="18"/>
          <w:szCs w:val="18"/>
          <w:spacing w:val="-5"/>
        </w:rPr>
        <w:t>确定受托人应当签订书面合同。合同一方为企业，另一方为</w:t>
      </w:r>
      <w:r>
        <w:rPr>
          <w:rFonts w:ascii="NSimSun" w:hAnsi="NSimSun" w:eastAsia="NSimSun" w:cs="NSimSun"/>
          <w:sz w:val="18"/>
          <w:szCs w:val="18"/>
          <w:spacing w:val="-6"/>
        </w:rPr>
        <w:t>受托人。</w:t>
      </w:r>
    </w:p>
    <w:p>
      <w:pPr>
        <w:ind w:left="37" w:right="54" w:firstLine="956"/>
        <w:spacing w:before="35" w:line="245" w:lineRule="auto"/>
        <w:rPr>
          <w:rFonts w:ascii="NSimSun" w:hAnsi="NSimSun" w:eastAsia="NSimSun" w:cs="NSimSun"/>
          <w:sz w:val="18"/>
          <w:szCs w:val="18"/>
        </w:rPr>
      </w:pPr>
      <w:r>
        <w:pict>
          <v:shape id="_x0000_s820" style="position:absolute;margin-left:0.439999pt;margin-top:-0.985131pt;mso-position-vertical-relative:text;mso-position-horizontal-relative:text;width:40.3pt;height:14pt;z-index:252574720;" filled="false" stroked="false" type="#_x0000_t202">
            <v:fill on="false"/>
            <v:stroke on="false"/>
            <v:path/>
            <v:imagedata o:title=""/>
            <o:lock v:ext="edit" aspectratio="false"/>
            <v:textbox inset="0mm,0mm,0mm,0mm">
              <w:txbxContent>
                <w:p>
                  <w:pPr>
                    <w:spacing w:line="20" w:lineRule="exact"/>
                    <w:rPr/>
                  </w:pPr>
                  <w:r/>
                </w:p>
                <w:tbl>
                  <w:tblPr>
                    <w:tblStyle w:val="TableNormal"/>
                    <w:tblW w:w="76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60"/>
                  </w:tblGrid>
                  <w:tr>
                    <w:trPr>
                      <w:trHeight w:val="230" w:hRule="atLeast"/>
                    </w:trPr>
                    <w:tc>
                      <w:tcPr>
                        <w:tcW w:w="760"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rPr>
                          <w:t>第十九条</w:t>
                        </w:r>
                      </w:p>
                    </w:tc>
                  </w:tr>
                </w:tbl>
                <w:p>
                  <w:pPr>
                    <w:rPr>
                      <w:rFonts w:ascii="Arial"/>
                      <w:sz w:val="21"/>
                    </w:rPr>
                  </w:pPr>
                  <w:r/>
                </w:p>
              </w:txbxContent>
            </v:textbox>
          </v:shape>
        </w:pict>
      </w:r>
      <w:r>
        <w:rPr>
          <w:rFonts w:ascii="NSimSun" w:hAnsi="NSimSun" w:eastAsia="NSimSun" w:cs="NSimSun"/>
          <w:sz w:val="18"/>
          <w:szCs w:val="18"/>
          <w:spacing w:val="4"/>
        </w:rPr>
        <w:t>受托人可以委托具有资格的企业年金帐户管理机构作为帐户管理</w:t>
      </w:r>
      <w:r>
        <w:rPr>
          <w:rFonts w:ascii="NSimSun" w:hAnsi="NSimSun" w:eastAsia="NSimSun" w:cs="NSimSun"/>
          <w:sz w:val="18"/>
          <w:szCs w:val="18"/>
          <w:spacing w:val="6"/>
        </w:rPr>
        <w:t xml:space="preserve"> </w:t>
      </w:r>
      <w:r>
        <w:rPr>
          <w:rFonts w:ascii="NSimSun" w:hAnsi="NSimSun" w:eastAsia="NSimSun" w:cs="NSimSun"/>
          <w:sz w:val="18"/>
          <w:szCs w:val="18"/>
        </w:rPr>
        <w:t>人，负责管理企业年金帐户；可以委托具有资格的投资运营机构</w:t>
      </w:r>
      <w:r>
        <w:rPr>
          <w:rFonts w:ascii="NSimSun" w:hAnsi="NSimSun" w:eastAsia="NSimSun" w:cs="NSimSun"/>
          <w:sz w:val="18"/>
          <w:szCs w:val="18"/>
          <w:spacing w:val="-1"/>
        </w:rPr>
        <w:t>作为投资管理</w:t>
      </w:r>
      <w:r>
        <w:rPr>
          <w:rFonts w:ascii="NSimSun" w:hAnsi="NSimSun" w:eastAsia="NSimSun" w:cs="NSimSun"/>
          <w:sz w:val="18"/>
          <w:szCs w:val="18"/>
        </w:rPr>
        <w:t xml:space="preserve"> </w:t>
      </w:r>
      <w:r>
        <w:rPr>
          <w:rFonts w:ascii="NSimSun" w:hAnsi="NSimSun" w:eastAsia="NSimSun" w:cs="NSimSun"/>
          <w:sz w:val="18"/>
          <w:szCs w:val="18"/>
          <w:spacing w:val="-3"/>
        </w:rPr>
        <w:t>人，负责企业年金基金的投资运营。</w:t>
      </w:r>
    </w:p>
    <w:p>
      <w:pPr>
        <w:ind w:left="36" w:right="54" w:firstLine="367"/>
        <w:spacing w:before="35" w:line="238" w:lineRule="auto"/>
        <w:rPr>
          <w:rFonts w:ascii="NSimSun" w:hAnsi="NSimSun" w:eastAsia="NSimSun" w:cs="NSimSun"/>
          <w:sz w:val="18"/>
          <w:szCs w:val="18"/>
        </w:rPr>
      </w:pPr>
      <w:r>
        <w:rPr>
          <w:rFonts w:ascii="NSimSun" w:hAnsi="NSimSun" w:eastAsia="NSimSun" w:cs="NSimSun"/>
          <w:sz w:val="18"/>
          <w:szCs w:val="18"/>
        </w:rPr>
        <w:t>受托人应当选择具有资格的商业银行或专业托</w:t>
      </w:r>
      <w:r>
        <w:rPr>
          <w:rFonts w:ascii="NSimSun" w:hAnsi="NSimSun" w:eastAsia="NSimSun" w:cs="NSimSun"/>
          <w:sz w:val="18"/>
          <w:szCs w:val="18"/>
          <w:spacing w:val="-1"/>
        </w:rPr>
        <w:t>管机构作为托管人，负责托</w:t>
      </w:r>
      <w:r>
        <w:rPr>
          <w:rFonts w:ascii="NSimSun" w:hAnsi="NSimSun" w:eastAsia="NSimSun" w:cs="NSimSun"/>
          <w:sz w:val="18"/>
          <w:szCs w:val="18"/>
        </w:rPr>
        <w:t xml:space="preserve"> </w:t>
      </w:r>
      <w:r>
        <w:rPr>
          <w:rFonts w:ascii="NSimSun" w:hAnsi="NSimSun" w:eastAsia="NSimSun" w:cs="NSimSun"/>
          <w:sz w:val="18"/>
          <w:szCs w:val="18"/>
          <w:spacing w:val="-5"/>
        </w:rPr>
        <w:t>管企业年金基金。</w:t>
      </w:r>
    </w:p>
    <w:p>
      <w:pPr>
        <w:ind w:left="54" w:right="53" w:firstLine="349"/>
        <w:spacing w:before="35" w:line="239" w:lineRule="auto"/>
        <w:rPr>
          <w:rFonts w:ascii="NSimSun" w:hAnsi="NSimSun" w:eastAsia="NSimSun" w:cs="NSimSun"/>
          <w:sz w:val="18"/>
          <w:szCs w:val="18"/>
        </w:rPr>
      </w:pPr>
      <w:r>
        <w:rPr>
          <w:rFonts w:ascii="NSimSun" w:hAnsi="NSimSun" w:eastAsia="NSimSun" w:cs="NSimSun"/>
          <w:sz w:val="18"/>
          <w:szCs w:val="18"/>
          <w:spacing w:val="-3"/>
        </w:rPr>
        <w:t>受托人与帐户管理人、投资管理人和托管人确定委托关系,应当签订书</w:t>
      </w:r>
      <w:r>
        <w:rPr>
          <w:rFonts w:ascii="NSimSun" w:hAnsi="NSimSun" w:eastAsia="NSimSun" w:cs="NSimSun"/>
          <w:sz w:val="18"/>
          <w:szCs w:val="18"/>
          <w:spacing w:val="-4"/>
        </w:rPr>
        <w:t>面合</w:t>
      </w:r>
      <w:r>
        <w:rPr>
          <w:rFonts w:ascii="NSimSun" w:hAnsi="NSimSun" w:eastAsia="NSimSun" w:cs="NSimSun"/>
          <w:sz w:val="18"/>
          <w:szCs w:val="18"/>
        </w:rPr>
        <w:t xml:space="preserve"> </w:t>
      </w:r>
      <w:r>
        <w:rPr>
          <w:rFonts w:ascii="NSimSun" w:hAnsi="NSimSun" w:eastAsia="NSimSun" w:cs="NSimSun"/>
          <w:sz w:val="18"/>
          <w:szCs w:val="18"/>
          <w:spacing w:val="-16"/>
        </w:rPr>
        <w:t>同。</w:t>
      </w:r>
    </w:p>
    <w:p>
      <w:pPr>
        <w:ind w:left="68" w:right="56" w:firstLine="892"/>
        <w:spacing w:before="35" w:line="238" w:lineRule="auto"/>
        <w:rPr>
          <w:rFonts w:ascii="NSimSun" w:hAnsi="NSimSun" w:eastAsia="NSimSun" w:cs="NSimSun"/>
          <w:sz w:val="18"/>
          <w:szCs w:val="18"/>
        </w:rPr>
      </w:pPr>
      <w:r>
        <w:pict>
          <v:shape id="_x0000_s822" style="position:absolute;margin-left:0.439999pt;margin-top:-0.979513pt;mso-position-vertical-relative:text;mso-position-horizontal-relative:text;width:39.25pt;height:13.9pt;z-index:252576768;"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第二十条</w:t>
                        </w:r>
                      </w:p>
                    </w:tc>
                  </w:tr>
                </w:tbl>
                <w:p>
                  <w:pPr>
                    <w:rPr>
                      <w:rFonts w:ascii="Arial"/>
                      <w:sz w:val="21"/>
                    </w:rPr>
                  </w:pPr>
                  <w:r/>
                </w:p>
              </w:txbxContent>
            </v:textbox>
          </v:shape>
        </w:pict>
      </w:r>
      <w:r>
        <w:rPr>
          <w:rFonts w:ascii="NSimSun" w:hAnsi="NSimSun" w:eastAsia="NSimSun" w:cs="NSimSun"/>
          <w:sz w:val="18"/>
          <w:szCs w:val="18"/>
          <w:spacing w:val="-1"/>
        </w:rPr>
        <w:t>企业年金基金必须与受托人、帐户管理人、投资管理人和托管</w:t>
      </w:r>
      <w:r>
        <w:rPr>
          <w:rFonts w:ascii="NSimSun" w:hAnsi="NSimSun" w:eastAsia="NSimSun" w:cs="NSimSun"/>
          <w:sz w:val="18"/>
          <w:szCs w:val="18"/>
          <w:spacing w:val="-2"/>
        </w:rPr>
        <w:t>人的</w:t>
      </w:r>
      <w:r>
        <w:rPr>
          <w:rFonts w:ascii="NSimSun" w:hAnsi="NSimSun" w:eastAsia="NSimSun" w:cs="NSimSun"/>
          <w:sz w:val="18"/>
          <w:szCs w:val="18"/>
        </w:rPr>
        <w:t xml:space="preserve"> </w:t>
      </w:r>
      <w:r>
        <w:rPr>
          <w:rFonts w:ascii="NSimSun" w:hAnsi="NSimSun" w:eastAsia="NSimSun" w:cs="NSimSun"/>
          <w:sz w:val="18"/>
          <w:szCs w:val="18"/>
          <w:spacing w:val="-4"/>
        </w:rPr>
        <w:t>自有资产或其他资产分开管理，不得挪作其他用途。</w:t>
      </w:r>
    </w:p>
    <w:p>
      <w:pPr>
        <w:ind w:left="397"/>
        <w:spacing w:before="35" w:line="220" w:lineRule="auto"/>
        <w:rPr>
          <w:rFonts w:ascii="NSimSun" w:hAnsi="NSimSun" w:eastAsia="NSimSun" w:cs="NSimSun"/>
          <w:sz w:val="18"/>
          <w:szCs w:val="18"/>
        </w:rPr>
      </w:pPr>
      <w:r>
        <w:rPr>
          <w:rFonts w:ascii="NSimSun" w:hAnsi="NSimSun" w:eastAsia="NSimSun" w:cs="NSimSun"/>
          <w:sz w:val="18"/>
          <w:szCs w:val="18"/>
          <w:spacing w:val="-3"/>
        </w:rPr>
        <w:t>企业年金基金管理应当执行国家有关规定。</w:t>
      </w:r>
    </w:p>
    <w:p>
      <w:pPr>
        <w:ind w:left="42" w:right="52" w:firstLine="1130"/>
        <w:spacing w:before="35" w:line="244" w:lineRule="auto"/>
        <w:jc w:val="both"/>
        <w:rPr>
          <w:rFonts w:ascii="NSimSun" w:hAnsi="NSimSun" w:eastAsia="NSimSun" w:cs="NSimSun"/>
          <w:sz w:val="18"/>
          <w:szCs w:val="18"/>
        </w:rPr>
      </w:pPr>
      <w:r>
        <w:pict>
          <v:shape id="_x0000_s824" style="position:absolute;margin-left:0.439999pt;margin-top:-0.99403pt;mso-position-vertical-relative:text;mso-position-horizontal-relative:text;width:49.55pt;height:13.9pt;z-index:252572672;" filled="false" stroked="false" type="#_x0000_t202">
            <v:fill on="false"/>
            <v:stroke on="false"/>
            <v:path/>
            <v:imagedata o:title=""/>
            <o:lock v:ext="edit" aspectratio="false"/>
            <v:textbox inset="0mm,0mm,0mm,0mm">
              <w:txbxContent>
                <w:p>
                  <w:pPr>
                    <w:spacing w:line="20" w:lineRule="exact"/>
                    <w:rPr/>
                  </w:pPr>
                  <w:r/>
                </w:p>
                <w:tbl>
                  <w:tblPr>
                    <w:tblStyle w:val="TableNormal"/>
                    <w:tblW w:w="945"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45"/>
                  </w:tblGrid>
                  <w:tr>
                    <w:trPr>
                      <w:trHeight w:val="227" w:hRule="atLeast"/>
                    </w:trPr>
                    <w:tc>
                      <w:tcPr>
                        <w:tcW w:w="945"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1"/>
                          </w:rPr>
                          <w:t>第二十一条</w:t>
                        </w:r>
                      </w:p>
                    </w:tc>
                  </w:tr>
                </w:tbl>
                <w:p>
                  <w:pPr>
                    <w:rPr>
                      <w:rFonts w:ascii="Arial"/>
                      <w:sz w:val="21"/>
                    </w:rPr>
                  </w:pPr>
                  <w:r/>
                </w:p>
              </w:txbxContent>
            </v:textbox>
          </v:shape>
        </w:pict>
      </w:r>
      <w:r>
        <w:rPr>
          <w:rFonts w:ascii="NSimSun" w:hAnsi="NSimSun" w:eastAsia="NSimSun" w:cs="NSimSun"/>
          <w:sz w:val="18"/>
          <w:szCs w:val="18"/>
          <w:spacing w:val="4"/>
        </w:rPr>
        <w:t>县级以上各级人民政府劳动保障行政部门负责对本办法的执行</w:t>
      </w:r>
      <w:r>
        <w:rPr>
          <w:rFonts w:ascii="NSimSun" w:hAnsi="NSimSun" w:eastAsia="NSimSun" w:cs="NSimSun"/>
          <w:sz w:val="18"/>
          <w:szCs w:val="18"/>
          <w:spacing w:val="11"/>
        </w:rPr>
        <w:t xml:space="preserve"> </w:t>
      </w:r>
      <w:r>
        <w:rPr>
          <w:rFonts w:ascii="NSimSun" w:hAnsi="NSimSun" w:eastAsia="NSimSun" w:cs="NSimSun"/>
          <w:sz w:val="18"/>
          <w:szCs w:val="18"/>
        </w:rPr>
        <w:t>情况进行监督检查。对违反本办法规定的,由劳动保障行政</w:t>
      </w:r>
      <w:r>
        <w:rPr>
          <w:rFonts w:ascii="NSimSun" w:hAnsi="NSimSun" w:eastAsia="NSimSun" w:cs="NSimSun"/>
          <w:sz w:val="18"/>
          <w:szCs w:val="18"/>
          <w:spacing w:val="-1"/>
        </w:rPr>
        <w:t>部门予以警告,责令</w:t>
      </w:r>
      <w:r>
        <w:rPr>
          <w:rFonts w:ascii="NSimSun" w:hAnsi="NSimSun" w:eastAsia="NSimSun" w:cs="NSimSun"/>
          <w:sz w:val="18"/>
          <w:szCs w:val="18"/>
        </w:rPr>
        <w:t xml:space="preserve"> </w:t>
      </w:r>
      <w:r>
        <w:rPr>
          <w:rFonts w:ascii="NSimSun" w:hAnsi="NSimSun" w:eastAsia="NSimSun" w:cs="NSimSun"/>
          <w:sz w:val="18"/>
          <w:szCs w:val="18"/>
          <w:spacing w:val="-12"/>
        </w:rPr>
        <w:t>改正。</w:t>
      </w:r>
    </w:p>
    <w:p>
      <w:pPr>
        <w:ind w:left="35" w:right="54" w:firstLine="1125"/>
        <w:spacing w:before="38" w:line="238" w:lineRule="auto"/>
        <w:rPr>
          <w:rFonts w:ascii="NSimSun" w:hAnsi="NSimSun" w:eastAsia="NSimSun" w:cs="NSimSun"/>
          <w:sz w:val="18"/>
          <w:szCs w:val="18"/>
        </w:rPr>
      </w:pPr>
      <w:r>
        <w:pict>
          <v:shape id="_x0000_s826" style="position:absolute;margin-left:0.439999pt;margin-top:-0.875595pt;mso-position-vertical-relative:text;mso-position-horizontal-relative:text;width:48.2pt;height:13.9pt;z-index:252573696;"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第二十二条</w:t>
                        </w:r>
                      </w:p>
                    </w:tc>
                  </w:tr>
                </w:tbl>
                <w:p>
                  <w:pPr>
                    <w:rPr>
                      <w:rFonts w:ascii="Arial"/>
                      <w:sz w:val="21"/>
                    </w:rPr>
                  </w:pPr>
                  <w:r/>
                </w:p>
              </w:txbxContent>
            </v:textbox>
          </v:shape>
        </w:pict>
      </w:r>
      <w:r>
        <w:rPr>
          <w:rFonts w:ascii="NSimSun" w:hAnsi="NSimSun" w:eastAsia="NSimSun" w:cs="NSimSun"/>
          <w:sz w:val="18"/>
          <w:szCs w:val="18"/>
          <w:spacing w:val="-7"/>
        </w:rPr>
        <w:t>因履行企业年金合同发生争议的，</w:t>
      </w:r>
      <w:r>
        <w:rPr>
          <w:rFonts w:ascii="NSimSun" w:hAnsi="NSimSun" w:eastAsia="NSimSun" w:cs="NSimSun"/>
          <w:sz w:val="18"/>
          <w:szCs w:val="18"/>
          <w:spacing w:val="56"/>
          <w:w w:val="101"/>
        </w:rPr>
        <w:t xml:space="preserve"> </w:t>
      </w:r>
      <w:r>
        <w:rPr>
          <w:rFonts w:ascii="NSimSun" w:hAnsi="NSimSun" w:eastAsia="NSimSun" w:cs="NSimSun"/>
          <w:sz w:val="18"/>
          <w:szCs w:val="18"/>
          <w:spacing w:val="-7"/>
        </w:rPr>
        <w:t>当事人可以依法提请仲裁或者</w:t>
      </w:r>
      <w:r>
        <w:rPr>
          <w:rFonts w:ascii="NSimSun" w:hAnsi="NSimSun" w:eastAsia="NSimSun" w:cs="NSimSun"/>
          <w:sz w:val="18"/>
          <w:szCs w:val="18"/>
        </w:rPr>
        <w:t xml:space="preserve"> </w:t>
      </w:r>
      <w:r>
        <w:rPr>
          <w:rFonts w:ascii="NSimSun" w:hAnsi="NSimSun" w:eastAsia="NSimSun" w:cs="NSimSun"/>
          <w:sz w:val="18"/>
          <w:szCs w:val="18"/>
        </w:rPr>
        <w:t>诉讼；因订立或者履行企业年金方案发生争议的</w:t>
      </w:r>
      <w:r>
        <w:rPr>
          <w:rFonts w:ascii="NSimSun" w:hAnsi="NSimSun" w:eastAsia="NSimSun" w:cs="NSimSun"/>
          <w:sz w:val="18"/>
          <w:szCs w:val="18"/>
          <w:spacing w:val="-1"/>
        </w:rPr>
        <w:t>，按国家有关集体合同争议处</w:t>
      </w:r>
    </w:p>
    <w:p>
      <w:pPr>
        <w:spacing w:line="238" w:lineRule="auto"/>
        <w:sectPr>
          <w:headerReference w:type="default" r:id="rId379"/>
          <w:pgSz w:w="8393" w:h="11907"/>
          <w:pgMar w:top="1726" w:right="1080" w:bottom="400" w:left="1104" w:header="1501" w:footer="0" w:gutter="0"/>
          <w:cols w:equalWidth="0" w:num="1">
            <w:col w:w="6208" w:space="0"/>
          </w:cols>
        </w:sectPr>
        <w:rPr>
          <w:rFonts w:ascii="NSimSun" w:hAnsi="NSimSun" w:eastAsia="NSimSun" w:cs="NSimSun"/>
          <w:sz w:val="18"/>
          <w:szCs w:val="18"/>
        </w:rPr>
      </w:pPr>
    </w:p>
    <w:p>
      <w:pPr>
        <w:spacing w:before="35" w:line="220" w:lineRule="auto"/>
        <w:jc w:val="right"/>
        <w:rPr>
          <w:rFonts w:ascii="NSimSun" w:hAnsi="NSimSun" w:eastAsia="NSimSun" w:cs="NSimSun"/>
          <w:sz w:val="18"/>
          <w:szCs w:val="18"/>
        </w:rPr>
      </w:pPr>
      <w:r>
        <w:rPr>
          <w:rFonts w:ascii="NSimSun" w:hAnsi="NSimSun" w:eastAsia="NSimSun" w:cs="NSimSun"/>
          <w:sz w:val="18"/>
          <w:szCs w:val="18"/>
          <w:spacing w:val="-8"/>
        </w:rPr>
        <w:t>理规定执行。</w:t>
      </w:r>
    </w:p>
    <w:p>
      <w:pPr>
        <w:spacing w:line="14" w:lineRule="auto"/>
        <w:rPr>
          <w:rFonts w:ascii="Arial"/>
          <w:sz w:val="2"/>
        </w:rPr>
      </w:pPr>
      <w:r>
        <w:rPr>
          <w:rFonts w:ascii="Arial"/>
          <w:sz w:val="2"/>
        </w:rPr>
      </w:r>
    </w:p>
    <w:tbl>
      <w:tblPr>
        <w:tblStyle w:val="TableNormal"/>
        <w:tblW w:w="918" w:type="dxa"/>
        <w:tblInd w:w="31"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第二十三条</w:t>
            </w:r>
          </w:p>
        </w:tc>
      </w:tr>
    </w:tbl>
    <w:p>
      <w:pPr>
        <w:ind w:left="37"/>
        <w:spacing w:before="46" w:line="220" w:lineRule="auto"/>
        <w:rPr>
          <w:rFonts w:ascii="NSimSun" w:hAnsi="NSimSun" w:eastAsia="NSimSun" w:cs="NSimSun"/>
          <w:sz w:val="18"/>
          <w:szCs w:val="18"/>
        </w:rPr>
      </w:pPr>
      <w:r>
        <w:rPr>
          <w:rFonts w:ascii="NSimSun" w:hAnsi="NSimSun" w:eastAsia="NSimSun" w:cs="NSimSun"/>
          <w:sz w:val="18"/>
          <w:szCs w:val="18"/>
          <w:spacing w:val="-9"/>
        </w:rPr>
        <w:t>定执行。</w:t>
      </w:r>
    </w:p>
    <w:tbl>
      <w:tblPr>
        <w:tblStyle w:val="TableNormal"/>
        <w:tblW w:w="918" w:type="dxa"/>
        <w:tblInd w:w="31"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8" w:hRule="atLeast"/>
        </w:trPr>
        <w:tc>
          <w:tcPr>
            <w:tcW w:w="918" w:type="dxa"/>
            <w:vAlign w:val="top"/>
          </w:tcPr>
          <w:p>
            <w:pPr>
              <w:pStyle w:val="TableText"/>
              <w:ind w:left="20"/>
              <w:spacing w:before="29" w:line="193" w:lineRule="auto"/>
              <w:rPr/>
            </w:pPr>
            <w:r>
              <w:rPr>
                <w14:textOutline w14:w="3265" w14:cap="flat" w14:cmpd="sng">
                  <w14:solidFill>
                    <w14:srgbClr w14:val="000000"/>
                  </w14:solidFill>
                  <w14:prstDash w14:val="solid"/>
                  <w14:miter w14:lim="10"/>
                </w14:textOutline>
                <w:spacing w:val="-3"/>
              </w:rPr>
              <w:t>第二十四条</w:t>
            </w:r>
          </w:p>
        </w:tc>
      </w:tr>
    </w:tbl>
    <w:p>
      <w:pPr>
        <w:spacing w:before="1" w:line="14" w:lineRule="auto"/>
        <w:rPr>
          <w:rFonts w:ascii="Arial"/>
          <w:sz w:val="2"/>
        </w:rPr>
      </w:pPr>
      <w:r/>
    </w:p>
    <w:p>
      <w:pPr>
        <w:spacing w:line="14" w:lineRule="auto"/>
        <w:rPr>
          <w:rFonts w:ascii="Arial"/>
          <w:sz w:val="2"/>
        </w:rPr>
      </w:pPr>
      <w:r>
        <w:rPr>
          <w:rFonts w:ascii="Arial" w:hAnsi="Arial" w:eastAsia="Arial" w:cs="Arial"/>
          <w:sz w:val="2"/>
          <w:szCs w:val="2"/>
        </w:rPr>
        <w:br w:type="column"/>
      </w:r>
    </w:p>
    <w:p>
      <w:pPr>
        <w:ind w:left="3"/>
        <w:spacing w:before="284" w:line="499" w:lineRule="exact"/>
        <w:rPr>
          <w:rFonts w:ascii="NSimSun" w:hAnsi="NSimSun" w:eastAsia="NSimSun" w:cs="NSimSun"/>
          <w:sz w:val="18"/>
          <w:szCs w:val="18"/>
        </w:rPr>
      </w:pPr>
      <w:r>
        <w:rPr>
          <w:rFonts w:ascii="NSimSun" w:hAnsi="NSimSun" w:eastAsia="NSimSun" w:cs="NSimSun"/>
          <w:sz w:val="18"/>
          <w:szCs w:val="18"/>
          <w:spacing w:val="-6"/>
          <w:position w:val="24"/>
        </w:rPr>
        <w:t>参加企业基本养老保险社会统筹的其他单位，</w:t>
      </w:r>
      <w:r>
        <w:rPr>
          <w:rFonts w:ascii="NSimSun" w:hAnsi="NSimSun" w:eastAsia="NSimSun" w:cs="NSimSun"/>
          <w:sz w:val="18"/>
          <w:szCs w:val="18"/>
          <w:spacing w:val="48"/>
          <w:w w:val="101"/>
          <w:position w:val="24"/>
        </w:rPr>
        <w:t xml:space="preserve"> </w:t>
      </w:r>
      <w:r>
        <w:rPr>
          <w:rFonts w:ascii="NSimSun" w:hAnsi="NSimSun" w:eastAsia="NSimSun" w:cs="NSimSun"/>
          <w:sz w:val="18"/>
          <w:szCs w:val="18"/>
          <w:spacing w:val="-6"/>
          <w:position w:val="24"/>
        </w:rPr>
        <w:t>可参照本办法的规</w:t>
      </w:r>
    </w:p>
    <w:p>
      <w:pPr>
        <w:spacing w:line="210" w:lineRule="auto"/>
        <w:rPr>
          <w:rFonts w:ascii="NSimSun" w:hAnsi="NSimSun" w:eastAsia="NSimSun" w:cs="NSimSun"/>
          <w:sz w:val="18"/>
          <w:szCs w:val="18"/>
        </w:rPr>
      </w:pPr>
      <w:r>
        <w:rPr>
          <w:rFonts w:ascii="NSimSun" w:hAnsi="NSimSun" w:eastAsia="NSimSun" w:cs="NSimSun"/>
          <w:sz w:val="18"/>
          <w:szCs w:val="18"/>
          <w:spacing w:val="-7"/>
        </w:rPr>
        <w:t>本办法自</w:t>
      </w:r>
      <w:r>
        <w:rPr>
          <w:rFonts w:ascii="NSimSun" w:hAnsi="NSimSun" w:eastAsia="NSimSun" w:cs="NSimSun"/>
          <w:sz w:val="18"/>
          <w:szCs w:val="18"/>
          <w:spacing w:val="-25"/>
        </w:rPr>
        <w:t xml:space="preserve"> </w:t>
      </w:r>
      <w:r>
        <w:rPr>
          <w:rFonts w:ascii="NSimSun" w:hAnsi="NSimSun" w:eastAsia="NSimSun" w:cs="NSimSun"/>
          <w:sz w:val="18"/>
          <w:szCs w:val="18"/>
          <w:spacing w:val="-7"/>
        </w:rPr>
        <w:t>2004</w:t>
      </w:r>
      <w:r>
        <w:rPr>
          <w:rFonts w:ascii="NSimSun" w:hAnsi="NSimSun" w:eastAsia="NSimSun" w:cs="NSimSun"/>
          <w:sz w:val="18"/>
          <w:szCs w:val="18"/>
          <w:spacing w:val="-36"/>
        </w:rPr>
        <w:t xml:space="preserve"> </w:t>
      </w:r>
      <w:r>
        <w:rPr>
          <w:rFonts w:ascii="NSimSun" w:hAnsi="NSimSun" w:eastAsia="NSimSun" w:cs="NSimSun"/>
          <w:sz w:val="18"/>
          <w:szCs w:val="18"/>
          <w:spacing w:val="-7"/>
        </w:rPr>
        <w:t>年</w:t>
      </w:r>
      <w:r>
        <w:rPr>
          <w:rFonts w:ascii="NSimSun" w:hAnsi="NSimSun" w:eastAsia="NSimSun" w:cs="NSimSun"/>
          <w:sz w:val="18"/>
          <w:szCs w:val="18"/>
          <w:spacing w:val="-29"/>
        </w:rPr>
        <w:t xml:space="preserve"> </w:t>
      </w:r>
      <w:r>
        <w:rPr>
          <w:rFonts w:ascii="NSimSun" w:hAnsi="NSimSun" w:eastAsia="NSimSun" w:cs="NSimSun"/>
          <w:sz w:val="18"/>
          <w:szCs w:val="18"/>
          <w:spacing w:val="-7"/>
        </w:rPr>
        <w:t>5</w:t>
      </w:r>
      <w:r>
        <w:rPr>
          <w:rFonts w:ascii="NSimSun" w:hAnsi="NSimSun" w:eastAsia="NSimSun" w:cs="NSimSun"/>
          <w:sz w:val="18"/>
          <w:szCs w:val="18"/>
          <w:spacing w:val="-29"/>
        </w:rPr>
        <w:t xml:space="preserve"> </w:t>
      </w:r>
      <w:r>
        <w:rPr>
          <w:rFonts w:ascii="NSimSun" w:hAnsi="NSimSun" w:eastAsia="NSimSun" w:cs="NSimSun"/>
          <w:sz w:val="18"/>
          <w:szCs w:val="18"/>
          <w:spacing w:val="-7"/>
        </w:rPr>
        <w:t>月</w:t>
      </w:r>
      <w:r>
        <w:rPr>
          <w:rFonts w:ascii="NSimSun" w:hAnsi="NSimSun" w:eastAsia="NSimSun" w:cs="NSimSun"/>
          <w:sz w:val="18"/>
          <w:szCs w:val="18"/>
          <w:spacing w:val="-26"/>
        </w:rPr>
        <w:t xml:space="preserve"> </w:t>
      </w:r>
      <w:r>
        <w:rPr>
          <w:rFonts w:ascii="NSimSun" w:hAnsi="NSimSun" w:eastAsia="NSimSun" w:cs="NSimSun"/>
          <w:sz w:val="18"/>
          <w:szCs w:val="18"/>
          <w:spacing w:val="-7"/>
        </w:rPr>
        <w:t>1</w:t>
      </w:r>
      <w:r>
        <w:rPr>
          <w:rFonts w:ascii="NSimSun" w:hAnsi="NSimSun" w:eastAsia="NSimSun" w:cs="NSimSun"/>
          <w:sz w:val="18"/>
          <w:szCs w:val="18"/>
          <w:spacing w:val="-7"/>
        </w:rPr>
        <w:t xml:space="preserve"> </w:t>
      </w:r>
      <w:r>
        <w:rPr>
          <w:rFonts w:ascii="NSimSun" w:hAnsi="NSimSun" w:eastAsia="NSimSun" w:cs="NSimSun"/>
          <w:sz w:val="18"/>
          <w:szCs w:val="18"/>
          <w:spacing w:val="-7"/>
        </w:rPr>
        <w:t>日起实施。原劳动部</w:t>
      </w:r>
      <w:r>
        <w:rPr>
          <w:rFonts w:ascii="NSimSun" w:hAnsi="NSimSun" w:eastAsia="NSimSun" w:cs="NSimSun"/>
          <w:sz w:val="18"/>
          <w:szCs w:val="18"/>
          <w:spacing w:val="-26"/>
        </w:rPr>
        <w:t xml:space="preserve"> </w:t>
      </w:r>
      <w:r>
        <w:rPr>
          <w:rFonts w:ascii="NSimSun" w:hAnsi="NSimSun" w:eastAsia="NSimSun" w:cs="NSimSun"/>
          <w:sz w:val="18"/>
          <w:szCs w:val="18"/>
          <w:spacing w:val="-7"/>
        </w:rPr>
        <w:t>1995</w:t>
      </w:r>
      <w:r>
        <w:rPr>
          <w:rFonts w:ascii="NSimSun" w:hAnsi="NSimSun" w:eastAsia="NSimSun" w:cs="NSimSun"/>
          <w:sz w:val="18"/>
          <w:szCs w:val="18"/>
          <w:spacing w:val="-36"/>
        </w:rPr>
        <w:t xml:space="preserve"> </w:t>
      </w:r>
      <w:r>
        <w:rPr>
          <w:rFonts w:ascii="NSimSun" w:hAnsi="NSimSun" w:eastAsia="NSimSun" w:cs="NSimSun"/>
          <w:sz w:val="18"/>
          <w:szCs w:val="18"/>
          <w:spacing w:val="-7"/>
        </w:rPr>
        <w:t>年</w:t>
      </w:r>
      <w:r>
        <w:rPr>
          <w:rFonts w:ascii="NSimSun" w:hAnsi="NSimSun" w:eastAsia="NSimSun" w:cs="NSimSun"/>
          <w:sz w:val="18"/>
          <w:szCs w:val="18"/>
          <w:spacing w:val="-23"/>
        </w:rPr>
        <w:t xml:space="preserve"> </w:t>
      </w:r>
      <w:r>
        <w:rPr>
          <w:rFonts w:ascii="NSimSun" w:hAnsi="NSimSun" w:eastAsia="NSimSun" w:cs="NSimSun"/>
          <w:sz w:val="18"/>
          <w:szCs w:val="18"/>
          <w:spacing w:val="-7"/>
        </w:rPr>
        <w:t>12</w:t>
      </w:r>
      <w:r>
        <w:rPr>
          <w:rFonts w:ascii="NSimSun" w:hAnsi="NSimSun" w:eastAsia="NSimSun" w:cs="NSimSun"/>
          <w:sz w:val="18"/>
          <w:szCs w:val="18"/>
          <w:spacing w:val="-30"/>
        </w:rPr>
        <w:t xml:space="preserve"> </w:t>
      </w:r>
      <w:r>
        <w:rPr>
          <w:rFonts w:ascii="NSimSun" w:hAnsi="NSimSun" w:eastAsia="NSimSun" w:cs="NSimSun"/>
          <w:sz w:val="18"/>
          <w:szCs w:val="18"/>
          <w:spacing w:val="-7"/>
        </w:rPr>
        <w:t>月</w:t>
      </w:r>
      <w:r>
        <w:rPr>
          <w:rFonts w:ascii="NSimSun" w:hAnsi="NSimSun" w:eastAsia="NSimSun" w:cs="NSimSun"/>
          <w:sz w:val="18"/>
          <w:szCs w:val="18"/>
          <w:spacing w:val="-30"/>
        </w:rPr>
        <w:t xml:space="preserve"> </w:t>
      </w:r>
      <w:r>
        <w:rPr>
          <w:rFonts w:ascii="NSimSun" w:hAnsi="NSimSun" w:eastAsia="NSimSun" w:cs="NSimSun"/>
          <w:sz w:val="18"/>
          <w:szCs w:val="18"/>
          <w:spacing w:val="-7"/>
        </w:rPr>
        <w:t>29</w:t>
      </w:r>
      <w:r>
        <w:rPr>
          <w:rFonts w:ascii="NSimSun" w:hAnsi="NSimSun" w:eastAsia="NSimSun" w:cs="NSimSun"/>
          <w:sz w:val="18"/>
          <w:szCs w:val="18"/>
          <w:spacing w:val="-7"/>
        </w:rPr>
        <w:t xml:space="preserve"> </w:t>
      </w:r>
      <w:r>
        <w:rPr>
          <w:rFonts w:ascii="NSimSun" w:hAnsi="NSimSun" w:eastAsia="NSimSun" w:cs="NSimSun"/>
          <w:sz w:val="18"/>
          <w:szCs w:val="18"/>
          <w:spacing w:val="-7"/>
        </w:rPr>
        <w:t>日</w:t>
      </w:r>
    </w:p>
    <w:p>
      <w:pPr>
        <w:spacing w:line="210" w:lineRule="auto"/>
        <w:sectPr>
          <w:type w:val="continuous"/>
          <w:pgSz w:w="8393" w:h="11907"/>
          <w:pgMar w:top="1726" w:right="1080" w:bottom="400" w:left="1104" w:header="1501" w:footer="0" w:gutter="0"/>
          <w:cols w:equalWidth="0" w:num="2">
            <w:col w:w="1073" w:space="67"/>
            <w:col w:w="5068" w:space="0"/>
          </w:cols>
        </w:sectPr>
        <w:rPr>
          <w:rFonts w:ascii="NSimSun" w:hAnsi="NSimSun" w:eastAsia="NSimSun" w:cs="NSimSun"/>
          <w:sz w:val="18"/>
          <w:szCs w:val="18"/>
        </w:rPr>
      </w:pPr>
    </w:p>
    <w:p>
      <w:pPr>
        <w:ind w:left="37" w:right="54" w:hanging="2"/>
        <w:spacing w:before="47" w:line="188" w:lineRule="auto"/>
        <w:rPr>
          <w:rFonts w:ascii="NSimSun" w:hAnsi="NSimSun" w:eastAsia="NSimSun" w:cs="NSimSun"/>
          <w:sz w:val="18"/>
          <w:szCs w:val="18"/>
        </w:rPr>
      </w:pPr>
      <w:r>
        <w:rPr>
          <w:rFonts w:ascii="NSimSun" w:hAnsi="NSimSun" w:eastAsia="NSimSun" w:cs="NSimSun"/>
          <w:sz w:val="18"/>
          <w:szCs w:val="18"/>
          <w:spacing w:val="11"/>
        </w:rPr>
        <w:t>发布的•关于印发†关于建立企业补充养老保险</w:t>
      </w:r>
      <w:r>
        <w:rPr>
          <w:rFonts w:ascii="Arial Unicode MS" w:hAnsi="Arial Unicode MS" w:eastAsia="Arial Unicode MS" w:cs="Arial Unicode MS"/>
          <w:sz w:val="18"/>
          <w:szCs w:val="18"/>
          <w:spacing w:val="11"/>
        </w:rPr>
        <w:t>制度的意见‡的通知‣同时废</w:t>
      </w:r>
      <w:r>
        <w:rPr>
          <w:rFonts w:ascii="Arial Unicode MS" w:hAnsi="Arial Unicode MS" w:eastAsia="Arial Unicode MS" w:cs="Arial Unicode MS"/>
          <w:sz w:val="18"/>
          <w:szCs w:val="18"/>
        </w:rPr>
        <w:t xml:space="preserve"> </w:t>
      </w:r>
      <w:r>
        <w:rPr>
          <w:rFonts w:ascii="NSimSun" w:hAnsi="NSimSun" w:eastAsia="NSimSun" w:cs="NSimSun"/>
          <w:sz w:val="18"/>
          <w:szCs w:val="18"/>
          <w:spacing w:val="-12"/>
        </w:rPr>
        <w:t>止。</w:t>
      </w:r>
    </w:p>
    <w:p>
      <w:pPr>
        <w:spacing w:line="188" w:lineRule="auto"/>
        <w:sectPr>
          <w:type w:val="continuous"/>
          <w:pgSz w:w="8393" w:h="11907"/>
          <w:pgMar w:top="1726" w:right="1080" w:bottom="400" w:left="1104" w:header="1501" w:footer="0" w:gutter="0"/>
          <w:cols w:equalWidth="0" w:num="1">
            <w:col w:w="6208" w:space="0"/>
          </w:cols>
        </w:sectPr>
        <w:rPr>
          <w:rFonts w:ascii="NSimSun" w:hAnsi="NSimSun" w:eastAsia="NSimSun" w:cs="NSimSun"/>
          <w:sz w:val="18"/>
          <w:szCs w:val="18"/>
        </w:rPr>
      </w:pPr>
    </w:p>
    <w:p>
      <w:pPr>
        <w:ind w:left="1421" w:right="385" w:hanging="1052"/>
        <w:spacing w:before="319" w:line="229"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rPr>
        <w:t>最高人民法院关于审理人身损害赔偿案件</w:t>
      </w:r>
      <w:r>
        <w:rPr>
          <w:rFonts w:ascii="NSimSun" w:hAnsi="NSimSun" w:eastAsia="NSimSun" w:cs="NSimSun"/>
          <w:sz w:val="30"/>
          <w:szCs w:val="30"/>
          <w:color w:val="CC3333"/>
        </w:rPr>
        <w:t xml:space="preserve"> </w:t>
      </w: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
        </w:rPr>
        <w:t>适用法律若干问题的解释</w:t>
      </w:r>
    </w:p>
    <w:p>
      <w:pPr>
        <w:ind w:left="452"/>
        <w:spacing w:before="287" w:line="219"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rPr>
        <w:t>最高人民法院关于审理人身损害赔偿案件适用法律若干问题的解释</w:t>
      </w:r>
    </w:p>
    <w:p>
      <w:pPr>
        <w:ind w:left="234"/>
        <w:spacing w:before="38" w:line="219"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6"/>
        </w:rPr>
        <w:t>(2003</w:t>
      </w:r>
      <w:r>
        <w:rPr>
          <w:rFonts w:ascii="NSimSun" w:hAnsi="NSimSun" w:eastAsia="NSimSun" w:cs="NSimSun"/>
          <w:sz w:val="18"/>
          <w:szCs w:val="18"/>
          <w:spacing w:val="-19"/>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6"/>
        </w:rPr>
        <w:t>年</w:t>
      </w:r>
      <w:r>
        <w:rPr>
          <w:rFonts w:ascii="NSimSun" w:hAnsi="NSimSun" w:eastAsia="NSimSun" w:cs="NSimSun"/>
          <w:sz w:val="18"/>
          <w:szCs w:val="18"/>
          <w:spacing w:val="-24"/>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6"/>
        </w:rPr>
        <w:t>12</w:t>
      </w:r>
      <w:r>
        <w:rPr>
          <w:rFonts w:ascii="NSimSun" w:hAnsi="NSimSun" w:eastAsia="NSimSun" w:cs="NSimSun"/>
          <w:sz w:val="18"/>
          <w:szCs w:val="18"/>
          <w:spacing w:val="-30"/>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6"/>
        </w:rPr>
        <w:t>月</w:t>
      </w:r>
      <w:r>
        <w:rPr>
          <w:rFonts w:ascii="NSimSun" w:hAnsi="NSimSun" w:eastAsia="NSimSun" w:cs="NSimSun"/>
          <w:sz w:val="18"/>
          <w:szCs w:val="18"/>
          <w:spacing w:val="-2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6"/>
        </w:rPr>
        <w:t>4</w:t>
      </w:r>
      <w:r>
        <w:rPr>
          <w:rFonts w:ascii="NSimSun" w:hAnsi="NSimSun" w:eastAsia="NSimSun" w:cs="NSimSun"/>
          <w:sz w:val="18"/>
          <w:szCs w:val="18"/>
          <w:spacing w:val="-6"/>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6"/>
        </w:rPr>
        <w:t>日最高人民法院审判委员会第</w:t>
      </w:r>
      <w:r>
        <w:rPr>
          <w:rFonts w:ascii="NSimSun" w:hAnsi="NSimSun" w:eastAsia="NSimSun" w:cs="NSimSun"/>
          <w:sz w:val="18"/>
          <w:szCs w:val="18"/>
          <w:spacing w:val="-22"/>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6"/>
        </w:rPr>
        <w:t>1299</w:t>
      </w:r>
      <w:r>
        <w:rPr>
          <w:rFonts w:ascii="NSimSun" w:hAnsi="NSimSun" w:eastAsia="NSimSun" w:cs="NSimSun"/>
          <w:sz w:val="18"/>
          <w:szCs w:val="18"/>
          <w:spacing w:val="-33"/>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6"/>
        </w:rPr>
        <w:t>次会议通过)</w:t>
      </w:r>
      <w:r>
        <w:rPr>
          <w:rFonts w:ascii="NSimSun" w:hAnsi="NSimSun" w:eastAsia="NSimSun" w:cs="NSimSun"/>
          <w:sz w:val="18"/>
          <w:szCs w:val="18"/>
          <w:spacing w:val="23"/>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6"/>
        </w:rPr>
        <w:t>(法释</w:t>
      </w:r>
    </w:p>
    <w:p>
      <w:pPr>
        <w:ind w:left="2587"/>
        <w:spacing w:before="36" w:line="221"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6"/>
        </w:rPr>
        <w:t>[2003]20</w:t>
      </w:r>
      <w:r>
        <w:rPr>
          <w:rFonts w:ascii="NSimSun" w:hAnsi="NSimSun" w:eastAsia="NSimSun" w:cs="NSimSun"/>
          <w:sz w:val="18"/>
          <w:szCs w:val="18"/>
          <w:spacing w:val="-24"/>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6"/>
        </w:rPr>
        <w:t>号)</w:t>
      </w:r>
    </w:p>
    <w:p>
      <w:pPr>
        <w:ind w:left="8" w:right="28" w:firstLine="364"/>
        <w:spacing w:before="284" w:line="228" w:lineRule="auto"/>
        <w:jc w:val="both"/>
        <w:rPr>
          <w:rFonts w:ascii="NSimSun" w:hAnsi="NSimSun" w:eastAsia="NSimSun" w:cs="NSimSun"/>
          <w:sz w:val="18"/>
          <w:szCs w:val="18"/>
        </w:rPr>
      </w:pPr>
      <w:r>
        <w:rPr>
          <w:rFonts w:ascii="NSimSun" w:hAnsi="NSimSun" w:eastAsia="NSimSun" w:cs="NSimSun"/>
          <w:sz w:val="18"/>
          <w:szCs w:val="18"/>
          <w:spacing w:val="2"/>
        </w:rPr>
        <w:t>为正确审理人身损害赔偿案件，依法保护当事人的合法权益，根据•中华</w:t>
      </w:r>
      <w:r>
        <w:rPr>
          <w:rFonts w:ascii="NSimSun" w:hAnsi="NSimSun" w:eastAsia="NSimSun" w:cs="NSimSun"/>
          <w:sz w:val="18"/>
          <w:szCs w:val="18"/>
          <w:spacing w:val="16"/>
        </w:rPr>
        <w:t xml:space="preserve"> </w:t>
      </w:r>
      <w:r>
        <w:rPr>
          <w:rFonts w:ascii="Arial Unicode MS" w:hAnsi="Arial Unicode MS" w:eastAsia="Arial Unicode MS" w:cs="Arial Unicode MS"/>
          <w:sz w:val="18"/>
          <w:szCs w:val="18"/>
          <w:spacing w:val="1"/>
        </w:rPr>
        <w:t>人民共和国民法通则‣</w:t>
      </w:r>
      <w:r>
        <w:rPr>
          <w:rFonts w:ascii="NSimSun" w:hAnsi="NSimSun" w:eastAsia="NSimSun" w:cs="NSimSun"/>
          <w:sz w:val="18"/>
          <w:szCs w:val="18"/>
          <w:spacing w:val="1"/>
        </w:rPr>
        <w:t>(以下简称民法通则)、•</w:t>
      </w:r>
      <w:r>
        <w:rPr>
          <w:rFonts w:ascii="Arial Unicode MS" w:hAnsi="Arial Unicode MS" w:eastAsia="Arial Unicode MS" w:cs="Arial Unicode MS"/>
          <w:sz w:val="18"/>
          <w:szCs w:val="18"/>
          <w:spacing w:val="1"/>
        </w:rPr>
        <w:t>中华人民共和国民事诉讼法‣</w:t>
      </w:r>
      <w:r>
        <w:rPr>
          <w:rFonts w:ascii="NSimSun" w:hAnsi="NSimSun" w:eastAsia="NSimSun" w:cs="NSimSun"/>
          <w:sz w:val="18"/>
          <w:szCs w:val="18"/>
          <w:spacing w:val="1"/>
        </w:rPr>
        <w:t>(以</w:t>
      </w:r>
      <w:r>
        <w:rPr>
          <w:rFonts w:ascii="NSimSun" w:hAnsi="NSimSun" w:eastAsia="NSimSun" w:cs="NSimSun"/>
          <w:sz w:val="18"/>
          <w:szCs w:val="18"/>
          <w:spacing w:val="13"/>
        </w:rPr>
        <w:t xml:space="preserve"> </w:t>
      </w:r>
      <w:r>
        <w:rPr>
          <w:rFonts w:ascii="NSimSun" w:hAnsi="NSimSun" w:eastAsia="NSimSun" w:cs="NSimSun"/>
          <w:sz w:val="18"/>
          <w:szCs w:val="18"/>
          <w:spacing w:val="-7"/>
        </w:rPr>
        <w:t>下简称民事诉讼法)等有关法律规定，</w:t>
      </w:r>
      <w:r>
        <w:rPr>
          <w:rFonts w:ascii="NSimSun" w:hAnsi="NSimSun" w:eastAsia="NSimSun" w:cs="NSimSun"/>
          <w:sz w:val="18"/>
          <w:szCs w:val="18"/>
          <w:spacing w:val="-7"/>
        </w:rPr>
        <w:t xml:space="preserve"> </w:t>
      </w:r>
      <w:r>
        <w:rPr>
          <w:rFonts w:ascii="NSimSun" w:hAnsi="NSimSun" w:eastAsia="NSimSun" w:cs="NSimSun"/>
          <w:sz w:val="18"/>
          <w:szCs w:val="18"/>
          <w:spacing w:val="-7"/>
        </w:rPr>
        <w:t>结合审</w:t>
      </w:r>
      <w:r>
        <w:rPr>
          <w:rFonts w:ascii="NSimSun" w:hAnsi="NSimSun" w:eastAsia="NSimSun" w:cs="NSimSun"/>
          <w:sz w:val="18"/>
          <w:szCs w:val="18"/>
          <w:spacing w:val="-8"/>
        </w:rPr>
        <w:t>判实践，</w:t>
      </w:r>
      <w:r>
        <w:rPr>
          <w:rFonts w:ascii="NSimSun" w:hAnsi="NSimSun" w:eastAsia="NSimSun" w:cs="NSimSun"/>
          <w:sz w:val="18"/>
          <w:szCs w:val="18"/>
          <w:spacing w:val="-8"/>
        </w:rPr>
        <w:t xml:space="preserve"> </w:t>
      </w:r>
      <w:r>
        <w:rPr>
          <w:rFonts w:ascii="NSimSun" w:hAnsi="NSimSun" w:eastAsia="NSimSun" w:cs="NSimSun"/>
          <w:sz w:val="18"/>
          <w:szCs w:val="18"/>
          <w:spacing w:val="-8"/>
        </w:rPr>
        <w:t>就有关适用法律的问题作</w:t>
      </w:r>
      <w:r>
        <w:rPr>
          <w:rFonts w:ascii="NSimSun" w:hAnsi="NSimSun" w:eastAsia="NSimSun" w:cs="NSimSun"/>
          <w:sz w:val="18"/>
          <w:szCs w:val="18"/>
        </w:rPr>
        <w:t xml:space="preserve"> </w:t>
      </w:r>
      <w:r>
        <w:rPr>
          <w:rFonts w:ascii="NSimSun" w:hAnsi="NSimSun" w:eastAsia="NSimSun" w:cs="NSimSun"/>
          <w:sz w:val="18"/>
          <w:szCs w:val="18"/>
          <w:spacing w:val="-10"/>
        </w:rPr>
        <w:t>如下解释：</w:t>
      </w:r>
    </w:p>
    <w:p>
      <w:pPr>
        <w:ind w:left="8" w:right="28" w:hanging="9"/>
        <w:spacing w:before="250" w:line="247"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358140" cy="150875"/>
            <wp:effectExtent l="0" t="0" r="0" b="0"/>
            <wp:docPr id="604" name="IM 604"/>
            <wp:cNvGraphicFramePr/>
            <a:graphic>
              <a:graphicData uri="http://schemas.openxmlformats.org/drawingml/2006/picture">
                <pic:pic>
                  <pic:nvPicPr>
                    <pic:cNvPr id="604" name="IM 604"/>
                    <pic:cNvPicPr/>
                  </pic:nvPicPr>
                  <pic:blipFill>
                    <a:blip r:embed="rId381"/>
                    <a:stretch>
                      <a:fillRect/>
                    </a:stretch>
                  </pic:blipFill>
                  <pic:spPr>
                    <a:xfrm rot="0">
                      <a:off x="0" y="0"/>
                      <a:ext cx="358140" cy="150875"/>
                    </a:xfrm>
                    <a:prstGeom prst="rect">
                      <a:avLst/>
                    </a:prstGeom>
                  </pic:spPr>
                </pic:pic>
              </a:graphicData>
            </a:graphic>
          </wp:inline>
        </w:drawing>
      </w:r>
      <w:r>
        <w:rPr>
          <w:rFonts w:ascii="NSimSun" w:hAnsi="NSimSun" w:eastAsia="NSimSun" w:cs="NSimSun"/>
          <w:sz w:val="18"/>
          <w:szCs w:val="18"/>
          <w:spacing w:val="20"/>
        </w:rPr>
        <w:t xml:space="preserve">  </w:t>
      </w:r>
      <w:r>
        <w:rPr>
          <w:rFonts w:ascii="NSimSun" w:hAnsi="NSimSun" w:eastAsia="NSimSun" w:cs="NSimSun"/>
          <w:sz w:val="18"/>
          <w:szCs w:val="18"/>
          <w:spacing w:val="-2"/>
        </w:rPr>
        <w:t>因生命、健康、身体遭受侵害，赔偿权利人起诉请求赔偿义务人赔偿</w:t>
      </w:r>
      <w:r>
        <w:rPr>
          <w:rFonts w:ascii="NSimSun" w:hAnsi="NSimSun" w:eastAsia="NSimSun" w:cs="NSimSun"/>
          <w:sz w:val="18"/>
          <w:szCs w:val="18"/>
          <w:spacing w:val="1"/>
        </w:rPr>
        <w:t xml:space="preserve"> </w:t>
      </w:r>
      <w:r>
        <w:rPr>
          <w:rFonts w:ascii="NSimSun" w:hAnsi="NSimSun" w:eastAsia="NSimSun" w:cs="NSimSun"/>
          <w:sz w:val="18"/>
          <w:szCs w:val="18"/>
          <w:spacing w:val="-3"/>
        </w:rPr>
        <w:t>财产损失和精神损害的，人民法院应予受理。</w:t>
      </w:r>
    </w:p>
    <w:p>
      <w:pPr>
        <w:ind w:left="5" w:right="30" w:firstLine="361"/>
        <w:spacing w:before="37" w:line="245" w:lineRule="auto"/>
        <w:jc w:val="both"/>
        <w:rPr>
          <w:rFonts w:ascii="NSimSun" w:hAnsi="NSimSun" w:eastAsia="NSimSun" w:cs="NSimSun"/>
          <w:sz w:val="18"/>
          <w:szCs w:val="18"/>
        </w:rPr>
      </w:pPr>
      <w:r>
        <w:rPr>
          <w:rFonts w:ascii="NSimSun" w:hAnsi="NSimSun" w:eastAsia="NSimSun" w:cs="NSimSun"/>
          <w:sz w:val="18"/>
          <w:szCs w:val="18"/>
        </w:rPr>
        <w:t>本条所称"赔偿权利人"，是指因侵权行为或者其他致害原因直接</w:t>
      </w:r>
      <w:r>
        <w:rPr>
          <w:rFonts w:ascii="NSimSun" w:hAnsi="NSimSun" w:eastAsia="NSimSun" w:cs="NSimSun"/>
          <w:sz w:val="18"/>
          <w:szCs w:val="18"/>
          <w:spacing w:val="-1"/>
        </w:rPr>
        <w:t>遭受人身</w:t>
      </w:r>
      <w:r>
        <w:rPr>
          <w:rFonts w:ascii="NSimSun" w:hAnsi="NSimSun" w:eastAsia="NSimSun" w:cs="NSimSun"/>
          <w:sz w:val="18"/>
          <w:szCs w:val="18"/>
        </w:rPr>
        <w:t xml:space="preserve"> </w:t>
      </w:r>
      <w:r>
        <w:rPr>
          <w:rFonts w:ascii="NSimSun" w:hAnsi="NSimSun" w:eastAsia="NSimSun" w:cs="NSimSun"/>
          <w:sz w:val="18"/>
          <w:szCs w:val="18"/>
        </w:rPr>
        <w:t>损害的受害人、依法由受害人承担扶养义务的被扶养人以及死亡受害人</w:t>
      </w:r>
      <w:r>
        <w:rPr>
          <w:rFonts w:ascii="NSimSun" w:hAnsi="NSimSun" w:eastAsia="NSimSun" w:cs="NSimSun"/>
          <w:sz w:val="18"/>
          <w:szCs w:val="18"/>
          <w:spacing w:val="-1"/>
        </w:rPr>
        <w:t>的近亲</w:t>
      </w:r>
      <w:r>
        <w:rPr>
          <w:rFonts w:ascii="NSimSun" w:hAnsi="NSimSun" w:eastAsia="NSimSun" w:cs="NSimSun"/>
          <w:sz w:val="18"/>
          <w:szCs w:val="18"/>
        </w:rPr>
        <w:t xml:space="preserve"> </w:t>
      </w:r>
      <w:r>
        <w:rPr>
          <w:rFonts w:ascii="NSimSun" w:hAnsi="NSimSun" w:eastAsia="NSimSun" w:cs="NSimSun"/>
          <w:sz w:val="18"/>
          <w:szCs w:val="18"/>
          <w:spacing w:val="-11"/>
        </w:rPr>
        <w:t>属。</w:t>
      </w:r>
    </w:p>
    <w:p>
      <w:pPr>
        <w:ind w:left="367"/>
        <w:spacing w:before="34" w:line="219" w:lineRule="auto"/>
        <w:rPr>
          <w:rFonts w:ascii="NSimSun" w:hAnsi="NSimSun" w:eastAsia="NSimSun" w:cs="NSimSun"/>
          <w:sz w:val="18"/>
          <w:szCs w:val="18"/>
        </w:rPr>
      </w:pPr>
      <w:r>
        <w:rPr>
          <w:rFonts w:ascii="NSimSun" w:hAnsi="NSimSun" w:eastAsia="NSimSun" w:cs="NSimSun"/>
          <w:sz w:val="18"/>
          <w:szCs w:val="18"/>
          <w:spacing w:val="-1"/>
        </w:rPr>
        <w:t>本条所称"赔偿义务人"，是指因自己或者他人的侵权行为以及其他致害原</w:t>
      </w:r>
    </w:p>
    <w:p>
      <w:pPr>
        <w:spacing w:before="37"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6"/>
            <wp:effectExtent l="0" t="0" r="0" b="0"/>
            <wp:docPr id="606" name="IM 606"/>
            <wp:cNvGraphicFramePr/>
            <a:graphic>
              <a:graphicData uri="http://schemas.openxmlformats.org/drawingml/2006/picture">
                <pic:pic>
                  <pic:nvPicPr>
                    <pic:cNvPr id="606" name="IM 606"/>
                    <pic:cNvPicPr/>
                  </pic:nvPicPr>
                  <pic:blipFill>
                    <a:blip r:embed="rId382"/>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61"/>
        </w:rPr>
        <w:t xml:space="preserve"> </w:t>
      </w:r>
      <w:r>
        <w:rPr>
          <w:rFonts w:ascii="NSimSun" w:hAnsi="NSimSun" w:eastAsia="NSimSun" w:cs="NSimSun"/>
          <w:sz w:val="18"/>
          <w:szCs w:val="18"/>
          <w:u w:val="single" w:color="auto"/>
          <w:spacing w:val="-3"/>
        </w:rPr>
        <w:t>因依法</w:t>
      </w:r>
      <w:r>
        <w:rPr>
          <w:rFonts w:ascii="NSimSun" w:hAnsi="NSimSun" w:eastAsia="NSimSun" w:cs="NSimSun"/>
          <w:sz w:val="18"/>
          <w:szCs w:val="18"/>
          <w:spacing w:val="-3"/>
        </w:rPr>
        <w:t>应当承担民事责任的自然人、法人或者其他组织。</w:t>
      </w:r>
    </w:p>
    <w:p>
      <w:pPr>
        <w:ind w:left="1" w:right="29" w:hanging="1"/>
        <w:spacing w:before="1" w:line="252"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6934" cy="144779"/>
            <wp:effectExtent l="0" t="0" r="0" b="0"/>
            <wp:docPr id="608" name="IM 608"/>
            <wp:cNvGraphicFramePr/>
            <a:graphic>
              <a:graphicData uri="http://schemas.openxmlformats.org/drawingml/2006/picture">
                <pic:pic>
                  <pic:nvPicPr>
                    <pic:cNvPr id="608" name="IM 608"/>
                    <pic:cNvPicPr/>
                  </pic:nvPicPr>
                  <pic:blipFill>
                    <a:blip r:embed="rId383"/>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5"/>
        </w:rPr>
        <w:t>第二条</w:t>
      </w:r>
      <w:r>
        <w:rPr>
          <w:sz w:val="18"/>
          <w:szCs w:val="18"/>
          <w:position w:val="-4"/>
        </w:rPr>
        <w:drawing>
          <wp:inline distT="0" distB="0" distL="0" distR="0">
            <wp:extent cx="6934" cy="144779"/>
            <wp:effectExtent l="0" t="0" r="0" b="0"/>
            <wp:docPr id="610" name="IM 610"/>
            <wp:cNvGraphicFramePr/>
            <a:graphic>
              <a:graphicData uri="http://schemas.openxmlformats.org/drawingml/2006/picture">
                <pic:pic>
                  <pic:nvPicPr>
                    <pic:cNvPr id="610" name="IM 610"/>
                    <pic:cNvPicPr/>
                  </pic:nvPicPr>
                  <pic:blipFill>
                    <a:blip r:embed="rId384"/>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spacing w:val="9"/>
        </w:rPr>
        <w:t xml:space="preserve">  </w:t>
      </w:r>
      <w:r>
        <w:rPr>
          <w:rFonts w:ascii="NSimSun" w:hAnsi="NSimSun" w:eastAsia="NSimSun" w:cs="NSimSun"/>
          <w:sz w:val="18"/>
          <w:szCs w:val="18"/>
          <w:spacing w:val="-5"/>
        </w:rPr>
        <w:t>受害人对同一损害的发生或者扩大有故意、过失的，</w:t>
      </w:r>
      <w:r>
        <w:rPr>
          <w:rFonts w:ascii="NSimSun" w:hAnsi="NSimSun" w:eastAsia="NSimSun" w:cs="NSimSun"/>
          <w:sz w:val="18"/>
          <w:szCs w:val="18"/>
          <w:spacing w:val="36"/>
        </w:rPr>
        <w:t xml:space="preserve"> </w:t>
      </w:r>
      <w:r>
        <w:rPr>
          <w:rFonts w:ascii="NSimSun" w:hAnsi="NSimSun" w:eastAsia="NSimSun" w:cs="NSimSun"/>
          <w:sz w:val="18"/>
          <w:szCs w:val="18"/>
          <w:spacing w:val="-5"/>
        </w:rPr>
        <w:t>依照民法通则第</w:t>
      </w:r>
      <w:r>
        <w:rPr>
          <w:rFonts w:ascii="NSimSun" w:hAnsi="NSimSun" w:eastAsia="NSimSun" w:cs="NSimSun"/>
          <w:sz w:val="18"/>
          <w:szCs w:val="18"/>
        </w:rPr>
        <w:t xml:space="preserve"> </w:t>
      </w:r>
      <w:r>
        <w:rPr>
          <w:rFonts w:ascii="NSimSun" w:hAnsi="NSimSun" w:eastAsia="NSimSun" w:cs="NSimSun"/>
          <w:sz w:val="18"/>
          <w:szCs w:val="18"/>
        </w:rPr>
        <w:t>一百三十一条的规定，可以减轻或者免除赔偿义务人的赔偿责任。但侵权人因</w:t>
      </w:r>
      <w:r>
        <w:rPr>
          <w:rFonts w:ascii="NSimSun" w:hAnsi="NSimSun" w:eastAsia="NSimSun" w:cs="NSimSun"/>
          <w:sz w:val="18"/>
          <w:szCs w:val="18"/>
          <w:spacing w:val="1"/>
        </w:rPr>
        <w:t xml:space="preserve"> </w:t>
      </w:r>
      <w:r>
        <w:rPr>
          <w:rFonts w:ascii="NSimSun" w:hAnsi="NSimSun" w:eastAsia="NSimSun" w:cs="NSimSun"/>
          <w:sz w:val="18"/>
          <w:szCs w:val="18"/>
        </w:rPr>
        <w:t>故意或者重大过失致人损害，受害人只有一般过失的，不减轻赔偿义务人的赔</w:t>
      </w:r>
      <w:r>
        <w:rPr>
          <w:rFonts w:ascii="NSimSun" w:hAnsi="NSimSun" w:eastAsia="NSimSun" w:cs="NSimSun"/>
          <w:sz w:val="18"/>
          <w:szCs w:val="18"/>
          <w:spacing w:val="3"/>
        </w:rPr>
        <w:t xml:space="preserve"> </w:t>
      </w:r>
      <w:r>
        <w:rPr>
          <w:rFonts w:ascii="NSimSun" w:hAnsi="NSimSun" w:eastAsia="NSimSun" w:cs="NSimSun"/>
          <w:sz w:val="18"/>
          <w:szCs w:val="18"/>
          <w:spacing w:val="-8"/>
        </w:rPr>
        <w:t>偿责任。</w:t>
      </w:r>
    </w:p>
    <w:p>
      <w:pPr>
        <w:ind w:right="30"/>
        <w:spacing w:before="35" w:line="220" w:lineRule="auto"/>
        <w:jc w:val="right"/>
        <w:rPr>
          <w:rFonts w:ascii="NSimSun" w:hAnsi="NSimSun" w:eastAsia="NSimSun" w:cs="NSimSun"/>
          <w:sz w:val="18"/>
          <w:szCs w:val="18"/>
        </w:rPr>
      </w:pPr>
      <w:r>
        <w:rPr>
          <w:rFonts w:ascii="NSimSun" w:hAnsi="NSimSun" w:eastAsia="NSimSun" w:cs="NSimSun"/>
          <w:sz w:val="18"/>
          <w:szCs w:val="18"/>
        </w:rPr>
        <w:t>适用民法通则第一百零六条第三款规定确定赔偿义务人的赔</w:t>
      </w:r>
      <w:r>
        <w:rPr>
          <w:rFonts w:ascii="NSimSun" w:hAnsi="NSimSun" w:eastAsia="NSimSun" w:cs="NSimSun"/>
          <w:sz w:val="18"/>
          <w:szCs w:val="18"/>
          <w:spacing w:val="-1"/>
        </w:rPr>
        <w:t>偿责任时，受</w:t>
      </w:r>
    </w:p>
    <w:p>
      <w:pPr>
        <w:spacing w:before="36"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6"/>
            <wp:effectExtent l="0" t="0" r="0" b="0"/>
            <wp:docPr id="612" name="IM 612"/>
            <wp:cNvGraphicFramePr/>
            <a:graphic>
              <a:graphicData uri="http://schemas.openxmlformats.org/drawingml/2006/picture">
                <pic:pic>
                  <pic:nvPicPr>
                    <pic:cNvPr id="612" name="IM 612"/>
                    <pic:cNvPicPr/>
                  </pic:nvPicPr>
                  <pic:blipFill>
                    <a:blip r:embed="rId385"/>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2"/>
        </w:rPr>
        <w:t>害人有</w:t>
      </w:r>
      <w:r>
        <w:rPr>
          <w:rFonts w:ascii="NSimSun" w:hAnsi="NSimSun" w:eastAsia="NSimSun" w:cs="NSimSun"/>
          <w:sz w:val="18"/>
          <w:szCs w:val="18"/>
          <w:spacing w:val="-2"/>
        </w:rPr>
        <w:t>重大过失的，可以减轻赔偿义务人的赔偿责任。</w:t>
      </w:r>
    </w:p>
    <w:p>
      <w:pPr>
        <w:ind w:left="11" w:right="30" w:hanging="11"/>
        <w:spacing w:before="2" w:line="250" w:lineRule="auto"/>
        <w:jc w:val="both"/>
        <w:rPr>
          <w:rFonts w:ascii="NSimSun" w:hAnsi="NSimSun" w:eastAsia="NSimSun" w:cs="NSimSun"/>
          <w:sz w:val="18"/>
          <w:szCs w:val="18"/>
        </w:rPr>
      </w:pPr>
      <w:r>
        <w:rPr>
          <w:rFonts w:ascii="NSimSun" w:hAnsi="NSimSun" w:eastAsia="NSimSun" w:cs="NSimSun"/>
          <w:sz w:val="18"/>
          <w:szCs w:val="18"/>
          <w:position w:val="-4"/>
        </w:rPr>
        <w:drawing>
          <wp:inline distT="0" distB="0" distL="0" distR="0">
            <wp:extent cx="6934" cy="144779"/>
            <wp:effectExtent l="0" t="0" r="0" b="0"/>
            <wp:docPr id="614" name="IM 614"/>
            <wp:cNvGraphicFramePr/>
            <a:graphic>
              <a:graphicData uri="http://schemas.openxmlformats.org/drawingml/2006/picture">
                <pic:pic>
                  <pic:nvPicPr>
                    <pic:cNvPr id="614" name="IM 614"/>
                    <pic:cNvPicPr/>
                  </pic:nvPicPr>
                  <pic:blipFill>
                    <a:blip r:embed="rId386"/>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5"/>
        </w:rPr>
        <w:t>第三条</w:t>
      </w:r>
      <w:r>
        <w:rPr>
          <w:sz w:val="18"/>
          <w:szCs w:val="18"/>
          <w:position w:val="-4"/>
        </w:rPr>
        <w:drawing>
          <wp:inline distT="0" distB="0" distL="0" distR="0">
            <wp:extent cx="6934" cy="144779"/>
            <wp:effectExtent l="0" t="0" r="0" b="0"/>
            <wp:docPr id="616" name="IM 616"/>
            <wp:cNvGraphicFramePr/>
            <a:graphic>
              <a:graphicData uri="http://schemas.openxmlformats.org/drawingml/2006/picture">
                <pic:pic>
                  <pic:nvPicPr>
                    <pic:cNvPr id="616" name="IM 616"/>
                    <pic:cNvPicPr/>
                  </pic:nvPicPr>
                  <pic:blipFill>
                    <a:blip r:embed="rId387"/>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spacing w:val="8"/>
        </w:rPr>
        <w:t xml:space="preserve">  </w:t>
      </w:r>
      <w:r>
        <w:rPr>
          <w:rFonts w:ascii="NSimSun" w:hAnsi="NSimSun" w:eastAsia="NSimSun" w:cs="NSimSun"/>
          <w:sz w:val="18"/>
          <w:szCs w:val="18"/>
          <w:spacing w:val="-5"/>
        </w:rPr>
        <w:t>二人以上共同故意或者共同过失致人损害，</w:t>
      </w:r>
      <w:r>
        <w:rPr>
          <w:rFonts w:ascii="NSimSun" w:hAnsi="NSimSun" w:eastAsia="NSimSun" w:cs="NSimSun"/>
          <w:sz w:val="18"/>
          <w:szCs w:val="18"/>
          <w:spacing w:val="38"/>
        </w:rPr>
        <w:t xml:space="preserve"> </w:t>
      </w:r>
      <w:r>
        <w:rPr>
          <w:rFonts w:ascii="NSimSun" w:hAnsi="NSimSun" w:eastAsia="NSimSun" w:cs="NSimSun"/>
          <w:sz w:val="18"/>
          <w:szCs w:val="18"/>
          <w:spacing w:val="-5"/>
        </w:rPr>
        <w:t>或者虽无共同故意、共同</w:t>
      </w:r>
      <w:r>
        <w:rPr>
          <w:rFonts w:ascii="NSimSun" w:hAnsi="NSimSun" w:eastAsia="NSimSun" w:cs="NSimSun"/>
          <w:sz w:val="18"/>
          <w:szCs w:val="18"/>
        </w:rPr>
        <w:t xml:space="preserve"> </w:t>
      </w:r>
      <w:r>
        <w:rPr>
          <w:rFonts w:ascii="NSimSun" w:hAnsi="NSimSun" w:eastAsia="NSimSun" w:cs="NSimSun"/>
          <w:sz w:val="18"/>
          <w:szCs w:val="18"/>
        </w:rPr>
        <w:t>过失，但其侵害行为直接结合发生同一损害后果的，构成</w:t>
      </w:r>
      <w:r>
        <w:rPr>
          <w:rFonts w:ascii="NSimSun" w:hAnsi="NSimSun" w:eastAsia="NSimSun" w:cs="NSimSun"/>
          <w:sz w:val="18"/>
          <w:szCs w:val="18"/>
          <w:spacing w:val="-1"/>
        </w:rPr>
        <w:t>共同侵权，应当依照</w:t>
      </w:r>
      <w:r>
        <w:rPr>
          <w:rFonts w:ascii="NSimSun" w:hAnsi="NSimSun" w:eastAsia="NSimSun" w:cs="NSimSun"/>
          <w:sz w:val="18"/>
          <w:szCs w:val="18"/>
        </w:rPr>
        <w:t xml:space="preserve"> </w:t>
      </w:r>
      <w:r>
        <w:rPr>
          <w:rFonts w:ascii="NSimSun" w:hAnsi="NSimSun" w:eastAsia="NSimSun" w:cs="NSimSun"/>
          <w:sz w:val="18"/>
          <w:szCs w:val="18"/>
          <w:spacing w:val="-3"/>
        </w:rPr>
        <w:t>民法通则第一百三十条规定承担连带责任。</w:t>
      </w:r>
    </w:p>
    <w:p>
      <w:pPr>
        <w:ind w:left="1" w:right="27" w:firstLine="495"/>
        <w:spacing w:before="37" w:line="244" w:lineRule="auto"/>
        <w:jc w:val="both"/>
        <w:rPr>
          <w:rFonts w:ascii="NSimSun" w:hAnsi="NSimSun" w:eastAsia="NSimSun" w:cs="NSimSun"/>
          <w:sz w:val="18"/>
          <w:szCs w:val="18"/>
        </w:rPr>
      </w:pPr>
      <w:r>
        <w:rPr>
          <w:rFonts w:ascii="NSimSun" w:hAnsi="NSimSun" w:eastAsia="NSimSun" w:cs="NSimSun"/>
          <w:sz w:val="18"/>
          <w:szCs w:val="18"/>
          <w:spacing w:val="1"/>
        </w:rPr>
        <w:t>二人以上没有共同故意或者共同过失，但其分别实施的数个行为间接结</w:t>
      </w:r>
      <w:r>
        <w:rPr>
          <w:rFonts w:ascii="NSimSun" w:hAnsi="NSimSun" w:eastAsia="NSimSun" w:cs="NSimSun"/>
          <w:sz w:val="18"/>
          <w:szCs w:val="18"/>
          <w:spacing w:val="18"/>
        </w:rPr>
        <w:t xml:space="preserve"> </w:t>
      </w:r>
      <w:r>
        <w:rPr>
          <w:rFonts w:ascii="NSimSun" w:hAnsi="NSimSun" w:eastAsia="NSimSun" w:cs="NSimSun"/>
          <w:sz w:val="18"/>
          <w:szCs w:val="18"/>
        </w:rPr>
        <w:t>合发生同一损害后果的，应当根据过失大小或者原因力比例各自承担相应的赔</w:t>
      </w:r>
      <w:r>
        <w:rPr>
          <w:rFonts w:ascii="NSimSun" w:hAnsi="NSimSun" w:eastAsia="NSimSun" w:cs="NSimSun"/>
          <w:sz w:val="18"/>
          <w:szCs w:val="18"/>
          <w:spacing w:val="1"/>
        </w:rPr>
        <w:t xml:space="preserve"> </w:t>
      </w:r>
      <w:r>
        <w:rPr>
          <w:rFonts w:ascii="NSimSun" w:hAnsi="NSimSun" w:eastAsia="NSimSun" w:cs="NSimSun"/>
          <w:sz w:val="18"/>
          <w:szCs w:val="18"/>
          <w:spacing w:val="-8"/>
        </w:rPr>
        <w:t>偿责任。</w:t>
      </w:r>
    </w:p>
    <w:p>
      <w:pPr>
        <w:spacing w:line="244" w:lineRule="auto"/>
        <w:sectPr>
          <w:headerReference w:type="default" r:id="rId380"/>
          <w:pgSz w:w="8393" w:h="11907"/>
          <w:pgMar w:top="1681" w:right="1104" w:bottom="400" w:left="1133" w:header="1501" w:footer="0" w:gutter="0"/>
        </w:sectPr>
        <w:rPr>
          <w:rFonts w:ascii="NSimSun" w:hAnsi="NSimSun" w:eastAsia="NSimSun" w:cs="NSimSun"/>
          <w:sz w:val="18"/>
          <w:szCs w:val="18"/>
        </w:rPr>
      </w:pPr>
    </w:p>
    <w:p>
      <w:pPr>
        <w:spacing w:line="246" w:lineRule="auto"/>
        <w:rPr>
          <w:rFonts w:ascii="Arial"/>
          <w:sz w:val="21"/>
        </w:rPr>
      </w:pPr>
      <w:r/>
    </w:p>
    <w:p>
      <w:pPr>
        <w:ind w:left="8" w:right="57" w:hanging="9"/>
        <w:spacing w:before="58" w:line="247"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358140" cy="150876"/>
            <wp:effectExtent l="0" t="0" r="0" b="0"/>
            <wp:docPr id="618" name="IM 618"/>
            <wp:cNvGraphicFramePr/>
            <a:graphic>
              <a:graphicData uri="http://schemas.openxmlformats.org/drawingml/2006/picture">
                <pic:pic>
                  <pic:nvPicPr>
                    <pic:cNvPr id="618" name="IM 618"/>
                    <pic:cNvPicPr/>
                  </pic:nvPicPr>
                  <pic:blipFill>
                    <a:blip r:embed="rId389"/>
                    <a:stretch>
                      <a:fillRect/>
                    </a:stretch>
                  </pic:blipFill>
                  <pic:spPr>
                    <a:xfrm rot="0">
                      <a:off x="0" y="0"/>
                      <a:ext cx="358140" cy="150876"/>
                    </a:xfrm>
                    <a:prstGeom prst="rect">
                      <a:avLst/>
                    </a:prstGeom>
                  </pic:spPr>
                </pic:pic>
              </a:graphicData>
            </a:graphic>
          </wp:inline>
        </w:drawing>
      </w:r>
      <w:r>
        <w:rPr>
          <w:rFonts w:ascii="NSimSun" w:hAnsi="NSimSun" w:eastAsia="NSimSun" w:cs="NSimSun"/>
          <w:sz w:val="18"/>
          <w:szCs w:val="18"/>
          <w:spacing w:val="8"/>
        </w:rPr>
        <w:t xml:space="preserve">  </w:t>
      </w:r>
      <w:r>
        <w:rPr>
          <w:rFonts w:ascii="NSimSun" w:hAnsi="NSimSun" w:eastAsia="NSimSun" w:cs="NSimSun"/>
          <w:sz w:val="18"/>
          <w:szCs w:val="18"/>
          <w:spacing w:val="-5"/>
        </w:rPr>
        <w:t>二人以上共同实施危及他人人身安全的行为并造</w:t>
      </w:r>
      <w:r>
        <w:rPr>
          <w:rFonts w:ascii="NSimSun" w:hAnsi="NSimSun" w:eastAsia="NSimSun" w:cs="NSimSun"/>
          <w:sz w:val="18"/>
          <w:szCs w:val="18"/>
          <w:spacing w:val="-6"/>
        </w:rPr>
        <w:t>成损害后果，</w:t>
      </w:r>
      <w:r>
        <w:rPr>
          <w:rFonts w:ascii="NSimSun" w:hAnsi="NSimSun" w:eastAsia="NSimSun" w:cs="NSimSun"/>
          <w:sz w:val="18"/>
          <w:szCs w:val="18"/>
          <w:spacing w:val="33"/>
        </w:rPr>
        <w:t xml:space="preserve"> </w:t>
      </w:r>
      <w:r>
        <w:rPr>
          <w:rFonts w:ascii="NSimSun" w:hAnsi="NSimSun" w:eastAsia="NSimSun" w:cs="NSimSun"/>
          <w:sz w:val="18"/>
          <w:szCs w:val="18"/>
          <w:spacing w:val="-6"/>
        </w:rPr>
        <w:t>不能确</w:t>
      </w:r>
      <w:r>
        <w:rPr>
          <w:rFonts w:ascii="NSimSun" w:hAnsi="NSimSun" w:eastAsia="NSimSun" w:cs="NSimSun"/>
          <w:sz w:val="18"/>
          <w:szCs w:val="18"/>
        </w:rPr>
        <w:t xml:space="preserve"> </w:t>
      </w:r>
      <w:r>
        <w:rPr>
          <w:rFonts w:ascii="NSimSun" w:hAnsi="NSimSun" w:eastAsia="NSimSun" w:cs="NSimSun"/>
          <w:sz w:val="18"/>
          <w:szCs w:val="18"/>
        </w:rPr>
        <w:t>定实际侵害行为人的，应当依照民法通则第一百三十条规定承担</w:t>
      </w:r>
      <w:r>
        <w:rPr>
          <w:rFonts w:ascii="NSimSun" w:hAnsi="NSimSun" w:eastAsia="NSimSun" w:cs="NSimSun"/>
          <w:sz w:val="18"/>
          <w:szCs w:val="18"/>
          <w:spacing w:val="-1"/>
        </w:rPr>
        <w:t>连带责任。共</w:t>
      </w:r>
    </w:p>
    <w:p>
      <w:pPr>
        <w:spacing w:before="36"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6"/>
            <wp:effectExtent l="0" t="0" r="0" b="0"/>
            <wp:docPr id="620" name="IM 620"/>
            <wp:cNvGraphicFramePr/>
            <a:graphic>
              <a:graphicData uri="http://schemas.openxmlformats.org/drawingml/2006/picture">
                <pic:pic>
                  <pic:nvPicPr>
                    <pic:cNvPr id="620" name="IM 620"/>
                    <pic:cNvPicPr/>
                  </pic:nvPicPr>
                  <pic:blipFill>
                    <a:blip r:embed="rId390"/>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72"/>
        </w:rPr>
        <w:t xml:space="preserve"> </w:t>
      </w:r>
      <w:r>
        <w:rPr>
          <w:rFonts w:ascii="NSimSun" w:hAnsi="NSimSun" w:eastAsia="NSimSun" w:cs="NSimSun"/>
          <w:sz w:val="18"/>
          <w:szCs w:val="18"/>
          <w:u w:val="single" w:color="auto"/>
          <w:spacing w:val="-2"/>
        </w:rPr>
        <w:t>同危险</w:t>
      </w:r>
      <w:r>
        <w:rPr>
          <w:rFonts w:ascii="NSimSun" w:hAnsi="NSimSun" w:eastAsia="NSimSun" w:cs="NSimSun"/>
          <w:sz w:val="18"/>
          <w:szCs w:val="18"/>
          <w:spacing w:val="-2"/>
        </w:rPr>
        <w:t>行为人能够证明损害后果不是由其行为造成的，不承担赔偿责任。</w:t>
      </w:r>
    </w:p>
    <w:p>
      <w:pPr>
        <w:ind w:left="6" w:right="57" w:hanging="7"/>
        <w:spacing w:line="254" w:lineRule="auto"/>
        <w:rPr>
          <w:rFonts w:ascii="NSimSun" w:hAnsi="NSimSun" w:eastAsia="NSimSun" w:cs="NSimSun"/>
          <w:sz w:val="18"/>
          <w:szCs w:val="18"/>
        </w:rPr>
      </w:pPr>
      <w:r>
        <w:rPr>
          <w:rFonts w:ascii="NSimSun" w:hAnsi="NSimSun" w:eastAsia="NSimSun" w:cs="NSimSun"/>
          <w:sz w:val="18"/>
          <w:szCs w:val="18"/>
          <w:position w:val="-5"/>
        </w:rPr>
        <w:drawing>
          <wp:inline distT="0" distB="0" distL="0" distR="0">
            <wp:extent cx="6934" cy="146303"/>
            <wp:effectExtent l="0" t="0" r="0" b="0"/>
            <wp:docPr id="622" name="IM 622"/>
            <wp:cNvGraphicFramePr/>
            <a:graphic>
              <a:graphicData uri="http://schemas.openxmlformats.org/drawingml/2006/picture">
                <pic:pic>
                  <pic:nvPicPr>
                    <pic:cNvPr id="622" name="IM 622"/>
                    <pic:cNvPicPr/>
                  </pic:nvPicPr>
                  <pic:blipFill>
                    <a:blip r:embed="rId391"/>
                    <a:stretch>
                      <a:fillRect/>
                    </a:stretch>
                  </pic:blipFill>
                  <pic:spPr>
                    <a:xfrm rot="0">
                      <a:off x="0" y="0"/>
                      <a:ext cx="6934" cy="146303"/>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5"/>
        </w:rPr>
        <w:t>第五条</w:t>
      </w:r>
      <w:r>
        <w:rPr>
          <w:sz w:val="18"/>
          <w:szCs w:val="18"/>
          <w:position w:val="-5"/>
        </w:rPr>
        <w:drawing>
          <wp:inline distT="0" distB="0" distL="0" distR="0">
            <wp:extent cx="6934" cy="146303"/>
            <wp:effectExtent l="0" t="0" r="0" b="0"/>
            <wp:docPr id="624" name="IM 624"/>
            <wp:cNvGraphicFramePr/>
            <a:graphic>
              <a:graphicData uri="http://schemas.openxmlformats.org/drawingml/2006/picture">
                <pic:pic>
                  <pic:nvPicPr>
                    <pic:cNvPr id="624" name="IM 624"/>
                    <pic:cNvPicPr/>
                  </pic:nvPicPr>
                  <pic:blipFill>
                    <a:blip r:embed="rId392"/>
                    <a:stretch>
                      <a:fillRect/>
                    </a:stretch>
                  </pic:blipFill>
                  <pic:spPr>
                    <a:xfrm rot="0">
                      <a:off x="0" y="0"/>
                      <a:ext cx="6934" cy="146303"/>
                    </a:xfrm>
                    <a:prstGeom prst="rect">
                      <a:avLst/>
                    </a:prstGeom>
                  </pic:spPr>
                </pic:pic>
              </a:graphicData>
            </a:graphic>
          </wp:inline>
        </w:drawing>
      </w:r>
      <w:r>
        <w:rPr>
          <w:rFonts w:ascii="NSimSun" w:hAnsi="NSimSun" w:eastAsia="NSimSun" w:cs="NSimSun"/>
          <w:sz w:val="18"/>
          <w:szCs w:val="18"/>
          <w:spacing w:val="12"/>
        </w:rPr>
        <w:t xml:space="preserve">  </w:t>
      </w:r>
      <w:r>
        <w:rPr>
          <w:rFonts w:ascii="NSimSun" w:hAnsi="NSimSun" w:eastAsia="NSimSun" w:cs="NSimSun"/>
          <w:sz w:val="18"/>
          <w:szCs w:val="18"/>
          <w:spacing w:val="-5"/>
        </w:rPr>
        <w:t>赔偿权利人起诉部分共同侵权人的，</w:t>
      </w:r>
      <w:r>
        <w:rPr>
          <w:rFonts w:ascii="NSimSun" w:hAnsi="NSimSun" w:eastAsia="NSimSun" w:cs="NSimSun"/>
          <w:sz w:val="18"/>
          <w:szCs w:val="18"/>
          <w:spacing w:val="33"/>
        </w:rPr>
        <w:t xml:space="preserve"> </w:t>
      </w:r>
      <w:r>
        <w:rPr>
          <w:rFonts w:ascii="NSimSun" w:hAnsi="NSimSun" w:eastAsia="NSimSun" w:cs="NSimSun"/>
          <w:sz w:val="18"/>
          <w:szCs w:val="18"/>
          <w:spacing w:val="-5"/>
        </w:rPr>
        <w:t>人民法院应当追加其他共同侵权</w:t>
      </w:r>
      <w:r>
        <w:rPr>
          <w:rFonts w:ascii="NSimSun" w:hAnsi="NSimSun" w:eastAsia="NSimSun" w:cs="NSimSun"/>
          <w:sz w:val="18"/>
          <w:szCs w:val="18"/>
        </w:rPr>
        <w:t xml:space="preserve"> </w:t>
      </w:r>
      <w:r>
        <w:rPr>
          <w:rFonts w:ascii="NSimSun" w:hAnsi="NSimSun" w:eastAsia="NSimSun" w:cs="NSimSun"/>
          <w:sz w:val="18"/>
          <w:szCs w:val="18"/>
          <w:spacing w:val="-1"/>
        </w:rPr>
        <w:t>人作为共同被告。赔偿权利人在诉讼中放弃对部分共</w:t>
      </w:r>
      <w:r>
        <w:rPr>
          <w:rFonts w:ascii="NSimSun" w:hAnsi="NSimSun" w:eastAsia="NSimSun" w:cs="NSimSun"/>
          <w:sz w:val="18"/>
          <w:szCs w:val="18"/>
          <w:spacing w:val="-2"/>
        </w:rPr>
        <w:t>同侵权人的诉讼请求的，</w:t>
      </w:r>
      <w:r>
        <w:rPr>
          <w:rFonts w:ascii="NSimSun" w:hAnsi="NSimSun" w:eastAsia="NSimSun" w:cs="NSimSun"/>
          <w:sz w:val="18"/>
          <w:szCs w:val="18"/>
        </w:rPr>
        <w:t xml:space="preserve"> </w:t>
      </w:r>
      <w:r>
        <w:rPr>
          <w:rFonts w:ascii="NSimSun" w:hAnsi="NSimSun" w:eastAsia="NSimSun" w:cs="NSimSun"/>
          <w:sz w:val="18"/>
          <w:szCs w:val="18"/>
          <w:spacing w:val="1"/>
        </w:rPr>
        <w:t>其他共</w:t>
      </w:r>
      <w:r>
        <w:rPr>
          <w:rFonts w:ascii="NSimSun" w:hAnsi="NSimSun" w:eastAsia="NSimSun" w:cs="NSimSun"/>
          <w:sz w:val="18"/>
          <w:szCs w:val="18"/>
          <w:spacing w:val="45"/>
        </w:rPr>
        <w:t xml:space="preserve"> </w:t>
      </w:r>
      <w:r>
        <w:rPr>
          <w:rFonts w:ascii="NSimSun" w:hAnsi="NSimSun" w:eastAsia="NSimSun" w:cs="NSimSun"/>
          <w:sz w:val="18"/>
          <w:szCs w:val="18"/>
          <w:spacing w:val="1"/>
        </w:rPr>
        <w:t>同侵权人对被放弃诉讼请求的被告应当承担的赔偿份额不承担连带责</w:t>
      </w:r>
      <w:r>
        <w:rPr>
          <w:rFonts w:ascii="NSimSun" w:hAnsi="NSimSun" w:eastAsia="NSimSun" w:cs="NSimSun"/>
          <w:sz w:val="18"/>
          <w:szCs w:val="18"/>
        </w:rPr>
        <w:t xml:space="preserve"> </w:t>
      </w:r>
      <w:r>
        <w:rPr>
          <w:rFonts w:ascii="NSimSun" w:hAnsi="NSimSun" w:eastAsia="NSimSun" w:cs="NSimSun"/>
          <w:sz w:val="18"/>
          <w:szCs w:val="18"/>
          <w:spacing w:val="-2"/>
        </w:rPr>
        <w:t>任。责任范围难以确定的，推定各共同侵权人承担同等责任。</w:t>
      </w:r>
    </w:p>
    <w:p>
      <w:pPr>
        <w:ind w:left="368"/>
        <w:spacing w:before="36" w:line="218" w:lineRule="auto"/>
        <w:rPr>
          <w:rFonts w:ascii="NSimSun" w:hAnsi="NSimSun" w:eastAsia="NSimSun" w:cs="NSimSun"/>
          <w:sz w:val="18"/>
          <w:szCs w:val="18"/>
        </w:rPr>
      </w:pPr>
      <w:r>
        <w:rPr>
          <w:rFonts w:ascii="NSimSun" w:hAnsi="NSimSun" w:eastAsia="NSimSun" w:cs="NSimSun"/>
          <w:sz w:val="18"/>
          <w:szCs w:val="18"/>
        </w:rPr>
        <w:t>人民法院应当将放弃诉讼请求的法律后果告知赔偿权利人，</w:t>
      </w:r>
      <w:r>
        <w:rPr>
          <w:rFonts w:ascii="NSimSun" w:hAnsi="NSimSun" w:eastAsia="NSimSun" w:cs="NSimSun"/>
          <w:sz w:val="18"/>
          <w:szCs w:val="18"/>
          <w:spacing w:val="-1"/>
        </w:rPr>
        <w:t>并将放弃诉讼</w:t>
      </w:r>
    </w:p>
    <w:p>
      <w:pPr>
        <w:ind w:left="7"/>
        <w:spacing w:before="36" w:line="185" w:lineRule="auto"/>
        <w:rPr>
          <w:rFonts w:ascii="NSimSun" w:hAnsi="NSimSun" w:eastAsia="NSimSun" w:cs="NSimSun"/>
          <w:sz w:val="18"/>
          <w:szCs w:val="18"/>
        </w:rPr>
      </w:pPr>
      <w:r>
        <w:rPr>
          <w:rFonts w:ascii="NSimSun" w:hAnsi="NSimSun" w:eastAsia="NSimSun" w:cs="NSimSun"/>
          <w:sz w:val="18"/>
          <w:szCs w:val="18"/>
          <w:u w:val="single" w:color="auto"/>
          <w:spacing w:val="-1"/>
        </w:rPr>
        <w:t>请求的</w:t>
      </w:r>
      <w:r>
        <w:rPr>
          <w:rFonts w:ascii="NSimSun" w:hAnsi="NSimSun" w:eastAsia="NSimSun" w:cs="NSimSun"/>
          <w:sz w:val="18"/>
          <w:szCs w:val="18"/>
          <w:spacing w:val="-1"/>
        </w:rPr>
        <w:t>情况在法律文书中叙明。</w:t>
      </w:r>
    </w:p>
    <w:p>
      <w:pPr>
        <w:ind w:left="6" w:hanging="7"/>
        <w:spacing w:before="45" w:line="253" w:lineRule="auto"/>
        <w:jc w:val="both"/>
        <w:rPr>
          <w:rFonts w:ascii="NSimSun" w:hAnsi="NSimSun" w:eastAsia="NSimSun" w:cs="NSimSun"/>
          <w:sz w:val="18"/>
          <w:szCs w:val="18"/>
        </w:rPr>
      </w:pPr>
      <w:r>
        <w:rPr>
          <w:rFonts w:ascii="NSimSun" w:hAnsi="NSimSun" w:eastAsia="NSimSun" w:cs="NSimSun"/>
          <w:sz w:val="18"/>
          <w:szCs w:val="18"/>
          <w:position w:val="-5"/>
        </w:rPr>
        <w:drawing>
          <wp:inline distT="0" distB="0" distL="0" distR="0">
            <wp:extent cx="6934" cy="146303"/>
            <wp:effectExtent l="0" t="0" r="0" b="0"/>
            <wp:docPr id="626" name="IM 626"/>
            <wp:cNvGraphicFramePr/>
            <a:graphic>
              <a:graphicData uri="http://schemas.openxmlformats.org/drawingml/2006/picture">
                <pic:pic>
                  <pic:nvPicPr>
                    <pic:cNvPr id="626" name="IM 626"/>
                    <pic:cNvPicPr/>
                  </pic:nvPicPr>
                  <pic:blipFill>
                    <a:blip r:embed="rId393"/>
                    <a:stretch>
                      <a:fillRect/>
                    </a:stretch>
                  </pic:blipFill>
                  <pic:spPr>
                    <a:xfrm rot="0">
                      <a:off x="0" y="0"/>
                      <a:ext cx="6934" cy="146303"/>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5"/>
        </w:rPr>
        <w:t>第六条</w:t>
      </w:r>
      <w:r>
        <w:rPr>
          <w:sz w:val="18"/>
          <w:szCs w:val="18"/>
          <w:position w:val="-5"/>
        </w:rPr>
        <w:drawing>
          <wp:inline distT="0" distB="0" distL="0" distR="0">
            <wp:extent cx="6934" cy="146303"/>
            <wp:effectExtent l="0" t="0" r="0" b="0"/>
            <wp:docPr id="628" name="IM 628"/>
            <wp:cNvGraphicFramePr/>
            <a:graphic>
              <a:graphicData uri="http://schemas.openxmlformats.org/drawingml/2006/picture">
                <pic:pic>
                  <pic:nvPicPr>
                    <pic:cNvPr id="628" name="IM 628"/>
                    <pic:cNvPicPr/>
                  </pic:nvPicPr>
                  <pic:blipFill>
                    <a:blip r:embed="rId394"/>
                    <a:stretch>
                      <a:fillRect/>
                    </a:stretch>
                  </pic:blipFill>
                  <pic:spPr>
                    <a:xfrm rot="0">
                      <a:off x="0" y="0"/>
                      <a:ext cx="6934" cy="146303"/>
                    </a:xfrm>
                    <a:prstGeom prst="rect">
                      <a:avLst/>
                    </a:prstGeom>
                  </pic:spPr>
                </pic:pic>
              </a:graphicData>
            </a:graphic>
          </wp:inline>
        </w:drawing>
      </w:r>
      <w:r>
        <w:rPr>
          <w:rFonts w:ascii="NSimSun" w:hAnsi="NSimSun" w:eastAsia="NSimSun" w:cs="NSimSun"/>
          <w:sz w:val="18"/>
          <w:szCs w:val="18"/>
          <w:spacing w:val="14"/>
        </w:rPr>
        <w:t xml:space="preserve">  </w:t>
      </w:r>
      <w:r>
        <w:rPr>
          <w:rFonts w:ascii="NSimSun" w:hAnsi="NSimSun" w:eastAsia="NSimSun" w:cs="NSimSun"/>
          <w:sz w:val="18"/>
          <w:szCs w:val="18"/>
          <w:spacing w:val="-5"/>
        </w:rPr>
        <w:t>从事住宿、餐饮、娱乐等经营活动或者其他社会活动的自然人、法人、</w:t>
      </w:r>
      <w:r>
        <w:rPr>
          <w:rFonts w:ascii="NSimSun" w:hAnsi="NSimSun" w:eastAsia="NSimSun" w:cs="NSimSun"/>
          <w:sz w:val="18"/>
          <w:szCs w:val="18"/>
          <w:spacing w:val="1"/>
        </w:rPr>
        <w:t xml:space="preserve"> </w:t>
      </w:r>
      <w:r>
        <w:rPr>
          <w:rFonts w:ascii="NSimSun" w:hAnsi="NSimSun" w:eastAsia="NSimSun" w:cs="NSimSun"/>
          <w:sz w:val="18"/>
          <w:szCs w:val="18"/>
        </w:rPr>
        <w:t>其他组织，未尽合理限度范围内的安全保障</w:t>
      </w:r>
      <w:r>
        <w:rPr>
          <w:rFonts w:ascii="NSimSun" w:hAnsi="NSimSun" w:eastAsia="NSimSun" w:cs="NSimSun"/>
          <w:sz w:val="18"/>
          <w:szCs w:val="18"/>
          <w:spacing w:val="-1"/>
        </w:rPr>
        <w:t>义务致使他人遭受人身损害，赔偿</w:t>
      </w:r>
      <w:r>
        <w:rPr>
          <w:rFonts w:ascii="NSimSun" w:hAnsi="NSimSun" w:eastAsia="NSimSun" w:cs="NSimSun"/>
          <w:sz w:val="18"/>
          <w:szCs w:val="18"/>
          <w:spacing w:val="-1"/>
        </w:rPr>
        <w:t xml:space="preserve"> </w:t>
      </w:r>
      <w:r>
        <w:rPr>
          <w:rFonts w:ascii="NSimSun" w:hAnsi="NSimSun" w:eastAsia="NSimSun" w:cs="NSimSun"/>
          <w:sz w:val="18"/>
          <w:szCs w:val="18"/>
          <w:spacing w:val="-2"/>
        </w:rPr>
        <w:t>权利人请求其承担相应赔偿责任的，人民法院应予支持。</w:t>
      </w:r>
    </w:p>
    <w:p>
      <w:pPr>
        <w:ind w:left="4" w:right="57" w:firstLine="383"/>
        <w:spacing w:before="33" w:line="247" w:lineRule="auto"/>
        <w:jc w:val="both"/>
        <w:rPr>
          <w:rFonts w:ascii="NSimSun" w:hAnsi="NSimSun" w:eastAsia="NSimSun" w:cs="NSimSun"/>
          <w:sz w:val="18"/>
          <w:szCs w:val="18"/>
        </w:rPr>
      </w:pPr>
      <w:r>
        <w:rPr>
          <w:rFonts w:ascii="NSimSun" w:hAnsi="NSimSun" w:eastAsia="NSimSun" w:cs="NSimSun"/>
          <w:sz w:val="18"/>
          <w:szCs w:val="18"/>
          <w:spacing w:val="-1"/>
        </w:rPr>
        <w:t>因第三人侵权导致损害结果发生的，由实施侵权行为的第三人承担赔偿责</w:t>
      </w:r>
      <w:r>
        <w:rPr>
          <w:rFonts w:ascii="NSimSun" w:hAnsi="NSimSun" w:eastAsia="NSimSun" w:cs="NSimSun"/>
          <w:sz w:val="18"/>
          <w:szCs w:val="18"/>
          <w:spacing w:val="6"/>
        </w:rPr>
        <w:t xml:space="preserve"> </w:t>
      </w:r>
      <w:r>
        <w:rPr>
          <w:rFonts w:ascii="NSimSun" w:hAnsi="NSimSun" w:eastAsia="NSimSun" w:cs="NSimSun"/>
          <w:sz w:val="18"/>
          <w:szCs w:val="18"/>
        </w:rPr>
        <w:t>任。安全保障义务人有过错的，应当在其能够防止或者制止损害的范围内</w:t>
      </w:r>
      <w:r>
        <w:rPr>
          <w:rFonts w:ascii="NSimSun" w:hAnsi="NSimSun" w:eastAsia="NSimSun" w:cs="NSimSun"/>
          <w:sz w:val="18"/>
          <w:szCs w:val="18"/>
          <w:spacing w:val="-1"/>
        </w:rPr>
        <w:t>承担</w:t>
      </w:r>
      <w:r>
        <w:rPr>
          <w:rFonts w:ascii="NSimSun" w:hAnsi="NSimSun" w:eastAsia="NSimSun" w:cs="NSimSun"/>
          <w:sz w:val="18"/>
          <w:szCs w:val="18"/>
        </w:rPr>
        <w:t xml:space="preserve"> </w:t>
      </w:r>
      <w:r>
        <w:rPr>
          <w:rFonts w:ascii="NSimSun" w:hAnsi="NSimSun" w:eastAsia="NSimSun" w:cs="NSimSun"/>
          <w:sz w:val="18"/>
          <w:szCs w:val="18"/>
          <w:spacing w:val="-6"/>
        </w:rPr>
        <w:t>相应的补充</w:t>
      </w:r>
      <w:r>
        <w:rPr>
          <w:rFonts w:ascii="NSimSun" w:hAnsi="NSimSun" w:eastAsia="NSimSun" w:cs="NSimSun"/>
          <w:sz w:val="18"/>
          <w:szCs w:val="18"/>
          <w:spacing w:val="-6"/>
        </w:rPr>
        <w:t xml:space="preserve"> </w:t>
      </w:r>
      <w:r>
        <w:rPr>
          <w:rFonts w:ascii="NSimSun" w:hAnsi="NSimSun" w:eastAsia="NSimSun" w:cs="NSimSun"/>
          <w:sz w:val="18"/>
          <w:szCs w:val="18"/>
          <w:spacing w:val="-6"/>
        </w:rPr>
        <w:t>赔偿责任。安全保障义务人承担责任后，</w:t>
      </w:r>
      <w:r>
        <w:rPr>
          <w:rFonts w:ascii="NSimSun" w:hAnsi="NSimSun" w:eastAsia="NSimSun" w:cs="NSimSun"/>
          <w:sz w:val="18"/>
          <w:szCs w:val="18"/>
          <w:spacing w:val="28"/>
        </w:rPr>
        <w:t xml:space="preserve"> </w:t>
      </w:r>
      <w:r>
        <w:rPr>
          <w:rFonts w:ascii="NSimSun" w:hAnsi="NSimSun" w:eastAsia="NSimSun" w:cs="NSimSun"/>
          <w:sz w:val="18"/>
          <w:szCs w:val="18"/>
          <w:spacing w:val="-6"/>
        </w:rPr>
        <w:t>可以向第三人追偿。赔偿</w:t>
      </w:r>
      <w:r>
        <w:rPr>
          <w:rFonts w:ascii="NSimSun" w:hAnsi="NSimSun" w:eastAsia="NSimSun" w:cs="NSimSun"/>
          <w:sz w:val="18"/>
          <w:szCs w:val="18"/>
        </w:rPr>
        <w:t xml:space="preserve"> </w:t>
      </w:r>
      <w:r>
        <w:rPr>
          <w:rFonts w:ascii="NSimSun" w:hAnsi="NSimSun" w:eastAsia="NSimSun" w:cs="NSimSun"/>
          <w:sz w:val="18"/>
          <w:szCs w:val="18"/>
        </w:rPr>
        <w:t>权利人起诉安全保障义务人的，应当将第三人作为共同被告，但第三人不</w:t>
      </w:r>
      <w:r>
        <w:rPr>
          <w:rFonts w:ascii="NSimSun" w:hAnsi="NSimSun" w:eastAsia="NSimSun" w:cs="NSimSun"/>
          <w:sz w:val="18"/>
          <w:szCs w:val="18"/>
          <w:spacing w:val="-1"/>
        </w:rPr>
        <w:t>能确</w:t>
      </w:r>
    </w:p>
    <w:p>
      <w:pPr>
        <w:ind w:left="9"/>
        <w:spacing w:before="39" w:line="220" w:lineRule="auto"/>
        <w:rPr>
          <w:rFonts w:ascii="NSimSun" w:hAnsi="NSimSun" w:eastAsia="NSimSun" w:cs="NSimSun"/>
          <w:sz w:val="18"/>
          <w:szCs w:val="18"/>
        </w:rPr>
      </w:pPr>
      <w:r>
        <w:rPr>
          <w:rFonts w:ascii="NSimSun" w:hAnsi="NSimSun" w:eastAsia="NSimSun" w:cs="NSimSun"/>
          <w:sz w:val="18"/>
          <w:szCs w:val="18"/>
          <w:spacing w:val="-8"/>
        </w:rPr>
        <w:t>定的除外。</w:t>
      </w:r>
    </w:p>
    <w:p>
      <w:pPr>
        <w:ind w:left="6" w:right="57" w:hanging="7"/>
        <w:spacing w:before="2" w:line="250" w:lineRule="auto"/>
        <w:jc w:val="both"/>
        <w:rPr>
          <w:rFonts w:ascii="NSimSun" w:hAnsi="NSimSun" w:eastAsia="NSimSun" w:cs="NSimSun"/>
          <w:sz w:val="18"/>
          <w:szCs w:val="18"/>
        </w:rPr>
      </w:pPr>
      <w:r>
        <w:rPr>
          <w:rFonts w:ascii="NSimSun" w:hAnsi="NSimSun" w:eastAsia="NSimSun" w:cs="NSimSun"/>
          <w:sz w:val="18"/>
          <w:szCs w:val="18"/>
          <w:position w:val="-4"/>
        </w:rPr>
        <w:drawing>
          <wp:inline distT="0" distB="0" distL="0" distR="0">
            <wp:extent cx="358140" cy="151129"/>
            <wp:effectExtent l="0" t="0" r="0" b="0"/>
            <wp:docPr id="630" name="IM 630"/>
            <wp:cNvGraphicFramePr/>
            <a:graphic>
              <a:graphicData uri="http://schemas.openxmlformats.org/drawingml/2006/picture">
                <pic:pic>
                  <pic:nvPicPr>
                    <pic:cNvPr id="630" name="IM 630"/>
                    <pic:cNvPicPr/>
                  </pic:nvPicPr>
                  <pic:blipFill>
                    <a:blip r:embed="rId395"/>
                    <a:stretch>
                      <a:fillRect/>
                    </a:stretch>
                  </pic:blipFill>
                  <pic:spPr>
                    <a:xfrm rot="0">
                      <a:off x="0" y="0"/>
                      <a:ext cx="358140" cy="151129"/>
                    </a:xfrm>
                    <a:prstGeom prst="rect">
                      <a:avLst/>
                    </a:prstGeom>
                  </pic:spPr>
                </pic:pic>
              </a:graphicData>
            </a:graphic>
          </wp:inline>
        </w:drawing>
      </w:r>
      <w:r>
        <w:rPr>
          <w:rFonts w:ascii="NSimSun" w:hAnsi="NSimSun" w:eastAsia="NSimSun" w:cs="NSimSun"/>
          <w:sz w:val="18"/>
          <w:szCs w:val="18"/>
          <w:spacing w:val="5"/>
        </w:rPr>
        <w:t xml:space="preserve">  </w:t>
      </w:r>
      <w:r>
        <w:rPr>
          <w:rFonts w:ascii="NSimSun" w:hAnsi="NSimSun" w:eastAsia="NSimSun" w:cs="NSimSun"/>
          <w:sz w:val="18"/>
          <w:szCs w:val="18"/>
          <w:spacing w:val="-1"/>
        </w:rPr>
        <w:t>对未成年人依法负有教育、管理、保护义务的学校、幼儿园或者其他</w:t>
      </w:r>
      <w:r>
        <w:rPr>
          <w:rFonts w:ascii="NSimSun" w:hAnsi="NSimSun" w:eastAsia="NSimSun" w:cs="NSimSun"/>
          <w:sz w:val="18"/>
          <w:szCs w:val="18"/>
        </w:rPr>
        <w:t xml:space="preserve"> </w:t>
      </w:r>
      <w:r>
        <w:rPr>
          <w:rFonts w:ascii="NSimSun" w:hAnsi="NSimSun" w:eastAsia="NSimSun" w:cs="NSimSun"/>
          <w:sz w:val="18"/>
          <w:szCs w:val="18"/>
        </w:rPr>
        <w:t>教育机构，未尽职责范围内的相关义务致使未成年人遭受人身损害，</w:t>
      </w:r>
      <w:r>
        <w:rPr>
          <w:rFonts w:ascii="NSimSun" w:hAnsi="NSimSun" w:eastAsia="NSimSun" w:cs="NSimSun"/>
          <w:sz w:val="18"/>
          <w:szCs w:val="18"/>
          <w:spacing w:val="-1"/>
        </w:rPr>
        <w:t>或者未成</w:t>
      </w:r>
      <w:r>
        <w:rPr>
          <w:rFonts w:ascii="NSimSun" w:hAnsi="NSimSun" w:eastAsia="NSimSun" w:cs="NSimSun"/>
          <w:sz w:val="18"/>
          <w:szCs w:val="18"/>
        </w:rPr>
        <w:t xml:space="preserve"> </w:t>
      </w:r>
      <w:r>
        <w:rPr>
          <w:rFonts w:ascii="NSimSun" w:hAnsi="NSimSun" w:eastAsia="NSimSun" w:cs="NSimSun"/>
          <w:sz w:val="18"/>
          <w:szCs w:val="18"/>
          <w:spacing w:val="-2"/>
        </w:rPr>
        <w:t>年人致他人人身损害的，应当承担与其过错相应的赔偿责任。</w:t>
      </w:r>
    </w:p>
    <w:p>
      <w:pPr>
        <w:ind w:left="376"/>
        <w:spacing w:before="35" w:line="220" w:lineRule="auto"/>
        <w:rPr>
          <w:rFonts w:ascii="NSimSun" w:hAnsi="NSimSun" w:eastAsia="NSimSun" w:cs="NSimSun"/>
          <w:sz w:val="18"/>
          <w:szCs w:val="18"/>
        </w:rPr>
      </w:pPr>
      <w:r>
        <w:rPr>
          <w:rFonts w:ascii="NSimSun" w:hAnsi="NSimSun" w:eastAsia="NSimSun" w:cs="NSimSun"/>
          <w:sz w:val="18"/>
          <w:szCs w:val="18"/>
        </w:rPr>
        <w:t>第三人侵权致未成年人遭受人身损害的，应</w:t>
      </w:r>
      <w:r>
        <w:rPr>
          <w:rFonts w:ascii="NSimSun" w:hAnsi="NSimSun" w:eastAsia="NSimSun" w:cs="NSimSun"/>
          <w:sz w:val="18"/>
          <w:szCs w:val="18"/>
          <w:spacing w:val="-1"/>
        </w:rPr>
        <w:t>当承担赔偿责任。学校、幼儿</w:t>
      </w:r>
    </w:p>
    <w:p>
      <w:pPr>
        <w:spacing w:before="36" w:line="214" w:lineRule="auto"/>
        <w:rPr>
          <w:rFonts w:ascii="NSimSun" w:hAnsi="NSimSun" w:eastAsia="NSimSun" w:cs="NSimSun"/>
          <w:sz w:val="18"/>
          <w:szCs w:val="18"/>
        </w:rPr>
      </w:pPr>
      <w:r>
        <w:rPr>
          <w:rFonts w:ascii="NSimSun" w:hAnsi="NSimSun" w:eastAsia="NSimSun" w:cs="NSimSun"/>
          <w:sz w:val="18"/>
          <w:szCs w:val="18"/>
          <w:position w:val="-7"/>
        </w:rPr>
        <w:drawing>
          <wp:inline distT="0" distB="0" distL="0" distR="0">
            <wp:extent cx="6095" cy="6095"/>
            <wp:effectExtent l="0" t="0" r="0" b="0"/>
            <wp:docPr id="632" name="IM 632"/>
            <wp:cNvGraphicFramePr/>
            <a:graphic>
              <a:graphicData uri="http://schemas.openxmlformats.org/drawingml/2006/picture">
                <pic:pic>
                  <pic:nvPicPr>
                    <pic:cNvPr id="632" name="IM 632"/>
                    <pic:cNvPicPr/>
                  </pic:nvPicPr>
                  <pic:blipFill>
                    <a:blip r:embed="rId396"/>
                    <a:stretch>
                      <a:fillRect/>
                    </a:stretch>
                  </pic:blipFill>
                  <pic:spPr>
                    <a:xfrm rot="0">
                      <a:off x="0" y="0"/>
                      <a:ext cx="6095" cy="6095"/>
                    </a:xfrm>
                    <a:prstGeom prst="rect">
                      <a:avLst/>
                    </a:prstGeom>
                  </pic:spPr>
                </pic:pic>
              </a:graphicData>
            </a:graphic>
          </wp:inline>
        </w:drawing>
      </w:r>
      <w:r>
        <w:rPr>
          <w:rFonts w:ascii="NSimSun" w:hAnsi="NSimSun" w:eastAsia="NSimSun" w:cs="NSimSun"/>
          <w:sz w:val="18"/>
          <w:szCs w:val="18"/>
          <w:u w:val="single" w:color="auto"/>
          <w:spacing w:val="-61"/>
        </w:rPr>
        <w:t xml:space="preserve"> </w:t>
      </w:r>
      <w:r>
        <w:rPr>
          <w:rFonts w:ascii="NSimSun" w:hAnsi="NSimSun" w:eastAsia="NSimSun" w:cs="NSimSun"/>
          <w:sz w:val="18"/>
          <w:szCs w:val="18"/>
          <w:u w:val="single" w:color="auto"/>
          <w:spacing w:val="-3"/>
        </w:rPr>
        <w:t>园等教</w:t>
      </w:r>
      <w:r>
        <w:rPr>
          <w:rFonts w:ascii="NSimSun" w:hAnsi="NSimSun" w:eastAsia="NSimSun" w:cs="NSimSun"/>
          <w:sz w:val="18"/>
          <w:szCs w:val="18"/>
          <w:spacing w:val="-3"/>
        </w:rPr>
        <w:t>育机构有过错的，应当承担相应的补充赔偿责任。</w:t>
      </w:r>
    </w:p>
    <w:p>
      <w:pPr>
        <w:ind w:left="8" w:right="58" w:hanging="8"/>
        <w:spacing w:before="3" w:line="251"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6934" cy="144779"/>
            <wp:effectExtent l="0" t="0" r="0" b="0"/>
            <wp:docPr id="634" name="IM 634"/>
            <wp:cNvGraphicFramePr/>
            <a:graphic>
              <a:graphicData uri="http://schemas.openxmlformats.org/drawingml/2006/picture">
                <pic:pic>
                  <pic:nvPicPr>
                    <pic:cNvPr id="634" name="IM 634"/>
                    <pic:cNvPicPr/>
                  </pic:nvPicPr>
                  <pic:blipFill>
                    <a:blip r:embed="rId397"/>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5"/>
        </w:rPr>
        <w:t>第八条</w:t>
      </w:r>
      <w:r>
        <w:rPr>
          <w:sz w:val="18"/>
          <w:szCs w:val="18"/>
          <w:position w:val="-4"/>
        </w:rPr>
        <w:drawing>
          <wp:inline distT="0" distB="0" distL="0" distR="0">
            <wp:extent cx="6934" cy="144779"/>
            <wp:effectExtent l="0" t="0" r="0" b="0"/>
            <wp:docPr id="636" name="IM 636"/>
            <wp:cNvGraphicFramePr/>
            <a:graphic>
              <a:graphicData uri="http://schemas.openxmlformats.org/drawingml/2006/picture">
                <pic:pic>
                  <pic:nvPicPr>
                    <pic:cNvPr id="636" name="IM 636"/>
                    <pic:cNvPicPr/>
                  </pic:nvPicPr>
                  <pic:blipFill>
                    <a:blip r:embed="rId398"/>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spacing w:val="7"/>
        </w:rPr>
        <w:t xml:space="preserve">  </w:t>
      </w:r>
      <w:r>
        <w:rPr>
          <w:rFonts w:ascii="NSimSun" w:hAnsi="NSimSun" w:eastAsia="NSimSun" w:cs="NSimSun"/>
          <w:sz w:val="18"/>
          <w:szCs w:val="18"/>
          <w:spacing w:val="-5"/>
        </w:rPr>
        <w:t>法人或者其他组织的法定代表人、负责人以及工作人员，</w:t>
      </w:r>
      <w:r>
        <w:rPr>
          <w:rFonts w:ascii="NSimSun" w:hAnsi="NSimSun" w:eastAsia="NSimSun" w:cs="NSimSun"/>
          <w:sz w:val="18"/>
          <w:szCs w:val="18"/>
          <w:spacing w:val="40"/>
        </w:rPr>
        <w:t xml:space="preserve"> </w:t>
      </w:r>
      <w:r>
        <w:rPr>
          <w:rFonts w:ascii="NSimSun" w:hAnsi="NSimSun" w:eastAsia="NSimSun" w:cs="NSimSun"/>
          <w:sz w:val="18"/>
          <w:szCs w:val="18"/>
          <w:spacing w:val="-5"/>
        </w:rPr>
        <w:t>在执行职务</w:t>
      </w:r>
      <w:r>
        <w:rPr>
          <w:rFonts w:ascii="NSimSun" w:hAnsi="NSimSun" w:eastAsia="NSimSun" w:cs="NSimSun"/>
          <w:sz w:val="18"/>
          <w:szCs w:val="18"/>
        </w:rPr>
        <w:t xml:space="preserve"> </w:t>
      </w:r>
      <w:r>
        <w:rPr>
          <w:rFonts w:ascii="NSimSun" w:hAnsi="NSimSun" w:eastAsia="NSimSun" w:cs="NSimSun"/>
          <w:sz w:val="18"/>
          <w:szCs w:val="18"/>
        </w:rPr>
        <w:t>中致人损害的，依照民法通则第一百二十一条的规定，由该法人</w:t>
      </w:r>
      <w:r>
        <w:rPr>
          <w:rFonts w:ascii="NSimSun" w:hAnsi="NSimSun" w:eastAsia="NSimSun" w:cs="NSimSun"/>
          <w:sz w:val="18"/>
          <w:szCs w:val="18"/>
          <w:spacing w:val="-1"/>
        </w:rPr>
        <w:t>或者其他组织</w:t>
      </w:r>
      <w:r>
        <w:rPr>
          <w:rFonts w:ascii="NSimSun" w:hAnsi="NSimSun" w:eastAsia="NSimSun" w:cs="NSimSun"/>
          <w:sz w:val="18"/>
          <w:szCs w:val="18"/>
        </w:rPr>
        <w:t xml:space="preserve"> </w:t>
      </w:r>
      <w:r>
        <w:rPr>
          <w:rFonts w:ascii="NSimSun" w:hAnsi="NSimSun" w:eastAsia="NSimSun" w:cs="NSimSun"/>
          <w:sz w:val="18"/>
          <w:szCs w:val="18"/>
        </w:rPr>
        <w:t>承担民事责任。上述人员实施与职务无关的行为致人损害的，应</w:t>
      </w:r>
      <w:r>
        <w:rPr>
          <w:rFonts w:ascii="NSimSun" w:hAnsi="NSimSun" w:eastAsia="NSimSun" w:cs="NSimSun"/>
          <w:sz w:val="18"/>
          <w:szCs w:val="18"/>
          <w:spacing w:val="-1"/>
        </w:rPr>
        <w:t>当由行为人承</w:t>
      </w:r>
      <w:r>
        <w:rPr>
          <w:rFonts w:ascii="NSimSun" w:hAnsi="NSimSun" w:eastAsia="NSimSun" w:cs="NSimSun"/>
          <w:sz w:val="18"/>
          <w:szCs w:val="18"/>
        </w:rPr>
        <w:t xml:space="preserve"> </w:t>
      </w:r>
      <w:r>
        <w:rPr>
          <w:rFonts w:ascii="NSimSun" w:hAnsi="NSimSun" w:eastAsia="NSimSun" w:cs="NSimSun"/>
          <w:sz w:val="18"/>
          <w:szCs w:val="18"/>
          <w:spacing w:val="-7"/>
        </w:rPr>
        <w:t>担赔偿责任。</w:t>
      </w:r>
    </w:p>
    <w:p>
      <w:pPr>
        <w:ind w:left="485"/>
        <w:spacing w:before="36" w:line="183" w:lineRule="auto"/>
        <w:rPr>
          <w:rFonts w:ascii="Arial Unicode MS" w:hAnsi="Arial Unicode MS" w:eastAsia="Arial Unicode MS" w:cs="Arial Unicode MS"/>
          <w:sz w:val="18"/>
          <w:szCs w:val="18"/>
        </w:rPr>
      </w:pPr>
      <w:r>
        <w:rPr>
          <w:rFonts w:ascii="NSimSun" w:hAnsi="NSimSun" w:eastAsia="NSimSun" w:cs="NSimSun"/>
          <w:sz w:val="18"/>
          <w:szCs w:val="18"/>
          <w:spacing w:val="12"/>
        </w:rPr>
        <w:t>属于•</w:t>
      </w:r>
      <w:r>
        <w:rPr>
          <w:rFonts w:ascii="Arial Unicode MS" w:hAnsi="Arial Unicode MS" w:eastAsia="Arial Unicode MS" w:cs="Arial Unicode MS"/>
          <w:sz w:val="18"/>
          <w:szCs w:val="18"/>
          <w:spacing w:val="12"/>
        </w:rPr>
        <w:t>国家赔偿法‣赔偿事由的，依照</w:t>
      </w:r>
      <w:r>
        <w:rPr>
          <w:rFonts w:ascii="NSimSun" w:hAnsi="NSimSun" w:eastAsia="NSimSun" w:cs="NSimSun"/>
          <w:sz w:val="18"/>
          <w:szCs w:val="18"/>
          <w:spacing w:val="12"/>
        </w:rPr>
        <w:t>•</w:t>
      </w:r>
      <w:r>
        <w:rPr>
          <w:rFonts w:ascii="Arial Unicode MS" w:hAnsi="Arial Unicode MS" w:eastAsia="Arial Unicode MS" w:cs="Arial Unicode MS"/>
          <w:sz w:val="18"/>
          <w:szCs w:val="18"/>
          <w:spacing w:val="12"/>
        </w:rPr>
        <w:t>国家赔偿法‣的规定处理。</w:t>
      </w:r>
    </w:p>
    <w:p>
      <w:pPr>
        <w:spacing w:before="227" w:line="10" w:lineRule="exact"/>
        <w:rPr/>
      </w:pPr>
      <w:r>
        <w:rPr/>
        <w:drawing>
          <wp:inline distT="0" distB="0" distL="0" distR="0">
            <wp:extent cx="358140" cy="6096"/>
            <wp:effectExtent l="0" t="0" r="0" b="0"/>
            <wp:docPr id="638" name="IM 638"/>
            <wp:cNvGraphicFramePr/>
            <a:graphic>
              <a:graphicData uri="http://schemas.openxmlformats.org/drawingml/2006/picture">
                <pic:pic>
                  <pic:nvPicPr>
                    <pic:cNvPr id="638" name="IM 638"/>
                    <pic:cNvPicPr/>
                  </pic:nvPicPr>
                  <pic:blipFill>
                    <a:blip r:embed="rId399"/>
                    <a:stretch>
                      <a:fillRect/>
                    </a:stretch>
                  </pic:blipFill>
                  <pic:spPr>
                    <a:xfrm rot="0">
                      <a:off x="0" y="0"/>
                      <a:ext cx="358140" cy="6096"/>
                    </a:xfrm>
                    <a:prstGeom prst="rect">
                      <a:avLst/>
                    </a:prstGeom>
                  </pic:spPr>
                </pic:pic>
              </a:graphicData>
            </a:graphic>
          </wp:inline>
        </w:drawing>
      </w:r>
    </w:p>
    <w:p>
      <w:pPr>
        <w:ind w:left="6" w:right="59" w:hanging="6"/>
        <w:spacing w:before="1" w:line="250" w:lineRule="auto"/>
        <w:jc w:val="both"/>
        <w:rPr>
          <w:rFonts w:ascii="NSimSun" w:hAnsi="NSimSun" w:eastAsia="NSimSun" w:cs="NSimSun"/>
          <w:sz w:val="18"/>
          <w:szCs w:val="18"/>
        </w:rPr>
      </w:pPr>
      <w:r>
        <w:rPr>
          <w:rFonts w:ascii="NSimSun" w:hAnsi="NSimSun" w:eastAsia="NSimSun" w:cs="NSimSun"/>
          <w:sz w:val="18"/>
          <w:szCs w:val="18"/>
          <w:position w:val="-4"/>
        </w:rPr>
        <w:drawing>
          <wp:inline distT="0" distB="0" distL="0" distR="0">
            <wp:extent cx="6934" cy="144780"/>
            <wp:effectExtent l="0" t="0" r="0" b="0"/>
            <wp:docPr id="640" name="IM 640"/>
            <wp:cNvGraphicFramePr/>
            <a:graphic>
              <a:graphicData uri="http://schemas.openxmlformats.org/drawingml/2006/picture">
                <pic:pic>
                  <pic:nvPicPr>
                    <pic:cNvPr id="640" name="IM 640"/>
                    <pic:cNvPicPr/>
                  </pic:nvPicPr>
                  <pic:blipFill>
                    <a:blip r:embed="rId400"/>
                    <a:stretch>
                      <a:fillRect/>
                    </a:stretch>
                  </pic:blipFill>
                  <pic:spPr>
                    <a:xfrm rot="0">
                      <a:off x="0" y="0"/>
                      <a:ext cx="6934" cy="144780"/>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9"/>
        </w:rPr>
        <w:t>第九条</w:t>
      </w:r>
      <w:r>
        <w:rPr>
          <w:sz w:val="18"/>
          <w:szCs w:val="18"/>
          <w:position w:val="-4"/>
        </w:rPr>
        <w:drawing>
          <wp:inline distT="0" distB="0" distL="0" distR="0">
            <wp:extent cx="6934" cy="144780"/>
            <wp:effectExtent l="0" t="0" r="0" b="0"/>
            <wp:docPr id="642" name="IM 642"/>
            <wp:cNvGraphicFramePr/>
            <a:graphic>
              <a:graphicData uri="http://schemas.openxmlformats.org/drawingml/2006/picture">
                <pic:pic>
                  <pic:nvPicPr>
                    <pic:cNvPr id="642" name="IM 642"/>
                    <pic:cNvPicPr/>
                  </pic:nvPicPr>
                  <pic:blipFill>
                    <a:blip r:embed="rId401"/>
                    <a:stretch>
                      <a:fillRect/>
                    </a:stretch>
                  </pic:blipFill>
                  <pic:spPr>
                    <a:xfrm rot="0">
                      <a:off x="0" y="0"/>
                      <a:ext cx="6934" cy="144780"/>
                    </a:xfrm>
                    <a:prstGeom prst="rect">
                      <a:avLst/>
                    </a:prstGeom>
                  </pic:spPr>
                </pic:pic>
              </a:graphicData>
            </a:graphic>
          </wp:inline>
        </w:drawing>
      </w:r>
      <w:r>
        <w:rPr>
          <w:rFonts w:ascii="NSimSun" w:hAnsi="NSimSun" w:eastAsia="NSimSun" w:cs="NSimSun"/>
          <w:sz w:val="18"/>
          <w:szCs w:val="18"/>
          <w:spacing w:val="6"/>
        </w:rPr>
        <w:t xml:space="preserve">  </w:t>
      </w:r>
      <w:r>
        <w:rPr>
          <w:rFonts w:ascii="NSimSun" w:hAnsi="NSimSun" w:eastAsia="NSimSun" w:cs="NSimSun"/>
          <w:sz w:val="18"/>
          <w:szCs w:val="18"/>
          <w:spacing w:val="-9"/>
        </w:rPr>
        <w:t>雇员在从事雇佣活动中致人损害的，</w:t>
      </w:r>
      <w:r>
        <w:rPr>
          <w:rFonts w:ascii="NSimSun" w:hAnsi="NSimSun" w:eastAsia="NSimSun" w:cs="NSimSun"/>
          <w:sz w:val="18"/>
          <w:szCs w:val="18"/>
          <w:spacing w:val="40"/>
        </w:rPr>
        <w:t xml:space="preserve"> </w:t>
      </w:r>
      <w:r>
        <w:rPr>
          <w:rFonts w:ascii="NSimSun" w:hAnsi="NSimSun" w:eastAsia="NSimSun" w:cs="NSimSun"/>
          <w:sz w:val="18"/>
          <w:szCs w:val="18"/>
          <w:spacing w:val="-9"/>
        </w:rPr>
        <w:t>雇主应当承担赔偿责任；</w:t>
      </w:r>
      <w:r>
        <w:rPr>
          <w:rFonts w:ascii="NSimSun" w:hAnsi="NSimSun" w:eastAsia="NSimSun" w:cs="NSimSun"/>
          <w:sz w:val="18"/>
          <w:szCs w:val="18"/>
          <w:spacing w:val="44"/>
        </w:rPr>
        <w:t xml:space="preserve"> </w:t>
      </w:r>
      <w:r>
        <w:rPr>
          <w:rFonts w:ascii="NSimSun" w:hAnsi="NSimSun" w:eastAsia="NSimSun" w:cs="NSimSun"/>
          <w:sz w:val="18"/>
          <w:szCs w:val="18"/>
          <w:spacing w:val="-9"/>
        </w:rPr>
        <w:t>雇员因</w:t>
      </w:r>
      <w:r>
        <w:rPr>
          <w:rFonts w:ascii="NSimSun" w:hAnsi="NSimSun" w:eastAsia="NSimSun" w:cs="NSimSun"/>
          <w:sz w:val="18"/>
          <w:szCs w:val="18"/>
        </w:rPr>
        <w:t xml:space="preserve"> </w:t>
      </w:r>
      <w:r>
        <w:rPr>
          <w:rFonts w:ascii="NSimSun" w:hAnsi="NSimSun" w:eastAsia="NSimSun" w:cs="NSimSun"/>
          <w:sz w:val="18"/>
          <w:szCs w:val="18"/>
        </w:rPr>
        <w:t>故意或者重大过失致人损害的,</w:t>
      </w:r>
      <w:r>
        <w:rPr>
          <w:rFonts w:ascii="NSimSun" w:hAnsi="NSimSun" w:eastAsia="NSimSun" w:cs="NSimSun"/>
          <w:sz w:val="18"/>
          <w:szCs w:val="18"/>
        </w:rPr>
        <w:t xml:space="preserve"> </w:t>
      </w:r>
      <w:r>
        <w:rPr>
          <w:rFonts w:ascii="NSimSun" w:hAnsi="NSimSun" w:eastAsia="NSimSun" w:cs="NSimSun"/>
          <w:sz w:val="18"/>
          <w:szCs w:val="18"/>
        </w:rPr>
        <w:t>应当与雇主承担连带赔偿责任。雇</w:t>
      </w:r>
      <w:r>
        <w:rPr>
          <w:rFonts w:ascii="NSimSun" w:hAnsi="NSimSun" w:eastAsia="NSimSun" w:cs="NSimSun"/>
          <w:sz w:val="18"/>
          <w:szCs w:val="18"/>
          <w:spacing w:val="-1"/>
        </w:rPr>
        <w:t>主承担连带</w:t>
      </w:r>
      <w:r>
        <w:rPr>
          <w:rFonts w:ascii="NSimSun" w:hAnsi="NSimSun" w:eastAsia="NSimSun" w:cs="NSimSun"/>
          <w:sz w:val="18"/>
          <w:szCs w:val="18"/>
        </w:rPr>
        <w:t xml:space="preserve"> </w:t>
      </w:r>
      <w:r>
        <w:rPr>
          <w:rFonts w:ascii="NSimSun" w:hAnsi="NSimSun" w:eastAsia="NSimSun" w:cs="NSimSun"/>
          <w:sz w:val="18"/>
          <w:szCs w:val="18"/>
          <w:spacing w:val="-3"/>
        </w:rPr>
        <w:t>赔偿责任的，可以向雇员追偿。</w:t>
      </w:r>
    </w:p>
    <w:p>
      <w:pPr>
        <w:ind w:left="371"/>
        <w:spacing w:before="35" w:line="220" w:lineRule="auto"/>
        <w:rPr>
          <w:rFonts w:ascii="NSimSun" w:hAnsi="NSimSun" w:eastAsia="NSimSun" w:cs="NSimSun"/>
          <w:sz w:val="18"/>
          <w:szCs w:val="18"/>
        </w:rPr>
      </w:pPr>
      <w:r>
        <w:rPr>
          <w:rFonts w:ascii="NSimSun" w:hAnsi="NSimSun" w:eastAsia="NSimSun" w:cs="NSimSun"/>
          <w:sz w:val="18"/>
          <w:szCs w:val="18"/>
          <w:spacing w:val="-1"/>
        </w:rPr>
        <w:t>前款所称"从事雇佣活动"，是指从事雇主授权或者指示范围内的生产经营</w:t>
      </w:r>
    </w:p>
    <w:p>
      <w:pPr>
        <w:spacing w:line="220" w:lineRule="auto"/>
        <w:sectPr>
          <w:headerReference w:type="default" r:id="rId388"/>
          <w:pgSz w:w="8393" w:h="11907"/>
          <w:pgMar w:top="1681" w:right="1076" w:bottom="400" w:left="1133" w:header="1501" w:footer="0" w:gutter="0"/>
        </w:sectPr>
        <w:rPr>
          <w:rFonts w:ascii="NSimSun" w:hAnsi="NSimSun" w:eastAsia="NSimSun" w:cs="NSimSun"/>
          <w:sz w:val="18"/>
          <w:szCs w:val="18"/>
        </w:rPr>
      </w:pPr>
    </w:p>
    <w:p>
      <w:pPr>
        <w:ind w:left="35" w:right="51" w:firstLine="9"/>
        <w:spacing w:before="46" w:line="238" w:lineRule="auto"/>
        <w:rPr>
          <w:rFonts w:ascii="NSimSun" w:hAnsi="NSimSun" w:eastAsia="NSimSun" w:cs="NSimSun"/>
          <w:sz w:val="18"/>
          <w:szCs w:val="18"/>
        </w:rPr>
      </w:pPr>
      <w:r>
        <w:rPr>
          <w:rFonts w:ascii="NSimSun" w:hAnsi="NSimSun" w:eastAsia="NSimSun" w:cs="NSimSun"/>
          <w:sz w:val="18"/>
          <w:szCs w:val="18"/>
        </w:rPr>
        <w:t>活动或者其他劳务活动。雇员的行为超出授权</w:t>
      </w:r>
      <w:r>
        <w:rPr>
          <w:rFonts w:ascii="NSimSun" w:hAnsi="NSimSun" w:eastAsia="NSimSun" w:cs="NSimSun"/>
          <w:sz w:val="18"/>
          <w:szCs w:val="18"/>
          <w:spacing w:val="-1"/>
        </w:rPr>
        <w:t>范围，但其表现形式是履行职务</w:t>
      </w:r>
      <w:r>
        <w:rPr>
          <w:rFonts w:ascii="NSimSun" w:hAnsi="NSimSun" w:eastAsia="NSimSun" w:cs="NSimSun"/>
          <w:sz w:val="18"/>
          <w:szCs w:val="18"/>
        </w:rPr>
        <w:t xml:space="preserve"> </w:t>
      </w:r>
      <w:r>
        <w:rPr>
          <w:rFonts w:ascii="NSimSun" w:hAnsi="NSimSun" w:eastAsia="NSimSun" w:cs="NSimSun"/>
          <w:sz w:val="18"/>
          <w:szCs w:val="18"/>
        </w:rPr>
        <w:t>或者与履行职务有内在联系的，应当认定为"从事</w:t>
      </w:r>
      <w:r>
        <w:rPr>
          <w:rFonts w:ascii="NSimSun" w:hAnsi="NSimSun" w:eastAsia="NSimSun" w:cs="NSimSun"/>
          <w:sz w:val="18"/>
          <w:szCs w:val="18"/>
          <w:spacing w:val="-1"/>
        </w:rPr>
        <w:t>雇佣活动"。</w:t>
      </w:r>
    </w:p>
    <w:p>
      <w:pPr>
        <w:ind w:left="37" w:right="50" w:firstLine="743"/>
        <w:spacing w:before="35" w:line="244" w:lineRule="auto"/>
        <w:jc w:val="both"/>
        <w:rPr>
          <w:rFonts w:ascii="NSimSun" w:hAnsi="NSimSun" w:eastAsia="NSimSun" w:cs="NSimSun"/>
          <w:sz w:val="18"/>
          <w:szCs w:val="18"/>
        </w:rPr>
      </w:pPr>
      <w:r>
        <w:pict>
          <v:shape id="_x0000_s830" style="position:absolute;margin-left:0.439999pt;margin-top:-0.99403pt;mso-position-vertical-relative:text;mso-position-horizontal-relative:text;width:30.25pt;height:13.9pt;z-index:252624896;"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第十条</w:t>
                        </w:r>
                      </w:p>
                    </w:tc>
                  </w:tr>
                </w:tbl>
                <w:p>
                  <w:pPr>
                    <w:rPr>
                      <w:rFonts w:ascii="Arial"/>
                      <w:sz w:val="21"/>
                    </w:rPr>
                  </w:pPr>
                  <w:r/>
                </w:p>
              </w:txbxContent>
            </v:textbox>
          </v:shape>
        </w:pict>
      </w:r>
      <w:r>
        <w:rPr>
          <w:rFonts w:ascii="NSimSun" w:hAnsi="NSimSun" w:eastAsia="NSimSun" w:cs="NSimSun"/>
          <w:sz w:val="18"/>
          <w:szCs w:val="18"/>
          <w:spacing w:val="-5"/>
        </w:rPr>
        <w:t>承揽人在完成工作过程中对第三人造成损害或者造成自身损害的</w:t>
      </w:r>
      <w:r>
        <w:rPr>
          <w:rFonts w:ascii="NSimSun" w:hAnsi="NSimSun" w:eastAsia="NSimSun" w:cs="NSimSun"/>
          <w:sz w:val="18"/>
          <w:szCs w:val="18"/>
          <w:spacing w:val="-6"/>
        </w:rPr>
        <w:t>，</w:t>
      </w:r>
      <w:r>
        <w:rPr>
          <w:rFonts w:ascii="NSimSun" w:hAnsi="NSimSun" w:eastAsia="NSimSun" w:cs="NSimSun"/>
          <w:sz w:val="18"/>
          <w:szCs w:val="18"/>
          <w:spacing w:val="33"/>
        </w:rPr>
        <w:t xml:space="preserve"> </w:t>
      </w:r>
      <w:r>
        <w:rPr>
          <w:rFonts w:ascii="NSimSun" w:hAnsi="NSimSun" w:eastAsia="NSimSun" w:cs="NSimSun"/>
          <w:sz w:val="18"/>
          <w:szCs w:val="18"/>
          <w:spacing w:val="-6"/>
        </w:rPr>
        <w:t>定</w:t>
      </w:r>
      <w:r>
        <w:rPr>
          <w:rFonts w:ascii="NSimSun" w:hAnsi="NSimSun" w:eastAsia="NSimSun" w:cs="NSimSun"/>
          <w:sz w:val="18"/>
          <w:szCs w:val="18"/>
        </w:rPr>
        <w:t xml:space="preserve"> </w:t>
      </w:r>
      <w:r>
        <w:rPr>
          <w:rFonts w:ascii="NSimSun" w:hAnsi="NSimSun" w:eastAsia="NSimSun" w:cs="NSimSun"/>
          <w:sz w:val="18"/>
          <w:szCs w:val="18"/>
        </w:rPr>
        <w:t>作人不承担赔偿责任。但定作人对定作、指示或者选任有过失的</w:t>
      </w:r>
      <w:r>
        <w:rPr>
          <w:rFonts w:ascii="NSimSun" w:hAnsi="NSimSun" w:eastAsia="NSimSun" w:cs="NSimSun"/>
          <w:sz w:val="18"/>
          <w:szCs w:val="18"/>
          <w:spacing w:val="-1"/>
        </w:rPr>
        <w:t>，应当承担相</w:t>
      </w:r>
      <w:r>
        <w:rPr>
          <w:rFonts w:ascii="NSimSun" w:hAnsi="NSimSun" w:eastAsia="NSimSun" w:cs="NSimSun"/>
          <w:sz w:val="18"/>
          <w:szCs w:val="18"/>
        </w:rPr>
        <w:t xml:space="preserve"> </w:t>
      </w:r>
      <w:r>
        <w:rPr>
          <w:rFonts w:ascii="NSimSun" w:hAnsi="NSimSun" w:eastAsia="NSimSun" w:cs="NSimSun"/>
          <w:sz w:val="18"/>
          <w:szCs w:val="18"/>
          <w:spacing w:val="-6"/>
        </w:rPr>
        <w:t>应的赔偿责任。</w:t>
      </w:r>
    </w:p>
    <w:p>
      <w:pPr>
        <w:ind w:left="30" w:right="51" w:firstLine="929"/>
        <w:spacing w:before="38" w:line="247" w:lineRule="auto"/>
        <w:jc w:val="both"/>
        <w:rPr>
          <w:rFonts w:ascii="NSimSun" w:hAnsi="NSimSun" w:eastAsia="NSimSun" w:cs="NSimSun"/>
          <w:sz w:val="18"/>
          <w:szCs w:val="18"/>
        </w:rPr>
      </w:pPr>
      <w:r>
        <w:pict>
          <v:shape id="_x0000_s832" style="position:absolute;margin-left:0.439999pt;margin-top:-0.808872pt;mso-position-vertical-relative:text;mso-position-horizontal-relative:text;width:39.25pt;height:13.9pt;z-index:252622848;"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第十一条</w:t>
                        </w:r>
                      </w:p>
                    </w:tc>
                  </w:tr>
                </w:tbl>
                <w:p>
                  <w:pPr>
                    <w:rPr>
                      <w:rFonts w:ascii="Arial"/>
                      <w:sz w:val="21"/>
                    </w:rPr>
                  </w:pPr>
                  <w:r/>
                </w:p>
              </w:txbxContent>
            </v:textbox>
          </v:shape>
        </w:pict>
      </w:r>
      <w:r>
        <w:rPr>
          <w:rFonts w:ascii="NSimSun" w:hAnsi="NSimSun" w:eastAsia="NSimSun" w:cs="NSimSun"/>
          <w:sz w:val="18"/>
          <w:szCs w:val="18"/>
          <w:spacing w:val="-6"/>
        </w:rPr>
        <w:t>雇员在从事雇佣活动中遭受人身损害，</w:t>
      </w:r>
      <w:r>
        <w:rPr>
          <w:rFonts w:ascii="NSimSun" w:hAnsi="NSimSun" w:eastAsia="NSimSun" w:cs="NSimSun"/>
          <w:sz w:val="18"/>
          <w:szCs w:val="18"/>
          <w:spacing w:val="54"/>
        </w:rPr>
        <w:t xml:space="preserve"> </w:t>
      </w:r>
      <w:r>
        <w:rPr>
          <w:rFonts w:ascii="NSimSun" w:hAnsi="NSimSun" w:eastAsia="NSimSun" w:cs="NSimSun"/>
          <w:sz w:val="18"/>
          <w:szCs w:val="18"/>
          <w:spacing w:val="-6"/>
        </w:rPr>
        <w:t>雇主应当承担赔偿责任。雇</w:t>
      </w:r>
      <w:r>
        <w:rPr>
          <w:rFonts w:ascii="NSimSun" w:hAnsi="NSimSun" w:eastAsia="NSimSun" w:cs="NSimSun"/>
          <w:sz w:val="18"/>
          <w:szCs w:val="18"/>
        </w:rPr>
        <w:t xml:space="preserve"> </w:t>
      </w:r>
      <w:r>
        <w:rPr>
          <w:rFonts w:ascii="NSimSun" w:hAnsi="NSimSun" w:eastAsia="NSimSun" w:cs="NSimSun"/>
          <w:sz w:val="18"/>
          <w:szCs w:val="18"/>
        </w:rPr>
        <w:t>佣关系以外的第三人造成雇员人身损害的，赔偿权利人可以请求第三人承担赔</w:t>
      </w:r>
      <w:r>
        <w:rPr>
          <w:rFonts w:ascii="NSimSun" w:hAnsi="NSimSun" w:eastAsia="NSimSun" w:cs="NSimSun"/>
          <w:sz w:val="18"/>
          <w:szCs w:val="18"/>
          <w:spacing w:val="1"/>
        </w:rPr>
        <w:t xml:space="preserve"> </w:t>
      </w:r>
      <w:r>
        <w:rPr>
          <w:rFonts w:ascii="NSimSun" w:hAnsi="NSimSun" w:eastAsia="NSimSun" w:cs="NSimSun"/>
          <w:sz w:val="18"/>
          <w:szCs w:val="18"/>
        </w:rPr>
        <w:t>偿责任，也可以请求雇主承担赔偿责任。雇主承担赔偿责任后，可以向第三人</w:t>
      </w:r>
      <w:r>
        <w:rPr>
          <w:rFonts w:ascii="NSimSun" w:hAnsi="NSimSun" w:eastAsia="NSimSun" w:cs="NSimSun"/>
          <w:sz w:val="18"/>
          <w:szCs w:val="18"/>
          <w:spacing w:val="1"/>
        </w:rPr>
        <w:t xml:space="preserve"> </w:t>
      </w:r>
      <w:r>
        <w:rPr>
          <w:rFonts w:ascii="NSimSun" w:hAnsi="NSimSun" w:eastAsia="NSimSun" w:cs="NSimSun"/>
          <w:sz w:val="18"/>
          <w:szCs w:val="18"/>
          <w:spacing w:val="-9"/>
        </w:rPr>
        <w:t>追偿。</w:t>
      </w:r>
    </w:p>
    <w:p>
      <w:pPr>
        <w:ind w:left="37" w:right="51" w:firstLine="357"/>
        <w:spacing w:before="33" w:line="245" w:lineRule="auto"/>
        <w:jc w:val="both"/>
        <w:rPr>
          <w:rFonts w:ascii="NSimSun" w:hAnsi="NSimSun" w:eastAsia="NSimSun" w:cs="NSimSun"/>
          <w:sz w:val="18"/>
          <w:szCs w:val="18"/>
        </w:rPr>
      </w:pPr>
      <w:r>
        <w:rPr>
          <w:rFonts w:ascii="NSimSun" w:hAnsi="NSimSun" w:eastAsia="NSimSun" w:cs="NSimSun"/>
          <w:sz w:val="18"/>
          <w:szCs w:val="18"/>
        </w:rPr>
        <w:t>雇员在从事雇佣活动中因安全生产事故遭受人身损害，发包人、</w:t>
      </w:r>
      <w:r>
        <w:rPr>
          <w:rFonts w:ascii="NSimSun" w:hAnsi="NSimSun" w:eastAsia="NSimSun" w:cs="NSimSun"/>
          <w:sz w:val="18"/>
          <w:szCs w:val="18"/>
          <w:spacing w:val="-1"/>
        </w:rPr>
        <w:t>分包人知</w:t>
      </w:r>
      <w:r>
        <w:rPr>
          <w:rFonts w:ascii="NSimSun" w:hAnsi="NSimSun" w:eastAsia="NSimSun" w:cs="NSimSun"/>
          <w:sz w:val="18"/>
          <w:szCs w:val="18"/>
        </w:rPr>
        <w:t xml:space="preserve"> </w:t>
      </w:r>
      <w:r>
        <w:rPr>
          <w:rFonts w:ascii="NSimSun" w:hAnsi="NSimSun" w:eastAsia="NSimSun" w:cs="NSimSun"/>
          <w:sz w:val="18"/>
          <w:szCs w:val="18"/>
        </w:rPr>
        <w:t>道或者应当知道接受发包或者分包业务的雇主没有相应资质或者</w:t>
      </w:r>
      <w:r>
        <w:rPr>
          <w:rFonts w:ascii="NSimSun" w:hAnsi="NSimSun" w:eastAsia="NSimSun" w:cs="NSimSun"/>
          <w:sz w:val="18"/>
          <w:szCs w:val="18"/>
          <w:spacing w:val="-1"/>
        </w:rPr>
        <w:t>安全生产条件</w:t>
      </w:r>
      <w:r>
        <w:rPr>
          <w:rFonts w:ascii="NSimSun" w:hAnsi="NSimSun" w:eastAsia="NSimSun" w:cs="NSimSun"/>
          <w:sz w:val="18"/>
          <w:szCs w:val="18"/>
        </w:rPr>
        <w:t xml:space="preserve"> </w:t>
      </w:r>
      <w:r>
        <w:rPr>
          <w:rFonts w:ascii="NSimSun" w:hAnsi="NSimSun" w:eastAsia="NSimSun" w:cs="NSimSun"/>
          <w:sz w:val="18"/>
          <w:szCs w:val="18"/>
          <w:spacing w:val="-3"/>
        </w:rPr>
        <w:t>的，应当与雇主承担连带赔偿责任。</w:t>
      </w:r>
    </w:p>
    <w:p>
      <w:pPr>
        <w:ind w:left="37" w:right="63" w:firstLine="356"/>
        <w:spacing w:before="34" w:line="204" w:lineRule="auto"/>
        <w:rPr>
          <w:rFonts w:ascii="NSimSun" w:hAnsi="NSimSun" w:eastAsia="NSimSun" w:cs="NSimSun"/>
          <w:sz w:val="18"/>
          <w:szCs w:val="18"/>
        </w:rPr>
      </w:pPr>
      <w:r>
        <w:rPr>
          <w:rFonts w:ascii="NSimSun" w:hAnsi="NSimSun" w:eastAsia="NSimSun" w:cs="NSimSun"/>
          <w:sz w:val="18"/>
          <w:szCs w:val="18"/>
          <w:spacing w:val="6"/>
        </w:rPr>
        <w:t>属于•工伤保</w:t>
      </w:r>
      <w:r>
        <w:rPr>
          <w:rFonts w:ascii="Arial Unicode MS" w:hAnsi="Arial Unicode MS" w:eastAsia="Arial Unicode MS" w:cs="Arial Unicode MS"/>
          <w:sz w:val="18"/>
          <w:szCs w:val="18"/>
          <w:spacing w:val="6"/>
        </w:rPr>
        <w:t>险条例‣调整的劳动关系和工</w:t>
      </w:r>
      <w:r>
        <w:rPr>
          <w:rFonts w:ascii="NSimSun" w:hAnsi="NSimSun" w:eastAsia="NSimSun" w:cs="NSimSun"/>
          <w:sz w:val="18"/>
          <w:szCs w:val="18"/>
          <w:spacing w:val="6"/>
        </w:rPr>
        <w:t>伤保险范围的，不适用本条规</w:t>
      </w:r>
      <w:r>
        <w:rPr>
          <w:rFonts w:ascii="NSimSun" w:hAnsi="NSimSun" w:eastAsia="NSimSun" w:cs="NSimSun"/>
          <w:sz w:val="18"/>
          <w:szCs w:val="18"/>
        </w:rPr>
        <w:t xml:space="preserve"> </w:t>
      </w:r>
      <w:r>
        <w:rPr>
          <w:rFonts w:ascii="NSimSun" w:hAnsi="NSimSun" w:eastAsia="NSimSun" w:cs="NSimSun"/>
          <w:sz w:val="18"/>
          <w:szCs w:val="18"/>
          <w:spacing w:val="-12"/>
        </w:rPr>
        <w:t>定。</w:t>
      </w:r>
    </w:p>
    <w:p>
      <w:pPr>
        <w:ind w:left="37" w:right="51" w:firstLine="919"/>
        <w:spacing w:before="34" w:line="229" w:lineRule="auto"/>
        <w:jc w:val="both"/>
        <w:rPr>
          <w:rFonts w:ascii="Arial Unicode MS" w:hAnsi="Arial Unicode MS" w:eastAsia="Arial Unicode MS" w:cs="Arial Unicode MS"/>
          <w:sz w:val="18"/>
          <w:szCs w:val="18"/>
        </w:rPr>
      </w:pPr>
      <w:r>
        <w:pict>
          <v:shape id="_x0000_s834" style="position:absolute;margin-left:0.439999pt;margin-top:-1.06755pt;mso-position-vertical-relative:text;mso-position-horizontal-relative:text;width:39.25pt;height:13.9pt;z-index:252620800;"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第十二条</w:t>
                        </w:r>
                      </w:p>
                    </w:tc>
                  </w:tr>
                </w:tbl>
                <w:p>
                  <w:pPr>
                    <w:rPr>
                      <w:rFonts w:ascii="Arial"/>
                      <w:sz w:val="21"/>
                    </w:rPr>
                  </w:pPr>
                  <w:r/>
                </w:p>
              </w:txbxContent>
            </v:textbox>
          </v:shape>
        </w:pict>
      </w:r>
      <w:r>
        <w:rPr>
          <w:rFonts w:ascii="NSimSun" w:hAnsi="NSimSun" w:eastAsia="NSimSun" w:cs="NSimSun"/>
          <w:sz w:val="18"/>
          <w:szCs w:val="18"/>
          <w:spacing w:val="-6"/>
        </w:rPr>
        <w:t>依法应当参加工伤保险统筹的用人单位的劳动者，</w:t>
      </w:r>
      <w:r>
        <w:rPr>
          <w:rFonts w:ascii="NSimSun" w:hAnsi="NSimSun" w:eastAsia="NSimSun" w:cs="NSimSun"/>
          <w:sz w:val="18"/>
          <w:szCs w:val="18"/>
          <w:spacing w:val="57"/>
        </w:rPr>
        <w:t xml:space="preserve"> </w:t>
      </w:r>
      <w:r>
        <w:rPr>
          <w:rFonts w:ascii="NSimSun" w:hAnsi="NSimSun" w:eastAsia="NSimSun" w:cs="NSimSun"/>
          <w:sz w:val="18"/>
          <w:szCs w:val="18"/>
          <w:spacing w:val="-6"/>
        </w:rPr>
        <w:t>因工伤事故遭受</w:t>
      </w:r>
      <w:r>
        <w:rPr>
          <w:rFonts w:ascii="NSimSun" w:hAnsi="NSimSun" w:eastAsia="NSimSun" w:cs="NSimSun"/>
          <w:sz w:val="18"/>
          <w:szCs w:val="18"/>
        </w:rPr>
        <w:t xml:space="preserve"> </w:t>
      </w:r>
      <w:r>
        <w:rPr>
          <w:rFonts w:ascii="NSimSun" w:hAnsi="NSimSun" w:eastAsia="NSimSun" w:cs="NSimSun"/>
          <w:sz w:val="18"/>
          <w:szCs w:val="18"/>
        </w:rPr>
        <w:t>人身损害，劳动者或者其近亲属向人民法院起诉请求用人单位承</w:t>
      </w:r>
      <w:r>
        <w:rPr>
          <w:rFonts w:ascii="NSimSun" w:hAnsi="NSimSun" w:eastAsia="NSimSun" w:cs="NSimSun"/>
          <w:sz w:val="18"/>
          <w:szCs w:val="18"/>
          <w:spacing w:val="-1"/>
        </w:rPr>
        <w:t>担民事赔偿责</w:t>
      </w:r>
      <w:r>
        <w:rPr>
          <w:rFonts w:ascii="NSimSun" w:hAnsi="NSimSun" w:eastAsia="NSimSun" w:cs="NSimSun"/>
          <w:sz w:val="18"/>
          <w:szCs w:val="18"/>
        </w:rPr>
        <w:t xml:space="preserve"> </w:t>
      </w:r>
      <w:r>
        <w:rPr>
          <w:rFonts w:ascii="NSimSun" w:hAnsi="NSimSun" w:eastAsia="NSimSun" w:cs="NSimSun"/>
          <w:sz w:val="18"/>
          <w:szCs w:val="18"/>
          <w:spacing w:val="7"/>
        </w:rPr>
        <w:t>任的，告知其按•</w:t>
      </w:r>
      <w:r>
        <w:rPr>
          <w:rFonts w:ascii="Arial Unicode MS" w:hAnsi="Arial Unicode MS" w:eastAsia="Arial Unicode MS" w:cs="Arial Unicode MS"/>
          <w:sz w:val="18"/>
          <w:szCs w:val="18"/>
          <w:spacing w:val="7"/>
        </w:rPr>
        <w:t>工伤保险条例‣的规定处理。</w:t>
      </w:r>
    </w:p>
    <w:p>
      <w:pPr>
        <w:ind w:left="37" w:right="51" w:firstLine="380"/>
        <w:spacing w:before="7" w:line="238" w:lineRule="auto"/>
        <w:rPr>
          <w:rFonts w:ascii="NSimSun" w:hAnsi="NSimSun" w:eastAsia="NSimSun" w:cs="NSimSun"/>
          <w:sz w:val="18"/>
          <w:szCs w:val="18"/>
        </w:rPr>
      </w:pPr>
      <w:r>
        <w:rPr>
          <w:rFonts w:ascii="NSimSun" w:hAnsi="NSimSun" w:eastAsia="NSimSun" w:cs="NSimSun"/>
          <w:sz w:val="18"/>
          <w:szCs w:val="18"/>
          <w:spacing w:val="-1"/>
        </w:rPr>
        <w:t>因用人单位以外的第三人侵权造成劳动者人身损害，赔偿权利人请求第三</w:t>
      </w:r>
      <w:r>
        <w:rPr>
          <w:rFonts w:ascii="NSimSun" w:hAnsi="NSimSun" w:eastAsia="NSimSun" w:cs="NSimSun"/>
          <w:sz w:val="18"/>
          <w:szCs w:val="18"/>
          <w:spacing w:val="6"/>
        </w:rPr>
        <w:t xml:space="preserve"> </w:t>
      </w:r>
      <w:r>
        <w:rPr>
          <w:rFonts w:ascii="NSimSun" w:hAnsi="NSimSun" w:eastAsia="NSimSun" w:cs="NSimSun"/>
          <w:sz w:val="18"/>
          <w:szCs w:val="18"/>
          <w:spacing w:val="-3"/>
        </w:rPr>
        <w:t>人承担民事赔偿责任的，人民法院应予支持。</w:t>
      </w:r>
    </w:p>
    <w:p>
      <w:pPr>
        <w:ind w:left="37" w:firstLine="928"/>
        <w:spacing w:before="35" w:line="247" w:lineRule="auto"/>
        <w:rPr>
          <w:rFonts w:ascii="NSimSun" w:hAnsi="NSimSun" w:eastAsia="NSimSun" w:cs="NSimSun"/>
          <w:sz w:val="18"/>
          <w:szCs w:val="18"/>
        </w:rPr>
      </w:pPr>
      <w:r>
        <w:pict>
          <v:shape id="_x0000_s836" style="position:absolute;margin-left:0.439999pt;margin-top:-0.994068pt;mso-position-vertical-relative:text;mso-position-horizontal-relative:text;width:39.25pt;height:13.9pt;z-index:252621824;"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第十三条</w:t>
                        </w:r>
                      </w:p>
                    </w:tc>
                  </w:tr>
                </w:tbl>
                <w:p>
                  <w:pPr>
                    <w:rPr>
                      <w:rFonts w:ascii="Arial"/>
                      <w:sz w:val="21"/>
                    </w:rPr>
                  </w:pPr>
                  <w:r/>
                </w:p>
              </w:txbxContent>
            </v:textbox>
          </v:shape>
        </w:pict>
      </w:r>
      <w:r>
        <w:rPr>
          <w:rFonts w:ascii="NSimSun" w:hAnsi="NSimSun" w:eastAsia="NSimSun" w:cs="NSimSun"/>
          <w:sz w:val="18"/>
          <w:szCs w:val="18"/>
          <w:spacing w:val="-10"/>
        </w:rPr>
        <w:t>为他人无偿提供劳务的帮工人，</w:t>
      </w:r>
      <w:r>
        <w:rPr>
          <w:rFonts w:ascii="NSimSun" w:hAnsi="NSimSun" w:eastAsia="NSimSun" w:cs="NSimSun"/>
          <w:sz w:val="18"/>
          <w:szCs w:val="18"/>
          <w:spacing w:val="41"/>
        </w:rPr>
        <w:t xml:space="preserve"> </w:t>
      </w:r>
      <w:r>
        <w:rPr>
          <w:rFonts w:ascii="NSimSun" w:hAnsi="NSimSun" w:eastAsia="NSimSun" w:cs="NSimSun"/>
          <w:sz w:val="18"/>
          <w:szCs w:val="18"/>
          <w:spacing w:val="-10"/>
        </w:rPr>
        <w:t>在从事帮工活动中</w:t>
      </w:r>
      <w:r>
        <w:rPr>
          <w:rFonts w:ascii="NSimSun" w:hAnsi="NSimSun" w:eastAsia="NSimSun" w:cs="NSimSun"/>
          <w:sz w:val="18"/>
          <w:szCs w:val="18"/>
          <w:spacing w:val="-11"/>
        </w:rPr>
        <w:t>致人损害的，</w:t>
      </w:r>
      <w:r>
        <w:rPr>
          <w:rFonts w:ascii="NSimSun" w:hAnsi="NSimSun" w:eastAsia="NSimSun" w:cs="NSimSun"/>
          <w:sz w:val="18"/>
          <w:szCs w:val="18"/>
          <w:spacing w:val="35"/>
        </w:rPr>
        <w:t xml:space="preserve"> </w:t>
      </w:r>
      <w:r>
        <w:rPr>
          <w:rFonts w:ascii="NSimSun" w:hAnsi="NSimSun" w:eastAsia="NSimSun" w:cs="NSimSun"/>
          <w:sz w:val="18"/>
          <w:szCs w:val="18"/>
          <w:spacing w:val="-11"/>
        </w:rPr>
        <w:t>被</w:t>
      </w:r>
      <w:r>
        <w:rPr>
          <w:rFonts w:ascii="NSimSun" w:hAnsi="NSimSun" w:eastAsia="NSimSun" w:cs="NSimSun"/>
          <w:sz w:val="18"/>
          <w:szCs w:val="18"/>
          <w:spacing w:val="-11"/>
        </w:rPr>
        <w:t xml:space="preserve"> </w:t>
      </w:r>
      <w:r>
        <w:rPr>
          <w:rFonts w:ascii="NSimSun" w:hAnsi="NSimSun" w:eastAsia="NSimSun" w:cs="NSimSun"/>
          <w:sz w:val="18"/>
          <w:szCs w:val="18"/>
        </w:rPr>
        <w:t>帮工人应当承担赔偿责任。被帮工人明确拒绝帮工的，不承担赔</w:t>
      </w:r>
      <w:r>
        <w:rPr>
          <w:rFonts w:ascii="NSimSun" w:hAnsi="NSimSun" w:eastAsia="NSimSun" w:cs="NSimSun"/>
          <w:sz w:val="18"/>
          <w:szCs w:val="18"/>
          <w:spacing w:val="-1"/>
        </w:rPr>
        <w:t>偿责任。帮工</w:t>
      </w:r>
      <w:r>
        <w:rPr>
          <w:rFonts w:ascii="NSimSun" w:hAnsi="NSimSun" w:eastAsia="NSimSun" w:cs="NSimSun"/>
          <w:sz w:val="18"/>
          <w:szCs w:val="18"/>
        </w:rPr>
        <w:t xml:space="preserve"> </w:t>
      </w:r>
      <w:r>
        <w:rPr>
          <w:rFonts w:ascii="NSimSun" w:hAnsi="NSimSun" w:eastAsia="NSimSun" w:cs="NSimSun"/>
          <w:sz w:val="18"/>
          <w:szCs w:val="18"/>
          <w:spacing w:val="-4"/>
        </w:rPr>
        <w:t>人存在故意或者重大过失，赔偿权利人请求帮工人和被帮工人承担连带责任的，</w:t>
      </w:r>
      <w:r>
        <w:rPr>
          <w:rFonts w:ascii="NSimSun" w:hAnsi="NSimSun" w:eastAsia="NSimSun" w:cs="NSimSun"/>
          <w:sz w:val="18"/>
          <w:szCs w:val="18"/>
          <w:spacing w:val="6"/>
        </w:rPr>
        <w:t xml:space="preserve"> </w:t>
      </w:r>
      <w:r>
        <w:rPr>
          <w:rFonts w:ascii="NSimSun" w:hAnsi="NSimSun" w:eastAsia="NSimSun" w:cs="NSimSun"/>
          <w:sz w:val="18"/>
          <w:szCs w:val="18"/>
          <w:spacing w:val="-5"/>
        </w:rPr>
        <w:t>人民法院应予支持。</w:t>
      </w:r>
    </w:p>
    <w:p>
      <w:pPr>
        <w:ind w:left="30" w:right="51" w:firstLine="935"/>
        <w:spacing w:before="38" w:line="244" w:lineRule="auto"/>
        <w:rPr>
          <w:rFonts w:ascii="NSimSun" w:hAnsi="NSimSun" w:eastAsia="NSimSun" w:cs="NSimSun"/>
          <w:sz w:val="18"/>
          <w:szCs w:val="18"/>
        </w:rPr>
      </w:pPr>
      <w:r>
        <w:pict>
          <v:shape id="_x0000_s838" style="position:absolute;margin-left:0.439999pt;margin-top:-0.838818pt;mso-position-vertical-relative:text;mso-position-horizontal-relative:text;width:39.25pt;height:13.9pt;z-index:252623872;"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第十四条</w:t>
                        </w:r>
                      </w:p>
                    </w:tc>
                  </w:tr>
                </w:tbl>
                <w:p>
                  <w:pPr>
                    <w:rPr>
                      <w:rFonts w:ascii="Arial"/>
                      <w:sz w:val="21"/>
                    </w:rPr>
                  </w:pPr>
                  <w:r/>
                </w:p>
              </w:txbxContent>
            </v:textbox>
          </v:shape>
        </w:pict>
      </w:r>
      <w:r>
        <w:rPr>
          <w:rFonts w:ascii="NSimSun" w:hAnsi="NSimSun" w:eastAsia="NSimSun" w:cs="NSimSun"/>
          <w:sz w:val="18"/>
          <w:szCs w:val="18"/>
          <w:spacing w:val="-2"/>
        </w:rPr>
        <w:t>帮工人因帮工活动遭受人身损害的，被帮工人应当承担赔偿责任。</w:t>
      </w:r>
      <w:r>
        <w:rPr>
          <w:rFonts w:ascii="NSimSun" w:hAnsi="NSimSun" w:eastAsia="NSimSun" w:cs="NSimSun"/>
          <w:sz w:val="18"/>
          <w:szCs w:val="18"/>
          <w:spacing w:val="5"/>
        </w:rPr>
        <w:t xml:space="preserve"> </w:t>
      </w:r>
      <w:r>
        <w:rPr>
          <w:rFonts w:ascii="NSimSun" w:hAnsi="NSimSun" w:eastAsia="NSimSun" w:cs="NSimSun"/>
          <w:sz w:val="18"/>
          <w:szCs w:val="18"/>
        </w:rPr>
        <w:t>被帮工人明确拒绝帮工的，不承担赔偿责任；但可以在受益范围内予以适当补</w:t>
      </w:r>
      <w:r>
        <w:rPr>
          <w:rFonts w:ascii="NSimSun" w:hAnsi="NSimSun" w:eastAsia="NSimSun" w:cs="NSimSun"/>
          <w:sz w:val="18"/>
          <w:szCs w:val="18"/>
          <w:spacing w:val="1"/>
        </w:rPr>
        <w:t xml:space="preserve"> </w:t>
      </w:r>
      <w:r>
        <w:rPr>
          <w:rFonts w:ascii="NSimSun" w:hAnsi="NSimSun" w:eastAsia="NSimSun" w:cs="NSimSun"/>
          <w:sz w:val="18"/>
          <w:szCs w:val="18"/>
          <w:spacing w:val="-10"/>
        </w:rPr>
        <w:t>偿。</w:t>
      </w:r>
    </w:p>
    <w:p>
      <w:pPr>
        <w:ind w:left="51" w:right="51" w:firstLine="350"/>
        <w:spacing w:before="34" w:line="238" w:lineRule="auto"/>
        <w:rPr>
          <w:rFonts w:ascii="NSimSun" w:hAnsi="NSimSun" w:eastAsia="NSimSun" w:cs="NSimSun"/>
          <w:sz w:val="18"/>
          <w:szCs w:val="18"/>
        </w:rPr>
      </w:pPr>
      <w:r>
        <w:rPr>
          <w:rFonts w:ascii="NSimSun" w:hAnsi="NSimSun" w:eastAsia="NSimSun" w:cs="NSimSun"/>
          <w:sz w:val="18"/>
          <w:szCs w:val="18"/>
        </w:rPr>
        <w:t>帮工人因第三人侵权遭受人身损害的，由第三人承</w:t>
      </w:r>
      <w:r>
        <w:rPr>
          <w:rFonts w:ascii="NSimSun" w:hAnsi="NSimSun" w:eastAsia="NSimSun" w:cs="NSimSun"/>
          <w:sz w:val="18"/>
          <w:szCs w:val="18"/>
          <w:spacing w:val="-1"/>
        </w:rPr>
        <w:t>担赔偿责任。第三人不</w:t>
      </w:r>
      <w:r>
        <w:rPr>
          <w:rFonts w:ascii="NSimSun" w:hAnsi="NSimSun" w:eastAsia="NSimSun" w:cs="NSimSun"/>
          <w:sz w:val="18"/>
          <w:szCs w:val="18"/>
        </w:rPr>
        <w:t xml:space="preserve"> </w:t>
      </w:r>
      <w:r>
        <w:rPr>
          <w:rFonts w:ascii="NSimSun" w:hAnsi="NSimSun" w:eastAsia="NSimSun" w:cs="NSimSun"/>
          <w:sz w:val="18"/>
          <w:szCs w:val="18"/>
          <w:spacing w:val="-2"/>
        </w:rPr>
        <w:t>能确定或者没有赔偿能力的，可以由被帮工人予以适</w:t>
      </w:r>
      <w:r>
        <w:rPr>
          <w:rFonts w:ascii="NSimSun" w:hAnsi="NSimSun" w:eastAsia="NSimSun" w:cs="NSimSun"/>
          <w:sz w:val="18"/>
          <w:szCs w:val="18"/>
          <w:spacing w:val="-3"/>
        </w:rPr>
        <w:t>当补偿。</w:t>
      </w:r>
    </w:p>
    <w:p>
      <w:pPr>
        <w:ind w:left="37" w:right="51" w:firstLine="928"/>
        <w:spacing w:before="35" w:line="245" w:lineRule="auto"/>
        <w:jc w:val="both"/>
        <w:rPr>
          <w:rFonts w:ascii="NSimSun" w:hAnsi="NSimSun" w:eastAsia="NSimSun" w:cs="NSimSun"/>
          <w:sz w:val="18"/>
          <w:szCs w:val="18"/>
        </w:rPr>
      </w:pPr>
      <w:r>
        <w:pict>
          <v:shape id="_x0000_s840" style="position:absolute;margin-left:0.439999pt;margin-top:-1.02026pt;mso-position-vertical-relative:text;mso-position-horizontal-relative:text;width:39.25pt;height:14.05pt;z-index:252618752;"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30" w:hRule="atLeast"/>
                    </w:trPr>
                    <w:tc>
                      <w:tcPr>
                        <w:tcW w:w="739" w:type="dxa"/>
                        <w:vAlign w:val="top"/>
                      </w:tcPr>
                      <w:p>
                        <w:pPr>
                          <w:pStyle w:val="TableText"/>
                          <w:ind w:left="20"/>
                          <w:spacing w:before="30" w:line="194" w:lineRule="auto"/>
                          <w:rPr/>
                        </w:pPr>
                        <w:r>
                          <w:rPr>
                            <w14:textOutline w14:w="3265" w14:cap="flat" w14:cmpd="sng">
                              <w14:solidFill>
                                <w14:srgbClr w14:val="000000"/>
                              </w14:solidFill>
                              <w14:prstDash w14:val="solid"/>
                              <w14:miter w14:lim="10"/>
                            </w14:textOutline>
                            <w:spacing w:val="-4"/>
                          </w:rPr>
                          <w:t>第十五条</w:t>
                        </w:r>
                      </w:p>
                    </w:tc>
                  </w:tr>
                </w:tbl>
                <w:p>
                  <w:pPr>
                    <w:rPr>
                      <w:rFonts w:ascii="Arial"/>
                      <w:sz w:val="21"/>
                    </w:rPr>
                  </w:pPr>
                  <w:r/>
                </w:p>
              </w:txbxContent>
            </v:textbox>
          </v:shape>
        </w:pict>
      </w:r>
      <w:r>
        <w:rPr>
          <w:rFonts w:ascii="NSimSun" w:hAnsi="NSimSun" w:eastAsia="NSimSun" w:cs="NSimSun"/>
          <w:sz w:val="18"/>
          <w:szCs w:val="18"/>
          <w:spacing w:val="-7"/>
        </w:rPr>
        <w:t>为维护国家、集体或者他人的合法权益而使自己受到人身损害，</w:t>
      </w:r>
      <w:r>
        <w:rPr>
          <w:rFonts w:ascii="NSimSun" w:hAnsi="NSimSun" w:eastAsia="NSimSun" w:cs="NSimSun"/>
          <w:sz w:val="18"/>
          <w:szCs w:val="18"/>
          <w:spacing w:val="77"/>
          <w:w w:val="101"/>
        </w:rPr>
        <w:t xml:space="preserve"> </w:t>
      </w:r>
      <w:r>
        <w:rPr>
          <w:rFonts w:ascii="NSimSun" w:hAnsi="NSimSun" w:eastAsia="NSimSun" w:cs="NSimSun"/>
          <w:sz w:val="18"/>
          <w:szCs w:val="18"/>
          <w:spacing w:val="-7"/>
        </w:rPr>
        <w:t>因</w:t>
      </w:r>
      <w:r>
        <w:rPr>
          <w:rFonts w:ascii="NSimSun" w:hAnsi="NSimSun" w:eastAsia="NSimSun" w:cs="NSimSun"/>
          <w:sz w:val="18"/>
          <w:szCs w:val="18"/>
        </w:rPr>
        <w:t xml:space="preserve"> </w:t>
      </w:r>
      <w:r>
        <w:rPr>
          <w:rFonts w:ascii="NSimSun" w:hAnsi="NSimSun" w:eastAsia="NSimSun" w:cs="NSimSun"/>
          <w:sz w:val="18"/>
          <w:szCs w:val="18"/>
        </w:rPr>
        <w:t>没有侵权人、不能确定侵权人或者侵权人没有赔偿能力，赔偿权</w:t>
      </w:r>
      <w:r>
        <w:rPr>
          <w:rFonts w:ascii="NSimSun" w:hAnsi="NSimSun" w:eastAsia="NSimSun" w:cs="NSimSun"/>
          <w:sz w:val="18"/>
          <w:szCs w:val="18"/>
          <w:spacing w:val="-1"/>
        </w:rPr>
        <w:t>利人请求受益</w:t>
      </w:r>
      <w:r>
        <w:rPr>
          <w:rFonts w:ascii="NSimSun" w:hAnsi="NSimSun" w:eastAsia="NSimSun" w:cs="NSimSun"/>
          <w:sz w:val="18"/>
          <w:szCs w:val="18"/>
        </w:rPr>
        <w:t xml:space="preserve"> </w:t>
      </w:r>
      <w:r>
        <w:rPr>
          <w:rFonts w:ascii="NSimSun" w:hAnsi="NSimSun" w:eastAsia="NSimSun" w:cs="NSimSun"/>
          <w:sz w:val="18"/>
          <w:szCs w:val="18"/>
          <w:spacing w:val="-2"/>
        </w:rPr>
        <w:t>人在受益范围内予以适当补偿的，人民法院应予支持。</w:t>
      </w:r>
    </w:p>
    <w:p>
      <w:pPr>
        <w:ind w:left="37" w:right="53" w:firstLine="929"/>
        <w:spacing w:before="35" w:line="238" w:lineRule="auto"/>
        <w:rPr>
          <w:rFonts w:ascii="NSimSun" w:hAnsi="NSimSun" w:eastAsia="NSimSun" w:cs="NSimSun"/>
          <w:sz w:val="18"/>
          <w:szCs w:val="18"/>
        </w:rPr>
      </w:pPr>
      <w:r>
        <w:pict>
          <v:shape id="_x0000_s842" style="position:absolute;margin-left:0.439999pt;margin-top:-0.998007pt;mso-position-vertical-relative:text;mso-position-horizontal-relative:text;width:39.25pt;height:13.9pt;z-index:252619776;"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第十六条</w:t>
                        </w:r>
                      </w:p>
                    </w:tc>
                  </w:tr>
                </w:tbl>
                <w:p>
                  <w:pPr>
                    <w:rPr>
                      <w:rFonts w:ascii="Arial"/>
                      <w:sz w:val="21"/>
                    </w:rPr>
                  </w:pPr>
                  <w:r/>
                </w:p>
              </w:txbxContent>
            </v:textbox>
          </v:shape>
        </w:pict>
      </w:r>
      <w:r>
        <w:rPr>
          <w:rFonts w:ascii="NSimSun" w:hAnsi="NSimSun" w:eastAsia="NSimSun" w:cs="NSimSun"/>
          <w:sz w:val="18"/>
          <w:szCs w:val="18"/>
          <w:spacing w:val="-9"/>
        </w:rPr>
        <w:t>下列情形，</w:t>
      </w:r>
      <w:r>
        <w:rPr>
          <w:rFonts w:ascii="NSimSun" w:hAnsi="NSimSun" w:eastAsia="NSimSun" w:cs="NSimSun"/>
          <w:sz w:val="18"/>
          <w:szCs w:val="18"/>
          <w:spacing w:val="-20"/>
        </w:rPr>
        <w:t xml:space="preserve"> </w:t>
      </w:r>
      <w:r>
        <w:rPr>
          <w:rFonts w:ascii="NSimSun" w:hAnsi="NSimSun" w:eastAsia="NSimSun" w:cs="NSimSun"/>
          <w:sz w:val="18"/>
          <w:szCs w:val="18"/>
          <w:spacing w:val="-9"/>
        </w:rPr>
        <w:t>适用民法通则第一百二十六条的规定，</w:t>
      </w:r>
      <w:r>
        <w:rPr>
          <w:rFonts w:ascii="NSimSun" w:hAnsi="NSimSun" w:eastAsia="NSimSun" w:cs="NSimSun"/>
          <w:sz w:val="18"/>
          <w:szCs w:val="18"/>
          <w:spacing w:val="63"/>
        </w:rPr>
        <w:t xml:space="preserve"> </w:t>
      </w:r>
      <w:r>
        <w:rPr>
          <w:rFonts w:ascii="NSimSun" w:hAnsi="NSimSun" w:eastAsia="NSimSun" w:cs="NSimSun"/>
          <w:sz w:val="18"/>
          <w:szCs w:val="18"/>
          <w:spacing w:val="-9"/>
        </w:rPr>
        <w:t>由所有人或者管</w:t>
      </w:r>
      <w:r>
        <w:rPr>
          <w:rFonts w:ascii="NSimSun" w:hAnsi="NSimSun" w:eastAsia="NSimSun" w:cs="NSimSun"/>
          <w:sz w:val="18"/>
          <w:szCs w:val="18"/>
        </w:rPr>
        <w:t xml:space="preserve"> </w:t>
      </w:r>
      <w:r>
        <w:rPr>
          <w:rFonts w:ascii="NSimSun" w:hAnsi="NSimSun" w:eastAsia="NSimSun" w:cs="NSimSun"/>
          <w:sz w:val="18"/>
          <w:szCs w:val="18"/>
          <w:spacing w:val="-3"/>
        </w:rPr>
        <w:t>理人承担赔偿责任，但能够证明自己没有过错的除外：</w:t>
      </w:r>
    </w:p>
    <w:p>
      <w:pPr>
        <w:spacing w:line="238" w:lineRule="auto"/>
        <w:sectPr>
          <w:headerReference w:type="default" r:id="rId402"/>
          <w:pgSz w:w="8393" w:h="11907"/>
          <w:pgMar w:top="1726" w:right="1083" w:bottom="400" w:left="1104" w:header="1501" w:footer="0" w:gutter="0"/>
        </w:sectPr>
        <w:rPr>
          <w:rFonts w:ascii="NSimSun" w:hAnsi="NSimSun" w:eastAsia="NSimSun" w:cs="NSimSun"/>
          <w:sz w:val="18"/>
          <w:szCs w:val="18"/>
        </w:rPr>
      </w:pPr>
    </w:p>
    <w:p>
      <w:pPr>
        <w:ind w:left="51" w:right="69" w:firstLine="337"/>
        <w:spacing w:before="46" w:line="239" w:lineRule="auto"/>
        <w:rPr>
          <w:rFonts w:ascii="NSimSun" w:hAnsi="NSimSun" w:eastAsia="NSimSun" w:cs="NSimSun"/>
          <w:sz w:val="18"/>
          <w:szCs w:val="18"/>
        </w:rPr>
      </w:pPr>
      <w:r>
        <w:rPr>
          <w:rFonts w:ascii="NSimSun" w:hAnsi="NSimSun" w:eastAsia="NSimSun" w:cs="NSimSun"/>
          <w:sz w:val="18"/>
          <w:szCs w:val="18"/>
          <w:spacing w:val="-1"/>
        </w:rPr>
        <w:t>（一）道路、桥梁、隧道等人工建造的构筑物因维护、管理瑕疵致人损害</w:t>
      </w:r>
      <w:r>
        <w:rPr>
          <w:rFonts w:ascii="NSimSun" w:hAnsi="NSimSun" w:eastAsia="NSimSun" w:cs="NSimSun"/>
          <w:sz w:val="18"/>
          <w:szCs w:val="18"/>
          <w:spacing w:val="16"/>
        </w:rPr>
        <w:t xml:space="preserve"> </w:t>
      </w:r>
      <w:r>
        <w:rPr>
          <w:rFonts w:ascii="NSimSun" w:hAnsi="NSimSun" w:eastAsia="NSimSun" w:cs="NSimSun"/>
          <w:sz w:val="18"/>
          <w:szCs w:val="18"/>
          <w:spacing w:val="-18"/>
        </w:rPr>
        <w:t>的；</w:t>
      </w:r>
    </w:p>
    <w:p>
      <w:pPr>
        <w:ind w:left="388"/>
        <w:spacing w:before="33" w:line="250" w:lineRule="exact"/>
        <w:rPr>
          <w:rFonts w:ascii="NSimSun" w:hAnsi="NSimSun" w:eastAsia="NSimSun" w:cs="NSimSun"/>
          <w:sz w:val="18"/>
          <w:szCs w:val="18"/>
        </w:rPr>
      </w:pPr>
      <w:r>
        <w:rPr>
          <w:rFonts w:ascii="NSimSun" w:hAnsi="NSimSun" w:eastAsia="NSimSun" w:cs="NSimSun"/>
          <w:sz w:val="18"/>
          <w:szCs w:val="18"/>
          <w:spacing w:val="-2"/>
          <w:position w:val="4"/>
        </w:rPr>
        <w:t>（二）堆放物品滚落、滑落或者堆放物倒塌致人损害的；</w:t>
      </w:r>
    </w:p>
    <w:p>
      <w:pPr>
        <w:ind w:left="388"/>
        <w:spacing w:line="219" w:lineRule="auto"/>
        <w:rPr>
          <w:rFonts w:ascii="NSimSun" w:hAnsi="NSimSun" w:eastAsia="NSimSun" w:cs="NSimSun"/>
          <w:sz w:val="18"/>
          <w:szCs w:val="18"/>
        </w:rPr>
      </w:pPr>
      <w:r>
        <w:rPr>
          <w:rFonts w:ascii="NSimSun" w:hAnsi="NSimSun" w:eastAsia="NSimSun" w:cs="NSimSun"/>
          <w:sz w:val="18"/>
          <w:szCs w:val="18"/>
          <w:spacing w:val="-2"/>
        </w:rPr>
        <w:t>（三）树木倾倒、折断或者果实坠落致人损害的。</w:t>
      </w:r>
    </w:p>
    <w:p>
      <w:pPr>
        <w:ind w:left="400"/>
        <w:spacing w:before="35" w:line="220" w:lineRule="auto"/>
        <w:rPr>
          <w:rFonts w:ascii="NSimSun" w:hAnsi="NSimSun" w:eastAsia="NSimSun" w:cs="NSimSun"/>
          <w:sz w:val="18"/>
          <w:szCs w:val="18"/>
        </w:rPr>
      </w:pPr>
      <w:r>
        <w:rPr>
          <w:rFonts w:ascii="NSimSun" w:hAnsi="NSimSun" w:eastAsia="NSimSun" w:cs="NSimSun"/>
          <w:sz w:val="18"/>
          <w:szCs w:val="18"/>
        </w:rPr>
        <w:t>前款第(一)项情形，因设计、施工缺陷造成损害的，</w:t>
      </w:r>
      <w:r>
        <w:rPr>
          <w:rFonts w:ascii="NSimSun" w:hAnsi="NSimSun" w:eastAsia="NSimSun" w:cs="NSimSun"/>
          <w:sz w:val="18"/>
          <w:szCs w:val="18"/>
          <w:spacing w:val="-1"/>
        </w:rPr>
        <w:t>由所有人、管理人与</w:t>
      </w:r>
    </w:p>
    <w:p>
      <w:pPr>
        <w:ind w:left="35"/>
        <w:spacing w:before="37" w:line="185" w:lineRule="auto"/>
        <w:rPr>
          <w:rFonts w:ascii="NSimSun" w:hAnsi="NSimSun" w:eastAsia="NSimSun" w:cs="NSimSun"/>
          <w:sz w:val="18"/>
          <w:szCs w:val="18"/>
        </w:rPr>
      </w:pPr>
      <w:r>
        <w:rPr>
          <w:rFonts w:ascii="NSimSun" w:hAnsi="NSimSun" w:eastAsia="NSimSun" w:cs="NSimSun"/>
          <w:sz w:val="18"/>
          <w:szCs w:val="18"/>
          <w:u w:val="single" w:color="auto"/>
          <w:spacing w:val="-3"/>
        </w:rPr>
        <w:t>设计、施</w:t>
      </w:r>
      <w:r>
        <w:rPr>
          <w:rFonts w:ascii="NSimSun" w:hAnsi="NSimSun" w:eastAsia="NSimSun" w:cs="NSimSun"/>
          <w:sz w:val="18"/>
          <w:szCs w:val="18"/>
          <w:spacing w:val="-3"/>
        </w:rPr>
        <w:t>工者承担连带责任。</w:t>
      </w:r>
    </w:p>
    <w:p>
      <w:pPr>
        <w:ind w:left="45" w:right="52" w:hanging="17"/>
        <w:spacing w:before="42" w:line="251"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6934" cy="144779"/>
            <wp:effectExtent l="0" t="0" r="0" b="0"/>
            <wp:docPr id="644" name="IM 644"/>
            <wp:cNvGraphicFramePr/>
            <a:graphic>
              <a:graphicData uri="http://schemas.openxmlformats.org/drawingml/2006/picture">
                <pic:pic>
                  <pic:nvPicPr>
                    <pic:cNvPr id="644" name="IM 644"/>
                    <pic:cNvPicPr/>
                  </pic:nvPicPr>
                  <pic:blipFill>
                    <a:blip r:embed="rId404"/>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4"/>
        </w:rPr>
        <w:t>第十七条</w:t>
      </w:r>
      <w:r>
        <w:rPr>
          <w:sz w:val="18"/>
          <w:szCs w:val="18"/>
          <w:position w:val="-4"/>
        </w:rPr>
        <w:drawing>
          <wp:inline distT="0" distB="0" distL="0" distR="0">
            <wp:extent cx="6934" cy="144779"/>
            <wp:effectExtent l="0" t="0" r="0" b="0"/>
            <wp:docPr id="646" name="IM 646"/>
            <wp:cNvGraphicFramePr/>
            <a:graphic>
              <a:graphicData uri="http://schemas.openxmlformats.org/drawingml/2006/picture">
                <pic:pic>
                  <pic:nvPicPr>
                    <pic:cNvPr id="646" name="IM 646"/>
                    <pic:cNvPicPr/>
                  </pic:nvPicPr>
                  <pic:blipFill>
                    <a:blip r:embed="rId405"/>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spacing w:val="12"/>
        </w:rPr>
        <w:t xml:space="preserve">  </w:t>
      </w:r>
      <w:r>
        <w:rPr>
          <w:rFonts w:ascii="NSimSun" w:hAnsi="NSimSun" w:eastAsia="NSimSun" w:cs="NSimSun"/>
          <w:sz w:val="18"/>
          <w:szCs w:val="18"/>
          <w:spacing w:val="-4"/>
        </w:rPr>
        <w:t>受害人遭受人身损害，</w:t>
      </w:r>
      <w:r>
        <w:rPr>
          <w:rFonts w:ascii="NSimSun" w:hAnsi="NSimSun" w:eastAsia="NSimSun" w:cs="NSimSun"/>
          <w:sz w:val="18"/>
          <w:szCs w:val="18"/>
          <w:spacing w:val="-4"/>
        </w:rPr>
        <w:t xml:space="preserve"> </w:t>
      </w:r>
      <w:r>
        <w:rPr>
          <w:rFonts w:ascii="NSimSun" w:hAnsi="NSimSun" w:eastAsia="NSimSun" w:cs="NSimSun"/>
          <w:sz w:val="18"/>
          <w:szCs w:val="18"/>
          <w:spacing w:val="-4"/>
        </w:rPr>
        <w:t>因就医治疗支出的各项费用以及因误工减少</w:t>
      </w:r>
      <w:r>
        <w:rPr>
          <w:rFonts w:ascii="NSimSun" w:hAnsi="NSimSun" w:eastAsia="NSimSun" w:cs="NSimSun"/>
          <w:sz w:val="18"/>
          <w:szCs w:val="18"/>
          <w:spacing w:val="1"/>
        </w:rPr>
        <w:t xml:space="preserve"> </w:t>
      </w:r>
      <w:r>
        <w:rPr>
          <w:rFonts w:ascii="NSimSun" w:hAnsi="NSimSun" w:eastAsia="NSimSun" w:cs="NSimSun"/>
          <w:sz w:val="18"/>
          <w:szCs w:val="18"/>
          <w:spacing w:val="-1"/>
        </w:rPr>
        <w:t>的收入，包括医疗费、误工费、护理费、交通费</w:t>
      </w:r>
      <w:r>
        <w:rPr>
          <w:rFonts w:ascii="NSimSun" w:hAnsi="NSimSun" w:eastAsia="NSimSun" w:cs="NSimSun"/>
          <w:sz w:val="18"/>
          <w:szCs w:val="18"/>
          <w:spacing w:val="-2"/>
        </w:rPr>
        <w:t>、住宿费、住院伙食补助费、</w:t>
      </w:r>
      <w:r>
        <w:rPr>
          <w:rFonts w:ascii="NSimSun" w:hAnsi="NSimSun" w:eastAsia="NSimSun" w:cs="NSimSun"/>
          <w:sz w:val="18"/>
          <w:szCs w:val="18"/>
        </w:rPr>
        <w:t xml:space="preserve"> </w:t>
      </w:r>
      <w:r>
        <w:rPr>
          <w:rFonts w:ascii="NSimSun" w:hAnsi="NSimSun" w:eastAsia="NSimSun" w:cs="NSimSun"/>
          <w:sz w:val="18"/>
          <w:szCs w:val="18"/>
          <w:spacing w:val="-3"/>
        </w:rPr>
        <w:t>必要的营养费，赔偿义务人应当予以赔偿。</w:t>
      </w:r>
    </w:p>
    <w:p>
      <w:pPr>
        <w:ind w:left="35" w:firstLine="368"/>
        <w:spacing w:before="38" w:line="247" w:lineRule="auto"/>
        <w:rPr>
          <w:rFonts w:ascii="NSimSun" w:hAnsi="NSimSun" w:eastAsia="NSimSun" w:cs="NSimSun"/>
          <w:sz w:val="18"/>
          <w:szCs w:val="18"/>
        </w:rPr>
      </w:pPr>
      <w:r>
        <w:rPr>
          <w:rFonts w:ascii="NSimSun" w:hAnsi="NSimSun" w:eastAsia="NSimSun" w:cs="NSimSun"/>
          <w:sz w:val="18"/>
          <w:szCs w:val="18"/>
        </w:rPr>
        <w:t>受害人因伤致残的，其因增加生活上需要所支</w:t>
      </w:r>
      <w:r>
        <w:rPr>
          <w:rFonts w:ascii="NSimSun" w:hAnsi="NSimSun" w:eastAsia="NSimSun" w:cs="NSimSun"/>
          <w:sz w:val="18"/>
          <w:szCs w:val="18"/>
          <w:spacing w:val="-1"/>
        </w:rPr>
        <w:t>出的必要费用以及因丧失劳</w:t>
      </w:r>
      <w:r>
        <w:rPr>
          <w:rFonts w:ascii="NSimSun" w:hAnsi="NSimSun" w:eastAsia="NSimSun" w:cs="NSimSun"/>
          <w:sz w:val="18"/>
          <w:szCs w:val="18"/>
        </w:rPr>
        <w:t xml:space="preserve"> </w:t>
      </w:r>
      <w:r>
        <w:rPr>
          <w:rFonts w:ascii="NSimSun" w:hAnsi="NSimSun" w:eastAsia="NSimSun" w:cs="NSimSun"/>
          <w:sz w:val="18"/>
          <w:szCs w:val="18"/>
          <w:spacing w:val="-6"/>
        </w:rPr>
        <w:t>动能力导致的收入损失，</w:t>
      </w:r>
      <w:r>
        <w:rPr>
          <w:rFonts w:ascii="NSimSun" w:hAnsi="NSimSun" w:eastAsia="NSimSun" w:cs="NSimSun"/>
          <w:sz w:val="18"/>
          <w:szCs w:val="18"/>
          <w:spacing w:val="-6"/>
        </w:rPr>
        <w:t xml:space="preserve"> </w:t>
      </w:r>
      <w:r>
        <w:rPr>
          <w:rFonts w:ascii="NSimSun" w:hAnsi="NSimSun" w:eastAsia="NSimSun" w:cs="NSimSun"/>
          <w:sz w:val="18"/>
          <w:szCs w:val="18"/>
          <w:spacing w:val="-6"/>
        </w:rPr>
        <w:t>包括残疾赔偿金、残疾辅助器具费、被</w:t>
      </w:r>
      <w:r>
        <w:rPr>
          <w:rFonts w:ascii="NSimSun" w:hAnsi="NSimSun" w:eastAsia="NSimSun" w:cs="NSimSun"/>
          <w:sz w:val="18"/>
          <w:szCs w:val="18"/>
          <w:spacing w:val="-7"/>
        </w:rPr>
        <w:t>扶养人生活费，</w:t>
      </w:r>
      <w:r>
        <w:rPr>
          <w:rFonts w:ascii="NSimSun" w:hAnsi="NSimSun" w:eastAsia="NSimSun" w:cs="NSimSun"/>
          <w:sz w:val="18"/>
          <w:szCs w:val="18"/>
        </w:rPr>
        <w:t xml:space="preserve"> </w:t>
      </w:r>
      <w:r>
        <w:rPr>
          <w:rFonts w:ascii="NSimSun" w:hAnsi="NSimSun" w:eastAsia="NSimSun" w:cs="NSimSun"/>
          <w:sz w:val="18"/>
          <w:szCs w:val="18"/>
          <w:spacing w:val="-1"/>
        </w:rPr>
        <w:t>以及因康复护理、继续治疗实际发生的必要的康复费、</w:t>
      </w:r>
      <w:r>
        <w:rPr>
          <w:rFonts w:ascii="NSimSun" w:hAnsi="NSimSun" w:eastAsia="NSimSun" w:cs="NSimSun"/>
          <w:sz w:val="18"/>
          <w:szCs w:val="18"/>
          <w:spacing w:val="-2"/>
        </w:rPr>
        <w:t>护理费、后续治疗费，</w:t>
      </w:r>
      <w:r>
        <w:rPr>
          <w:rFonts w:ascii="NSimSun" w:hAnsi="NSimSun" w:eastAsia="NSimSun" w:cs="NSimSun"/>
          <w:sz w:val="18"/>
          <w:szCs w:val="18"/>
        </w:rPr>
        <w:t xml:space="preserve">  </w:t>
      </w:r>
      <w:r>
        <w:rPr>
          <w:rFonts w:ascii="NSimSun" w:hAnsi="NSimSun" w:eastAsia="NSimSun" w:cs="NSimSun"/>
          <w:sz w:val="18"/>
          <w:szCs w:val="18"/>
          <w:spacing w:val="-4"/>
        </w:rPr>
        <w:t>赔偿义务人也应当予以赔偿。</w:t>
      </w:r>
    </w:p>
    <w:p>
      <w:pPr>
        <w:ind w:left="51" w:right="50" w:firstLine="352"/>
        <w:spacing w:before="35" w:line="238" w:lineRule="auto"/>
        <w:rPr>
          <w:rFonts w:ascii="NSimSun" w:hAnsi="NSimSun" w:eastAsia="NSimSun" w:cs="NSimSun"/>
          <w:sz w:val="18"/>
          <w:szCs w:val="18"/>
        </w:rPr>
      </w:pPr>
      <w:r>
        <w:rPr>
          <w:rFonts w:ascii="NSimSun" w:hAnsi="NSimSun" w:eastAsia="NSimSun" w:cs="NSimSun"/>
          <w:sz w:val="18"/>
          <w:szCs w:val="18"/>
        </w:rPr>
        <w:t>受害人死亡的，赔偿义务人除应当根据抢救治</w:t>
      </w:r>
      <w:r>
        <w:rPr>
          <w:rFonts w:ascii="NSimSun" w:hAnsi="NSimSun" w:eastAsia="NSimSun" w:cs="NSimSun"/>
          <w:sz w:val="18"/>
          <w:szCs w:val="18"/>
          <w:spacing w:val="-1"/>
        </w:rPr>
        <w:t>疗情况赔偿本条第一款规定</w:t>
      </w:r>
      <w:r>
        <w:rPr>
          <w:rFonts w:ascii="NSimSun" w:hAnsi="NSimSun" w:eastAsia="NSimSun" w:cs="NSimSun"/>
          <w:sz w:val="18"/>
          <w:szCs w:val="18"/>
        </w:rPr>
        <w:t xml:space="preserve"> </w:t>
      </w:r>
      <w:r>
        <w:rPr>
          <w:rFonts w:ascii="NSimSun" w:hAnsi="NSimSun" w:eastAsia="NSimSun" w:cs="NSimSun"/>
          <w:sz w:val="18"/>
          <w:szCs w:val="18"/>
          <w:spacing w:val="-1"/>
        </w:rPr>
        <w:t>的相关费用外，还应当赔偿丧葬费、被扶养人生活费、死亡补偿费以及受害人</w:t>
      </w:r>
    </w:p>
    <w:p>
      <w:pPr>
        <w:ind w:left="28"/>
        <w:spacing w:before="36"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6"/>
            <wp:effectExtent l="0" t="0" r="0" b="0"/>
            <wp:docPr id="648" name="IM 648"/>
            <wp:cNvGraphicFramePr/>
            <a:graphic>
              <a:graphicData uri="http://schemas.openxmlformats.org/drawingml/2006/picture">
                <pic:pic>
                  <pic:nvPicPr>
                    <pic:cNvPr id="648" name="IM 648"/>
                    <pic:cNvPicPr/>
                  </pic:nvPicPr>
                  <pic:blipFill>
                    <a:blip r:embed="rId406"/>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74"/>
        </w:rPr>
        <w:t xml:space="preserve"> </w:t>
      </w:r>
      <w:r>
        <w:rPr>
          <w:rFonts w:ascii="NSimSun" w:hAnsi="NSimSun" w:eastAsia="NSimSun" w:cs="NSimSun"/>
          <w:sz w:val="18"/>
          <w:szCs w:val="18"/>
          <w:u w:val="single" w:color="auto"/>
          <w:spacing w:val="-2"/>
        </w:rPr>
        <w:t>亲属办理</w:t>
      </w:r>
      <w:r>
        <w:rPr>
          <w:rFonts w:ascii="NSimSun" w:hAnsi="NSimSun" w:eastAsia="NSimSun" w:cs="NSimSun"/>
          <w:sz w:val="18"/>
          <w:szCs w:val="18"/>
          <w:spacing w:val="-2"/>
        </w:rPr>
        <w:t>丧葬事宜支出的交通费、住宿费和误工损失等其他合理费用。</w:t>
      </w:r>
    </w:p>
    <w:p>
      <w:pPr>
        <w:ind w:left="34" w:right="50" w:hanging="6"/>
        <w:spacing w:before="2" w:line="238" w:lineRule="auto"/>
        <w:jc w:val="both"/>
        <w:rPr>
          <w:rFonts w:ascii="Arial Unicode MS" w:hAnsi="Arial Unicode MS" w:eastAsia="Arial Unicode MS" w:cs="Arial Unicode MS"/>
          <w:sz w:val="18"/>
          <w:szCs w:val="18"/>
        </w:rPr>
      </w:pPr>
      <w:r>
        <w:rPr>
          <w:rFonts w:ascii="NSimSun" w:hAnsi="NSimSun" w:eastAsia="NSimSun" w:cs="NSimSun"/>
          <w:sz w:val="18"/>
          <w:szCs w:val="18"/>
          <w:position w:val="-5"/>
        </w:rPr>
        <w:drawing>
          <wp:inline distT="0" distB="0" distL="0" distR="0">
            <wp:extent cx="6934" cy="146303"/>
            <wp:effectExtent l="0" t="0" r="0" b="0"/>
            <wp:docPr id="650" name="IM 650"/>
            <wp:cNvGraphicFramePr/>
            <a:graphic>
              <a:graphicData uri="http://schemas.openxmlformats.org/drawingml/2006/picture">
                <pic:pic>
                  <pic:nvPicPr>
                    <pic:cNvPr id="650" name="IM 650"/>
                    <pic:cNvPicPr/>
                  </pic:nvPicPr>
                  <pic:blipFill>
                    <a:blip r:embed="rId407"/>
                    <a:stretch>
                      <a:fillRect/>
                    </a:stretch>
                  </pic:blipFill>
                  <pic:spPr>
                    <a:xfrm rot="0">
                      <a:off x="0" y="0"/>
                      <a:ext cx="6934" cy="146303"/>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5"/>
        </w:rPr>
        <w:t>第十八条</w:t>
      </w:r>
      <w:r>
        <w:rPr>
          <w:sz w:val="18"/>
          <w:szCs w:val="18"/>
          <w:position w:val="-5"/>
        </w:rPr>
        <w:drawing>
          <wp:inline distT="0" distB="0" distL="0" distR="0">
            <wp:extent cx="6934" cy="146303"/>
            <wp:effectExtent l="0" t="0" r="0" b="0"/>
            <wp:docPr id="652" name="IM 652"/>
            <wp:cNvGraphicFramePr/>
            <a:graphic>
              <a:graphicData uri="http://schemas.openxmlformats.org/drawingml/2006/picture">
                <pic:pic>
                  <pic:nvPicPr>
                    <pic:cNvPr id="652" name="IM 652"/>
                    <pic:cNvPicPr/>
                  </pic:nvPicPr>
                  <pic:blipFill>
                    <a:blip r:embed="rId408"/>
                    <a:stretch>
                      <a:fillRect/>
                    </a:stretch>
                  </pic:blipFill>
                  <pic:spPr>
                    <a:xfrm rot="0">
                      <a:off x="0" y="0"/>
                      <a:ext cx="6934" cy="146303"/>
                    </a:xfrm>
                    <a:prstGeom prst="rect">
                      <a:avLst/>
                    </a:prstGeom>
                  </pic:spPr>
                </pic:pic>
              </a:graphicData>
            </a:graphic>
          </wp:inline>
        </w:drawing>
      </w:r>
      <w:r>
        <w:rPr>
          <w:rFonts w:ascii="NSimSun" w:hAnsi="NSimSun" w:eastAsia="NSimSun" w:cs="NSimSun"/>
          <w:sz w:val="18"/>
          <w:szCs w:val="18"/>
          <w:spacing w:val="13"/>
        </w:rPr>
        <w:t xml:space="preserve">  </w:t>
      </w:r>
      <w:r>
        <w:rPr>
          <w:rFonts w:ascii="NSimSun" w:hAnsi="NSimSun" w:eastAsia="NSimSun" w:cs="NSimSun"/>
          <w:sz w:val="18"/>
          <w:szCs w:val="18"/>
          <w:spacing w:val="-5"/>
        </w:rPr>
        <w:t>受害人或者死者近亲属遭受精神损害，</w:t>
      </w:r>
      <w:r>
        <w:rPr>
          <w:rFonts w:ascii="NSimSun" w:hAnsi="NSimSun" w:eastAsia="NSimSun" w:cs="NSimSun"/>
          <w:sz w:val="18"/>
          <w:szCs w:val="18"/>
          <w:spacing w:val="28"/>
        </w:rPr>
        <w:t xml:space="preserve"> </w:t>
      </w:r>
      <w:r>
        <w:rPr>
          <w:rFonts w:ascii="NSimSun" w:hAnsi="NSimSun" w:eastAsia="NSimSun" w:cs="NSimSun"/>
          <w:sz w:val="18"/>
          <w:szCs w:val="18"/>
          <w:spacing w:val="-5"/>
        </w:rPr>
        <w:t>赔偿权利人向人民法院请求</w:t>
      </w:r>
      <w:r>
        <w:rPr>
          <w:rFonts w:ascii="NSimSun" w:hAnsi="NSimSun" w:eastAsia="NSimSun" w:cs="NSimSun"/>
          <w:sz w:val="18"/>
          <w:szCs w:val="18"/>
        </w:rPr>
        <w:t xml:space="preserve"> </w:t>
      </w:r>
      <w:r>
        <w:rPr>
          <w:rFonts w:ascii="NSimSun" w:hAnsi="NSimSun" w:eastAsia="NSimSun" w:cs="NSimSun"/>
          <w:sz w:val="18"/>
          <w:szCs w:val="18"/>
          <w:spacing w:val="3"/>
        </w:rPr>
        <w:t>赔偿精神损害抚慰金的，适用•最高人民法</w:t>
      </w:r>
      <w:r>
        <w:rPr>
          <w:rFonts w:ascii="NSimSun" w:hAnsi="NSimSun" w:eastAsia="NSimSun" w:cs="NSimSun"/>
          <w:sz w:val="18"/>
          <w:szCs w:val="18"/>
          <w:spacing w:val="2"/>
        </w:rPr>
        <w:t>院关于确定民事侵权精神损害赔偿</w:t>
      </w:r>
      <w:r>
        <w:rPr>
          <w:rFonts w:ascii="NSimSun" w:hAnsi="NSimSun" w:eastAsia="NSimSun" w:cs="NSimSun"/>
          <w:sz w:val="18"/>
          <w:szCs w:val="18"/>
        </w:rPr>
        <w:t xml:space="preserve"> </w:t>
      </w:r>
      <w:r>
        <w:rPr>
          <w:rFonts w:ascii="Arial Unicode MS" w:hAnsi="Arial Unicode MS" w:eastAsia="Arial Unicode MS" w:cs="Arial Unicode MS"/>
          <w:sz w:val="18"/>
          <w:szCs w:val="18"/>
          <w:spacing w:val="4"/>
        </w:rPr>
        <w:t>责任若干问题的解释‣予以确定。</w:t>
      </w:r>
    </w:p>
    <w:p>
      <w:pPr>
        <w:ind w:left="394"/>
        <w:spacing w:line="218" w:lineRule="auto"/>
        <w:rPr>
          <w:rFonts w:ascii="NSimSun" w:hAnsi="NSimSun" w:eastAsia="NSimSun" w:cs="NSimSun"/>
          <w:sz w:val="18"/>
          <w:szCs w:val="18"/>
        </w:rPr>
      </w:pPr>
      <w:r>
        <w:rPr>
          <w:rFonts w:ascii="NSimSun" w:hAnsi="NSimSun" w:eastAsia="NSimSun" w:cs="NSimSun"/>
          <w:sz w:val="18"/>
          <w:szCs w:val="18"/>
        </w:rPr>
        <w:t>精神损害抚慰金的请求权，不得让与或者继承。但赔偿义务人已经</w:t>
      </w:r>
      <w:r>
        <w:rPr>
          <w:rFonts w:ascii="NSimSun" w:hAnsi="NSimSun" w:eastAsia="NSimSun" w:cs="NSimSun"/>
          <w:sz w:val="18"/>
          <w:szCs w:val="18"/>
          <w:spacing w:val="-1"/>
        </w:rPr>
        <w:t>以书面</w:t>
      </w:r>
    </w:p>
    <w:p>
      <w:pPr>
        <w:ind w:left="28"/>
        <w:spacing w:before="37"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6"/>
            <wp:effectExtent l="0" t="0" r="0" b="0"/>
            <wp:docPr id="654" name="IM 654"/>
            <wp:cNvGraphicFramePr/>
            <a:graphic>
              <a:graphicData uri="http://schemas.openxmlformats.org/drawingml/2006/picture">
                <pic:pic>
                  <pic:nvPicPr>
                    <pic:cNvPr id="654" name="IM 654"/>
                    <pic:cNvPicPr/>
                  </pic:nvPicPr>
                  <pic:blipFill>
                    <a:blip r:embed="rId409"/>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2"/>
        </w:rPr>
        <w:t>方式承诺</w:t>
      </w:r>
      <w:r>
        <w:rPr>
          <w:rFonts w:ascii="NSimSun" w:hAnsi="NSimSun" w:eastAsia="NSimSun" w:cs="NSimSun"/>
          <w:sz w:val="18"/>
          <w:szCs w:val="18"/>
          <w:spacing w:val="-2"/>
        </w:rPr>
        <w:t>给予金钱赔偿，或者赔偿权利人已经向人民法院起诉的除外。</w:t>
      </w:r>
    </w:p>
    <w:p>
      <w:pPr>
        <w:ind w:left="39" w:right="52" w:hanging="11"/>
        <w:spacing w:before="2" w:line="250"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6934" cy="144779"/>
            <wp:effectExtent l="0" t="0" r="0" b="0"/>
            <wp:docPr id="656" name="IM 656"/>
            <wp:cNvGraphicFramePr/>
            <a:graphic>
              <a:graphicData uri="http://schemas.openxmlformats.org/drawingml/2006/picture">
                <pic:pic>
                  <pic:nvPicPr>
                    <pic:cNvPr id="656" name="IM 656"/>
                    <pic:cNvPicPr/>
                  </pic:nvPicPr>
                  <pic:blipFill>
                    <a:blip r:embed="rId410"/>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6"/>
        </w:rPr>
        <w:t>第十九条</w:t>
      </w:r>
      <w:r>
        <w:rPr>
          <w:sz w:val="18"/>
          <w:szCs w:val="18"/>
          <w:position w:val="-4"/>
        </w:rPr>
        <w:drawing>
          <wp:inline distT="0" distB="0" distL="0" distR="0">
            <wp:extent cx="6934" cy="144779"/>
            <wp:effectExtent l="0" t="0" r="0" b="0"/>
            <wp:docPr id="658" name="IM 658"/>
            <wp:cNvGraphicFramePr/>
            <a:graphic>
              <a:graphicData uri="http://schemas.openxmlformats.org/drawingml/2006/picture">
                <pic:pic>
                  <pic:nvPicPr>
                    <pic:cNvPr id="658" name="IM 658"/>
                    <pic:cNvPicPr/>
                  </pic:nvPicPr>
                  <pic:blipFill>
                    <a:blip r:embed="rId411"/>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spacing w:val="21"/>
        </w:rPr>
        <w:t xml:space="preserve">  </w:t>
      </w:r>
      <w:r>
        <w:rPr>
          <w:rFonts w:ascii="NSimSun" w:hAnsi="NSimSun" w:eastAsia="NSimSun" w:cs="NSimSun"/>
          <w:sz w:val="18"/>
          <w:szCs w:val="18"/>
          <w:spacing w:val="-6"/>
        </w:rPr>
        <w:t>医疗费根据医疗机构出具的医药费、住院费等收款凭证，</w:t>
      </w:r>
      <w:r>
        <w:rPr>
          <w:rFonts w:ascii="NSimSun" w:hAnsi="NSimSun" w:eastAsia="NSimSun" w:cs="NSimSun"/>
          <w:sz w:val="18"/>
          <w:szCs w:val="18"/>
          <w:spacing w:val="45"/>
        </w:rPr>
        <w:t xml:space="preserve"> </w:t>
      </w:r>
      <w:r>
        <w:rPr>
          <w:rFonts w:ascii="NSimSun" w:hAnsi="NSimSun" w:eastAsia="NSimSun" w:cs="NSimSun"/>
          <w:sz w:val="18"/>
          <w:szCs w:val="18"/>
          <w:spacing w:val="-6"/>
        </w:rPr>
        <w:t>结合病历</w:t>
      </w:r>
      <w:r>
        <w:rPr>
          <w:rFonts w:ascii="NSimSun" w:hAnsi="NSimSun" w:eastAsia="NSimSun" w:cs="NSimSun"/>
          <w:sz w:val="18"/>
          <w:szCs w:val="18"/>
        </w:rPr>
        <w:t xml:space="preserve"> </w:t>
      </w:r>
      <w:r>
        <w:rPr>
          <w:rFonts w:ascii="NSimSun" w:hAnsi="NSimSun" w:eastAsia="NSimSun" w:cs="NSimSun"/>
          <w:sz w:val="18"/>
          <w:szCs w:val="18"/>
          <w:spacing w:val="-1"/>
        </w:rPr>
        <w:t>和诊断证明等相关证据确定。赔偿义务人对</w:t>
      </w:r>
      <w:r>
        <w:rPr>
          <w:rFonts w:ascii="NSimSun" w:hAnsi="NSimSun" w:eastAsia="NSimSun" w:cs="NSimSun"/>
          <w:sz w:val="18"/>
          <w:szCs w:val="18"/>
          <w:spacing w:val="-2"/>
        </w:rPr>
        <w:t>治疗的必要性和合理性有异议的，</w:t>
      </w:r>
      <w:r>
        <w:rPr>
          <w:rFonts w:ascii="NSimSun" w:hAnsi="NSimSun" w:eastAsia="NSimSun" w:cs="NSimSun"/>
          <w:sz w:val="18"/>
          <w:szCs w:val="18"/>
        </w:rPr>
        <w:t xml:space="preserve"> </w:t>
      </w:r>
      <w:r>
        <w:rPr>
          <w:rFonts w:ascii="NSimSun" w:hAnsi="NSimSun" w:eastAsia="NSimSun" w:cs="NSimSun"/>
          <w:sz w:val="18"/>
          <w:szCs w:val="18"/>
          <w:spacing w:val="-4"/>
        </w:rPr>
        <w:t>应当承担相应的举证责任。</w:t>
      </w:r>
    </w:p>
    <w:p>
      <w:pPr>
        <w:ind w:left="37" w:right="50" w:firstLine="379"/>
        <w:spacing w:before="36" w:line="244" w:lineRule="auto"/>
        <w:jc w:val="both"/>
        <w:rPr>
          <w:rFonts w:ascii="NSimSun" w:hAnsi="NSimSun" w:eastAsia="NSimSun" w:cs="NSimSun"/>
          <w:sz w:val="18"/>
          <w:szCs w:val="18"/>
        </w:rPr>
      </w:pPr>
      <w:r>
        <w:rPr>
          <w:rFonts w:ascii="NSimSun" w:hAnsi="NSimSun" w:eastAsia="NSimSun" w:cs="NSimSun"/>
          <w:sz w:val="18"/>
          <w:szCs w:val="18"/>
          <w:spacing w:val="-2"/>
        </w:rPr>
        <w:t>医疗费的赔偿数额，按照一审法庭辩论终结前实际发生的数额确定。器官</w:t>
      </w:r>
      <w:r>
        <w:rPr>
          <w:rFonts w:ascii="NSimSun" w:hAnsi="NSimSun" w:eastAsia="NSimSun" w:cs="NSimSun"/>
          <w:sz w:val="18"/>
          <w:szCs w:val="18"/>
          <w:spacing w:val="13"/>
        </w:rPr>
        <w:t xml:space="preserve"> </w:t>
      </w:r>
      <w:r>
        <w:rPr>
          <w:rFonts w:ascii="NSimSun" w:hAnsi="NSimSun" w:eastAsia="NSimSun" w:cs="NSimSun"/>
          <w:sz w:val="18"/>
          <w:szCs w:val="18"/>
        </w:rPr>
        <w:t>功能恢复训练所必要的康复费、适当的整容费以及其他后续治疗</w:t>
      </w:r>
      <w:r>
        <w:rPr>
          <w:rFonts w:ascii="NSimSun" w:hAnsi="NSimSun" w:eastAsia="NSimSun" w:cs="NSimSun"/>
          <w:sz w:val="18"/>
          <w:szCs w:val="18"/>
          <w:spacing w:val="-1"/>
        </w:rPr>
        <w:t>费，赔偿权利</w:t>
      </w:r>
      <w:r>
        <w:rPr>
          <w:rFonts w:ascii="NSimSun" w:hAnsi="NSimSun" w:eastAsia="NSimSun" w:cs="NSimSun"/>
          <w:sz w:val="18"/>
          <w:szCs w:val="18"/>
        </w:rPr>
        <w:t xml:space="preserve"> </w:t>
      </w:r>
      <w:r>
        <w:rPr>
          <w:rFonts w:ascii="NSimSun" w:hAnsi="NSimSun" w:eastAsia="NSimSun" w:cs="NSimSun"/>
          <w:sz w:val="18"/>
          <w:szCs w:val="18"/>
        </w:rPr>
        <w:t>人可以待实际发生后另行起诉。但根据医疗证明或者鉴定结论确</w:t>
      </w:r>
      <w:r>
        <w:rPr>
          <w:rFonts w:ascii="NSimSun" w:hAnsi="NSimSun" w:eastAsia="NSimSun" w:cs="NSimSun"/>
          <w:sz w:val="18"/>
          <w:szCs w:val="18"/>
          <w:spacing w:val="-1"/>
        </w:rPr>
        <w:t>定必然发生的</w:t>
      </w:r>
    </w:p>
    <w:p>
      <w:pPr>
        <w:ind w:left="28"/>
        <w:spacing w:before="36"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5"/>
            <wp:effectExtent l="0" t="0" r="0" b="0"/>
            <wp:docPr id="660" name="IM 660"/>
            <wp:cNvGraphicFramePr/>
            <a:graphic>
              <a:graphicData uri="http://schemas.openxmlformats.org/drawingml/2006/picture">
                <pic:pic>
                  <pic:nvPicPr>
                    <pic:cNvPr id="660" name="IM 660"/>
                    <pic:cNvPicPr/>
                  </pic:nvPicPr>
                  <pic:blipFill>
                    <a:blip r:embed="rId412"/>
                    <a:stretch>
                      <a:fillRect/>
                    </a:stretch>
                  </pic:blipFill>
                  <pic:spPr>
                    <a:xfrm rot="0">
                      <a:off x="0" y="0"/>
                      <a:ext cx="6095" cy="6095"/>
                    </a:xfrm>
                    <a:prstGeom prst="rect">
                      <a:avLst/>
                    </a:prstGeom>
                  </pic:spPr>
                </pic:pic>
              </a:graphicData>
            </a:graphic>
          </wp:inline>
        </w:drawing>
      </w:r>
      <w:r>
        <w:rPr>
          <w:rFonts w:ascii="NSimSun" w:hAnsi="NSimSun" w:eastAsia="NSimSun" w:cs="NSimSun"/>
          <w:sz w:val="18"/>
          <w:szCs w:val="18"/>
          <w:u w:val="single" w:color="auto"/>
          <w:spacing w:val="-79"/>
        </w:rPr>
        <w:t xml:space="preserve"> </w:t>
      </w:r>
      <w:r>
        <w:rPr>
          <w:rFonts w:ascii="NSimSun" w:hAnsi="NSimSun" w:eastAsia="NSimSun" w:cs="NSimSun"/>
          <w:sz w:val="18"/>
          <w:szCs w:val="18"/>
          <w:u w:val="single" w:color="auto"/>
          <w:spacing w:val="-4"/>
        </w:rPr>
        <w:t>费用，可</w:t>
      </w:r>
      <w:r>
        <w:rPr>
          <w:rFonts w:ascii="NSimSun" w:hAnsi="NSimSun" w:eastAsia="NSimSun" w:cs="NSimSun"/>
          <w:sz w:val="18"/>
          <w:szCs w:val="18"/>
          <w:u w:val="single" w:color="auto"/>
          <w:spacing w:val="-76"/>
        </w:rPr>
        <w:t xml:space="preserve"> </w:t>
      </w:r>
      <w:r>
        <w:rPr>
          <w:sz w:val="18"/>
          <w:szCs w:val="18"/>
          <w:position w:val="-6"/>
        </w:rPr>
        <w:drawing>
          <wp:inline distT="0" distB="0" distL="0" distR="0">
            <wp:extent cx="6096" cy="6095"/>
            <wp:effectExtent l="0" t="0" r="0" b="0"/>
            <wp:docPr id="662" name="IM 662"/>
            <wp:cNvGraphicFramePr/>
            <a:graphic>
              <a:graphicData uri="http://schemas.openxmlformats.org/drawingml/2006/picture">
                <pic:pic>
                  <pic:nvPicPr>
                    <pic:cNvPr id="662" name="IM 662"/>
                    <pic:cNvPicPr/>
                  </pic:nvPicPr>
                  <pic:blipFill>
                    <a:blip r:embed="rId413"/>
                    <a:stretch>
                      <a:fillRect/>
                    </a:stretch>
                  </pic:blipFill>
                  <pic:spPr>
                    <a:xfrm rot="0">
                      <a:off x="0" y="0"/>
                      <a:ext cx="6096" cy="6095"/>
                    </a:xfrm>
                    <a:prstGeom prst="rect">
                      <a:avLst/>
                    </a:prstGeom>
                  </pic:spPr>
                </pic:pic>
              </a:graphicData>
            </a:graphic>
          </wp:inline>
        </w:drawing>
      </w:r>
      <w:r>
        <w:rPr>
          <w:rFonts w:ascii="NSimSun" w:hAnsi="NSimSun" w:eastAsia="NSimSun" w:cs="NSimSun"/>
          <w:sz w:val="18"/>
          <w:szCs w:val="18"/>
          <w:spacing w:val="-82"/>
        </w:rPr>
        <w:t xml:space="preserve"> </w:t>
      </w:r>
      <w:r>
        <w:rPr>
          <w:rFonts w:ascii="NSimSun" w:hAnsi="NSimSun" w:eastAsia="NSimSun" w:cs="NSimSun"/>
          <w:sz w:val="18"/>
          <w:szCs w:val="18"/>
          <w:spacing w:val="-4"/>
        </w:rPr>
        <w:t>以与已经发生的医疗费一并予以赔偿。</w:t>
      </w:r>
    </w:p>
    <w:p>
      <w:pPr>
        <w:ind w:left="28"/>
        <w:spacing w:line="239" w:lineRule="auto"/>
        <w:rPr>
          <w:rFonts w:ascii="NSimSun" w:hAnsi="NSimSun" w:eastAsia="NSimSun" w:cs="NSimSun"/>
          <w:sz w:val="18"/>
          <w:szCs w:val="18"/>
        </w:rPr>
      </w:pPr>
      <w:r>
        <w:rPr>
          <w:rFonts w:ascii="NSimSun" w:hAnsi="NSimSun" w:eastAsia="NSimSun" w:cs="NSimSun"/>
          <w:sz w:val="18"/>
          <w:szCs w:val="18"/>
          <w:position w:val="-5"/>
        </w:rPr>
        <w:drawing>
          <wp:inline distT="0" distB="0" distL="0" distR="0">
            <wp:extent cx="6934" cy="146608"/>
            <wp:effectExtent l="0" t="0" r="0" b="0"/>
            <wp:docPr id="664" name="IM 664"/>
            <wp:cNvGraphicFramePr/>
            <a:graphic>
              <a:graphicData uri="http://schemas.openxmlformats.org/drawingml/2006/picture">
                <pic:pic>
                  <pic:nvPicPr>
                    <pic:cNvPr id="664" name="IM 664"/>
                    <pic:cNvPicPr/>
                  </pic:nvPicPr>
                  <pic:blipFill>
                    <a:blip r:embed="rId414"/>
                    <a:stretch>
                      <a:fillRect/>
                    </a:stretch>
                  </pic:blipFill>
                  <pic:spPr>
                    <a:xfrm rot="0">
                      <a:off x="0" y="0"/>
                      <a:ext cx="6934" cy="146608"/>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第二十条</w:t>
      </w:r>
      <w:r>
        <w:rPr>
          <w:sz w:val="18"/>
          <w:szCs w:val="18"/>
          <w:position w:val="-5"/>
        </w:rPr>
        <w:drawing>
          <wp:inline distT="0" distB="0" distL="0" distR="0">
            <wp:extent cx="6934" cy="146608"/>
            <wp:effectExtent l="0" t="0" r="0" b="0"/>
            <wp:docPr id="666" name="IM 666"/>
            <wp:cNvGraphicFramePr/>
            <a:graphic>
              <a:graphicData uri="http://schemas.openxmlformats.org/drawingml/2006/picture">
                <pic:pic>
                  <pic:nvPicPr>
                    <pic:cNvPr id="666" name="IM 666"/>
                    <pic:cNvPicPr/>
                  </pic:nvPicPr>
                  <pic:blipFill>
                    <a:blip r:embed="rId415"/>
                    <a:stretch>
                      <a:fillRect/>
                    </a:stretch>
                  </pic:blipFill>
                  <pic:spPr>
                    <a:xfrm rot="0">
                      <a:off x="0" y="0"/>
                      <a:ext cx="6934" cy="146608"/>
                    </a:xfrm>
                    <a:prstGeom prst="rect">
                      <a:avLst/>
                    </a:prstGeom>
                  </pic:spPr>
                </pic:pic>
              </a:graphicData>
            </a:graphic>
          </wp:inline>
        </w:drawing>
      </w:r>
      <w:r>
        <w:rPr>
          <w:rFonts w:ascii="NSimSun" w:hAnsi="NSimSun" w:eastAsia="NSimSun" w:cs="NSimSun"/>
          <w:sz w:val="18"/>
          <w:szCs w:val="18"/>
          <w:spacing w:val="7"/>
        </w:rPr>
        <w:t xml:space="preserve">  </w:t>
      </w:r>
      <w:r>
        <w:rPr>
          <w:rFonts w:ascii="NSimSun" w:hAnsi="NSimSun" w:eastAsia="NSimSun" w:cs="NSimSun"/>
          <w:sz w:val="18"/>
          <w:szCs w:val="18"/>
          <w:spacing w:val="-2"/>
        </w:rPr>
        <w:t>误工费根据受害人的误工时间和收入状况确定。</w:t>
      </w:r>
    </w:p>
    <w:p>
      <w:pPr>
        <w:ind w:left="40" w:right="50" w:firstLine="355"/>
        <w:spacing w:before="44" w:line="238" w:lineRule="auto"/>
        <w:rPr>
          <w:rFonts w:ascii="NSimSun" w:hAnsi="NSimSun" w:eastAsia="NSimSun" w:cs="NSimSun"/>
          <w:sz w:val="18"/>
          <w:szCs w:val="18"/>
        </w:rPr>
      </w:pPr>
      <w:r>
        <w:rPr>
          <w:rFonts w:ascii="NSimSun" w:hAnsi="NSimSun" w:eastAsia="NSimSun" w:cs="NSimSun"/>
          <w:sz w:val="18"/>
          <w:szCs w:val="18"/>
        </w:rPr>
        <w:t>误工时间根据受害人接受治疗的医疗机构出具的证明确定。受害</w:t>
      </w:r>
      <w:r>
        <w:rPr>
          <w:rFonts w:ascii="NSimSun" w:hAnsi="NSimSun" w:eastAsia="NSimSun" w:cs="NSimSun"/>
          <w:sz w:val="18"/>
          <w:szCs w:val="18"/>
          <w:spacing w:val="-1"/>
        </w:rPr>
        <w:t>人因伤致</w:t>
      </w:r>
      <w:r>
        <w:rPr>
          <w:rFonts w:ascii="NSimSun" w:hAnsi="NSimSun" w:eastAsia="NSimSun" w:cs="NSimSun"/>
          <w:sz w:val="18"/>
          <w:szCs w:val="18"/>
        </w:rPr>
        <w:t xml:space="preserve"> </w:t>
      </w:r>
      <w:r>
        <w:rPr>
          <w:rFonts w:ascii="NSimSun" w:hAnsi="NSimSun" w:eastAsia="NSimSun" w:cs="NSimSun"/>
          <w:sz w:val="18"/>
          <w:szCs w:val="18"/>
          <w:spacing w:val="-2"/>
        </w:rPr>
        <w:t>残持续误工的，误工时间可以计算至定残日前一天。</w:t>
      </w:r>
    </w:p>
    <w:p>
      <w:pPr>
        <w:ind w:left="37" w:right="50" w:firstLine="366"/>
        <w:spacing w:before="37" w:line="237" w:lineRule="auto"/>
        <w:rPr>
          <w:rFonts w:ascii="NSimSun" w:hAnsi="NSimSun" w:eastAsia="NSimSun" w:cs="NSimSun"/>
          <w:sz w:val="18"/>
          <w:szCs w:val="18"/>
        </w:rPr>
      </w:pPr>
      <w:r>
        <w:rPr>
          <w:rFonts w:ascii="NSimSun" w:hAnsi="NSimSun" w:eastAsia="NSimSun" w:cs="NSimSun"/>
          <w:sz w:val="18"/>
          <w:szCs w:val="18"/>
        </w:rPr>
        <w:t>受害人有固定收入的，误工费按照实际减少的</w:t>
      </w:r>
      <w:r>
        <w:rPr>
          <w:rFonts w:ascii="NSimSun" w:hAnsi="NSimSun" w:eastAsia="NSimSun" w:cs="NSimSun"/>
          <w:sz w:val="18"/>
          <w:szCs w:val="18"/>
          <w:spacing w:val="-1"/>
        </w:rPr>
        <w:t>收入计算。受害人无固定收</w:t>
      </w:r>
      <w:r>
        <w:rPr>
          <w:rFonts w:ascii="NSimSun" w:hAnsi="NSimSun" w:eastAsia="NSimSun" w:cs="NSimSun"/>
          <w:sz w:val="18"/>
          <w:szCs w:val="18"/>
        </w:rPr>
        <w:t xml:space="preserve"> </w:t>
      </w:r>
      <w:r>
        <w:rPr>
          <w:rFonts w:ascii="NSimSun" w:hAnsi="NSimSun" w:eastAsia="NSimSun" w:cs="NSimSun"/>
          <w:sz w:val="18"/>
          <w:szCs w:val="18"/>
        </w:rPr>
        <w:t>入的，按照其最近三年的平均收入计算；受害人不能举证证明其</w:t>
      </w:r>
      <w:r>
        <w:rPr>
          <w:rFonts w:ascii="NSimSun" w:hAnsi="NSimSun" w:eastAsia="NSimSun" w:cs="NSimSun"/>
          <w:sz w:val="18"/>
          <w:szCs w:val="18"/>
          <w:spacing w:val="-1"/>
        </w:rPr>
        <w:t>最近三年的平</w:t>
      </w:r>
    </w:p>
    <w:p>
      <w:pPr>
        <w:spacing w:line="237" w:lineRule="auto"/>
        <w:sectPr>
          <w:headerReference w:type="default" r:id="rId403"/>
          <w:pgSz w:w="8393" w:h="11907"/>
          <w:pgMar w:top="1726" w:right="1084" w:bottom="400" w:left="1104" w:header="1501" w:footer="0" w:gutter="0"/>
        </w:sectPr>
        <w:rPr>
          <w:rFonts w:ascii="NSimSun" w:hAnsi="NSimSun" w:eastAsia="NSimSun" w:cs="NSimSun"/>
          <w:sz w:val="18"/>
          <w:szCs w:val="18"/>
        </w:rPr>
      </w:pPr>
    </w:p>
    <w:p>
      <w:pPr>
        <w:ind w:left="38" w:right="30"/>
        <w:spacing w:before="46" w:line="238" w:lineRule="auto"/>
        <w:rPr>
          <w:rFonts w:ascii="NSimSun" w:hAnsi="NSimSun" w:eastAsia="NSimSun" w:cs="NSimSun"/>
          <w:sz w:val="18"/>
          <w:szCs w:val="18"/>
        </w:rPr>
      </w:pPr>
      <w:r>
        <w:rPr>
          <w:rFonts w:ascii="NSimSun" w:hAnsi="NSimSun" w:eastAsia="NSimSun" w:cs="NSimSun"/>
          <w:sz w:val="18"/>
          <w:szCs w:val="18"/>
          <w:spacing w:val="-5"/>
        </w:rPr>
        <w:t>均收入状况的，</w:t>
      </w:r>
      <w:r>
        <w:rPr>
          <w:rFonts w:ascii="NSimSun" w:hAnsi="NSimSun" w:eastAsia="NSimSun" w:cs="NSimSun"/>
          <w:sz w:val="18"/>
          <w:szCs w:val="18"/>
          <w:spacing w:val="73"/>
        </w:rPr>
        <w:t xml:space="preserve"> </w:t>
      </w:r>
      <w:r>
        <w:rPr>
          <w:rFonts w:ascii="NSimSun" w:hAnsi="NSimSun" w:eastAsia="NSimSun" w:cs="NSimSun"/>
          <w:sz w:val="18"/>
          <w:szCs w:val="18"/>
          <w:spacing w:val="-5"/>
        </w:rPr>
        <w:t>可以参照受诉法院所在地相同或者相近行业上一年度职工的平</w:t>
      </w:r>
      <w:r>
        <w:rPr>
          <w:rFonts w:ascii="NSimSun" w:hAnsi="NSimSun" w:eastAsia="NSimSun" w:cs="NSimSun"/>
          <w:sz w:val="18"/>
          <w:szCs w:val="18"/>
        </w:rPr>
        <w:t xml:space="preserve"> </w:t>
      </w:r>
      <w:r>
        <w:rPr>
          <w:rFonts w:ascii="NSimSun" w:hAnsi="NSimSun" w:eastAsia="NSimSun" w:cs="NSimSun"/>
          <w:sz w:val="18"/>
          <w:szCs w:val="18"/>
          <w:spacing w:val="-7"/>
        </w:rPr>
        <w:t>均工资计算。</w:t>
      </w:r>
    </w:p>
    <w:p>
      <w:pPr>
        <w:ind w:left="28"/>
        <w:rPr>
          <w:rFonts w:ascii="NSimSun" w:hAnsi="NSimSun" w:eastAsia="NSimSun" w:cs="NSimSun"/>
          <w:sz w:val="18"/>
          <w:szCs w:val="18"/>
        </w:rPr>
      </w:pPr>
      <w:r>
        <w:rPr>
          <w:rFonts w:ascii="NSimSun" w:hAnsi="NSimSun" w:eastAsia="NSimSun" w:cs="NSimSun"/>
          <w:sz w:val="18"/>
          <w:szCs w:val="18"/>
          <w:position w:val="-4"/>
        </w:rPr>
        <w:drawing>
          <wp:inline distT="0" distB="0" distL="0" distR="0">
            <wp:extent cx="586689" cy="150876"/>
            <wp:effectExtent l="0" t="0" r="0" b="0"/>
            <wp:docPr id="668" name="IM 668"/>
            <wp:cNvGraphicFramePr/>
            <a:graphic>
              <a:graphicData uri="http://schemas.openxmlformats.org/drawingml/2006/picture">
                <pic:pic>
                  <pic:nvPicPr>
                    <pic:cNvPr id="668" name="IM 668"/>
                    <pic:cNvPicPr/>
                  </pic:nvPicPr>
                  <pic:blipFill>
                    <a:blip r:embed="rId417"/>
                    <a:stretch>
                      <a:fillRect/>
                    </a:stretch>
                  </pic:blipFill>
                  <pic:spPr>
                    <a:xfrm rot="0">
                      <a:off x="0" y="0"/>
                      <a:ext cx="586689" cy="150876"/>
                    </a:xfrm>
                    <a:prstGeom prst="rect">
                      <a:avLst/>
                    </a:prstGeom>
                  </pic:spPr>
                </pic:pic>
              </a:graphicData>
            </a:graphic>
          </wp:inline>
        </w:drawing>
      </w:r>
      <w:r>
        <w:rPr>
          <w:rFonts w:ascii="NSimSun" w:hAnsi="NSimSun" w:eastAsia="NSimSun" w:cs="NSimSun"/>
          <w:sz w:val="18"/>
          <w:szCs w:val="18"/>
          <w:spacing w:val="9"/>
        </w:rPr>
        <w:t xml:space="preserve">  </w:t>
      </w:r>
      <w:r>
        <w:rPr>
          <w:rFonts w:ascii="NSimSun" w:hAnsi="NSimSun" w:eastAsia="NSimSun" w:cs="NSimSun"/>
          <w:sz w:val="18"/>
          <w:szCs w:val="18"/>
          <w:spacing w:val="-2"/>
        </w:rPr>
        <w:t>护理费根据护理人员的收入状况和护理人数、护理期限确定。</w:t>
      </w:r>
    </w:p>
    <w:p>
      <w:pPr>
        <w:ind w:left="40" w:right="30" w:firstLine="363"/>
        <w:spacing w:before="36" w:line="247" w:lineRule="auto"/>
        <w:jc w:val="both"/>
        <w:rPr>
          <w:rFonts w:ascii="NSimSun" w:hAnsi="NSimSun" w:eastAsia="NSimSun" w:cs="NSimSun"/>
          <w:sz w:val="18"/>
          <w:szCs w:val="18"/>
        </w:rPr>
      </w:pPr>
      <w:r>
        <w:rPr>
          <w:rFonts w:ascii="NSimSun" w:hAnsi="NSimSun" w:eastAsia="NSimSun" w:cs="NSimSun"/>
          <w:sz w:val="18"/>
          <w:szCs w:val="18"/>
          <w:spacing w:val="-1"/>
        </w:rPr>
        <w:t>护理人员有收入的，参照误工费的规定计算；护理人员没有收入或者</w:t>
      </w:r>
      <w:r>
        <w:rPr>
          <w:rFonts w:ascii="NSimSun" w:hAnsi="NSimSun" w:eastAsia="NSimSun" w:cs="NSimSun"/>
          <w:sz w:val="18"/>
          <w:szCs w:val="18"/>
          <w:spacing w:val="-2"/>
        </w:rPr>
        <w:t>雇佣</w:t>
      </w:r>
      <w:r>
        <w:rPr>
          <w:rFonts w:ascii="NSimSun" w:hAnsi="NSimSun" w:eastAsia="NSimSun" w:cs="NSimSun"/>
          <w:sz w:val="18"/>
          <w:szCs w:val="18"/>
        </w:rPr>
        <w:t xml:space="preserve"> </w:t>
      </w:r>
      <w:r>
        <w:rPr>
          <w:rFonts w:ascii="NSimSun" w:hAnsi="NSimSun" w:eastAsia="NSimSun" w:cs="NSimSun"/>
          <w:sz w:val="18"/>
          <w:szCs w:val="18"/>
        </w:rPr>
        <w:t>护工的，参照当地护工从事同等级别护理的劳务报酬标准</w:t>
      </w:r>
      <w:r>
        <w:rPr>
          <w:rFonts w:ascii="NSimSun" w:hAnsi="NSimSun" w:eastAsia="NSimSun" w:cs="NSimSun"/>
          <w:sz w:val="18"/>
          <w:szCs w:val="18"/>
          <w:spacing w:val="-1"/>
        </w:rPr>
        <w:t>计算。护理人员原则</w:t>
      </w:r>
      <w:r>
        <w:rPr>
          <w:rFonts w:ascii="NSimSun" w:hAnsi="NSimSun" w:eastAsia="NSimSun" w:cs="NSimSun"/>
          <w:sz w:val="18"/>
          <w:szCs w:val="18"/>
        </w:rPr>
        <w:t xml:space="preserve"> </w:t>
      </w:r>
      <w:r>
        <w:rPr>
          <w:rFonts w:ascii="NSimSun" w:hAnsi="NSimSun" w:eastAsia="NSimSun" w:cs="NSimSun"/>
          <w:sz w:val="18"/>
          <w:szCs w:val="18"/>
        </w:rPr>
        <w:t>上为一人，但医疗机构或者鉴定机构有明确意见的，可以</w:t>
      </w:r>
      <w:r>
        <w:rPr>
          <w:rFonts w:ascii="NSimSun" w:hAnsi="NSimSun" w:eastAsia="NSimSun" w:cs="NSimSun"/>
          <w:sz w:val="18"/>
          <w:szCs w:val="18"/>
          <w:spacing w:val="-1"/>
        </w:rPr>
        <w:t>参照确定护理人员人</w:t>
      </w:r>
      <w:r>
        <w:rPr>
          <w:rFonts w:ascii="NSimSun" w:hAnsi="NSimSun" w:eastAsia="NSimSun" w:cs="NSimSun"/>
          <w:sz w:val="18"/>
          <w:szCs w:val="18"/>
        </w:rPr>
        <w:t xml:space="preserve"> </w:t>
      </w:r>
      <w:r>
        <w:rPr>
          <w:rFonts w:ascii="NSimSun" w:hAnsi="NSimSun" w:eastAsia="NSimSun" w:cs="NSimSun"/>
          <w:sz w:val="18"/>
          <w:szCs w:val="18"/>
          <w:spacing w:val="-12"/>
        </w:rPr>
        <w:t>数。</w:t>
      </w:r>
    </w:p>
    <w:p>
      <w:pPr>
        <w:ind w:left="40" w:right="30" w:firstLine="363"/>
        <w:spacing w:before="35" w:line="244" w:lineRule="auto"/>
        <w:jc w:val="both"/>
        <w:rPr>
          <w:rFonts w:ascii="NSimSun" w:hAnsi="NSimSun" w:eastAsia="NSimSun" w:cs="NSimSun"/>
          <w:sz w:val="18"/>
          <w:szCs w:val="18"/>
        </w:rPr>
      </w:pPr>
      <w:r>
        <w:rPr>
          <w:rFonts w:ascii="NSimSun" w:hAnsi="NSimSun" w:eastAsia="NSimSun" w:cs="NSimSun"/>
          <w:sz w:val="18"/>
          <w:szCs w:val="18"/>
        </w:rPr>
        <w:t>护理期限应计算至受害人恢复生活自理能力时</w:t>
      </w:r>
      <w:r>
        <w:rPr>
          <w:rFonts w:ascii="NSimSun" w:hAnsi="NSimSun" w:eastAsia="NSimSun" w:cs="NSimSun"/>
          <w:sz w:val="18"/>
          <w:szCs w:val="18"/>
          <w:spacing w:val="-1"/>
        </w:rPr>
        <w:t>止。受害人因残疾不能恢复</w:t>
      </w:r>
      <w:r>
        <w:rPr>
          <w:rFonts w:ascii="NSimSun" w:hAnsi="NSimSun" w:eastAsia="NSimSun" w:cs="NSimSun"/>
          <w:sz w:val="18"/>
          <w:szCs w:val="18"/>
        </w:rPr>
        <w:t xml:space="preserve"> </w:t>
      </w:r>
      <w:r>
        <w:rPr>
          <w:rFonts w:ascii="NSimSun" w:hAnsi="NSimSun" w:eastAsia="NSimSun" w:cs="NSimSun"/>
          <w:sz w:val="18"/>
          <w:szCs w:val="18"/>
          <w:spacing w:val="-5"/>
        </w:rPr>
        <w:t>生活自理能力的，</w:t>
      </w:r>
      <w:r>
        <w:rPr>
          <w:rFonts w:ascii="NSimSun" w:hAnsi="NSimSun" w:eastAsia="NSimSun" w:cs="NSimSun"/>
          <w:sz w:val="18"/>
          <w:szCs w:val="18"/>
          <w:spacing w:val="71"/>
          <w:w w:val="101"/>
        </w:rPr>
        <w:t xml:space="preserve"> </w:t>
      </w:r>
      <w:r>
        <w:rPr>
          <w:rFonts w:ascii="NSimSun" w:hAnsi="NSimSun" w:eastAsia="NSimSun" w:cs="NSimSun"/>
          <w:sz w:val="18"/>
          <w:szCs w:val="18"/>
          <w:spacing w:val="-5"/>
        </w:rPr>
        <w:t>可以根据其年龄、健康状况等因素确定合理的护理期限，但</w:t>
      </w:r>
      <w:r>
        <w:rPr>
          <w:rFonts w:ascii="NSimSun" w:hAnsi="NSimSun" w:eastAsia="NSimSun" w:cs="NSimSun"/>
          <w:sz w:val="18"/>
          <w:szCs w:val="18"/>
        </w:rPr>
        <w:t xml:space="preserve"> </w:t>
      </w:r>
      <w:r>
        <w:rPr>
          <w:rFonts w:ascii="NSimSun" w:hAnsi="NSimSun" w:eastAsia="NSimSun" w:cs="NSimSun"/>
          <w:sz w:val="18"/>
          <w:szCs w:val="18"/>
          <w:spacing w:val="-5"/>
        </w:rPr>
        <w:t>最长不超过二十年。</w:t>
      </w:r>
    </w:p>
    <w:p>
      <w:pPr>
        <w:ind w:right="30"/>
        <w:spacing w:before="35" w:line="219" w:lineRule="auto"/>
        <w:jc w:val="right"/>
        <w:rPr>
          <w:rFonts w:ascii="NSimSun" w:hAnsi="NSimSun" w:eastAsia="NSimSun" w:cs="NSimSun"/>
          <w:sz w:val="18"/>
          <w:szCs w:val="18"/>
        </w:rPr>
      </w:pPr>
      <w:r>
        <w:rPr>
          <w:rFonts w:ascii="NSimSun" w:hAnsi="NSimSun" w:eastAsia="NSimSun" w:cs="NSimSun"/>
          <w:sz w:val="18"/>
          <w:szCs w:val="18"/>
        </w:rPr>
        <w:t>受害人定残后的护理，应当根据其护理依赖程</w:t>
      </w:r>
      <w:r>
        <w:rPr>
          <w:rFonts w:ascii="NSimSun" w:hAnsi="NSimSun" w:eastAsia="NSimSun" w:cs="NSimSun"/>
          <w:sz w:val="18"/>
          <w:szCs w:val="18"/>
          <w:spacing w:val="-1"/>
        </w:rPr>
        <w:t>度并结合配制残疾辅助器具</w:t>
      </w:r>
    </w:p>
    <w:p>
      <w:pPr>
        <w:ind w:left="28"/>
        <w:spacing w:before="39"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6"/>
            <wp:effectExtent l="0" t="0" r="0" b="0"/>
            <wp:docPr id="670" name="IM 670"/>
            <wp:cNvGraphicFramePr/>
            <a:graphic>
              <a:graphicData uri="http://schemas.openxmlformats.org/drawingml/2006/picture">
                <pic:pic>
                  <pic:nvPicPr>
                    <pic:cNvPr id="670" name="IM 670"/>
                    <pic:cNvPicPr/>
                  </pic:nvPicPr>
                  <pic:blipFill>
                    <a:blip r:embed="rId418"/>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78"/>
        </w:rPr>
        <w:t xml:space="preserve"> </w:t>
      </w:r>
      <w:r>
        <w:rPr>
          <w:rFonts w:ascii="NSimSun" w:hAnsi="NSimSun" w:eastAsia="NSimSun" w:cs="NSimSun"/>
          <w:sz w:val="18"/>
          <w:szCs w:val="18"/>
          <w:u w:val="single" w:color="auto"/>
          <w:spacing w:val="-5"/>
        </w:rPr>
        <w:t>的情况确定</w:t>
      </w:r>
      <w:r>
        <w:rPr>
          <w:rFonts w:ascii="NSimSun" w:hAnsi="NSimSun" w:eastAsia="NSimSun" w:cs="NSimSun"/>
          <w:sz w:val="18"/>
          <w:szCs w:val="18"/>
          <w:spacing w:val="-5"/>
        </w:rPr>
        <w:t>护理级别。</w:t>
      </w:r>
    </w:p>
    <w:p>
      <w:pPr>
        <w:ind w:left="49" w:right="30" w:hanging="21"/>
        <w:spacing w:before="1" w:line="247"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8547" cy="144779"/>
            <wp:effectExtent l="0" t="0" r="0" b="0"/>
            <wp:docPr id="672" name="IM 672"/>
            <wp:cNvGraphicFramePr/>
            <a:graphic>
              <a:graphicData uri="http://schemas.openxmlformats.org/drawingml/2006/picture">
                <pic:pic>
                  <pic:nvPicPr>
                    <pic:cNvPr id="672" name="IM 672"/>
                    <pic:cNvPicPr/>
                  </pic:nvPicPr>
                  <pic:blipFill>
                    <a:blip r:embed="rId419"/>
                    <a:stretch>
                      <a:fillRect/>
                    </a:stretch>
                  </pic:blipFill>
                  <pic:spPr>
                    <a:xfrm rot="0">
                      <a:off x="0" y="0"/>
                      <a:ext cx="8547"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4"/>
        </w:rPr>
        <w:t>第二十二条</w:t>
      </w:r>
      <w:r>
        <w:rPr>
          <w:sz w:val="18"/>
          <w:szCs w:val="18"/>
          <w:position w:val="-4"/>
        </w:rPr>
        <w:drawing>
          <wp:inline distT="0" distB="0" distL="0" distR="0">
            <wp:extent cx="8547" cy="144779"/>
            <wp:effectExtent l="0" t="0" r="0" b="0"/>
            <wp:docPr id="674" name="IM 674"/>
            <wp:cNvGraphicFramePr/>
            <a:graphic>
              <a:graphicData uri="http://schemas.openxmlformats.org/drawingml/2006/picture">
                <pic:pic>
                  <pic:nvPicPr>
                    <pic:cNvPr id="674" name="IM 674"/>
                    <pic:cNvPicPr/>
                  </pic:nvPicPr>
                  <pic:blipFill>
                    <a:blip r:embed="rId420"/>
                    <a:stretch>
                      <a:fillRect/>
                    </a:stretch>
                  </pic:blipFill>
                  <pic:spPr>
                    <a:xfrm rot="0">
                      <a:off x="0" y="0"/>
                      <a:ext cx="8547" cy="144779"/>
                    </a:xfrm>
                    <a:prstGeom prst="rect">
                      <a:avLst/>
                    </a:prstGeom>
                  </pic:spPr>
                </pic:pic>
              </a:graphicData>
            </a:graphic>
          </wp:inline>
        </w:drawing>
      </w:r>
      <w:r>
        <w:rPr>
          <w:rFonts w:ascii="NSimSun" w:hAnsi="NSimSun" w:eastAsia="NSimSun" w:cs="NSimSun"/>
          <w:sz w:val="18"/>
          <w:szCs w:val="18"/>
          <w:spacing w:val="14"/>
        </w:rPr>
        <w:t xml:space="preserve">  </w:t>
      </w:r>
      <w:r>
        <w:rPr>
          <w:rFonts w:ascii="NSimSun" w:hAnsi="NSimSun" w:eastAsia="NSimSun" w:cs="NSimSun"/>
          <w:sz w:val="18"/>
          <w:szCs w:val="18"/>
          <w:spacing w:val="4"/>
        </w:rPr>
        <w:t>交通费根据受害人及其必要的陪护人员因就医或者转院治疗实</w:t>
      </w:r>
      <w:r>
        <w:rPr>
          <w:rFonts w:ascii="NSimSun" w:hAnsi="NSimSun" w:eastAsia="NSimSun" w:cs="NSimSun"/>
          <w:sz w:val="18"/>
          <w:szCs w:val="18"/>
        </w:rPr>
        <w:t xml:space="preserve"> </w:t>
      </w:r>
      <w:r>
        <w:rPr>
          <w:rFonts w:ascii="NSimSun" w:hAnsi="NSimSun" w:eastAsia="NSimSun" w:cs="NSimSun"/>
          <w:sz w:val="18"/>
          <w:szCs w:val="18"/>
          <w:spacing w:val="-2"/>
        </w:rPr>
        <w:t>际发生的费用计算。交通费应当以正式票据为凭；有关凭据应当与就医地点、</w:t>
      </w:r>
    </w:p>
    <w:p>
      <w:pPr>
        <w:ind w:left="28"/>
        <w:spacing w:before="36"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5"/>
            <wp:effectExtent l="0" t="0" r="0" b="0"/>
            <wp:docPr id="676" name="IM 676"/>
            <wp:cNvGraphicFramePr/>
            <a:graphic>
              <a:graphicData uri="http://schemas.openxmlformats.org/drawingml/2006/picture">
                <pic:pic>
                  <pic:nvPicPr>
                    <pic:cNvPr id="676" name="IM 676"/>
                    <pic:cNvPicPr/>
                  </pic:nvPicPr>
                  <pic:blipFill>
                    <a:blip r:embed="rId421"/>
                    <a:stretch>
                      <a:fillRect/>
                    </a:stretch>
                  </pic:blipFill>
                  <pic:spPr>
                    <a:xfrm rot="0">
                      <a:off x="0" y="0"/>
                      <a:ext cx="6095" cy="6095"/>
                    </a:xfrm>
                    <a:prstGeom prst="rect">
                      <a:avLst/>
                    </a:prstGeom>
                  </pic:spPr>
                </pic:pic>
              </a:graphicData>
            </a:graphic>
          </wp:inline>
        </w:drawing>
      </w:r>
      <w:r>
        <w:rPr>
          <w:rFonts w:ascii="NSimSun" w:hAnsi="NSimSun" w:eastAsia="NSimSun" w:cs="NSimSun"/>
          <w:sz w:val="18"/>
          <w:szCs w:val="18"/>
          <w:u w:val="single" w:color="auto"/>
          <w:spacing w:val="-69"/>
        </w:rPr>
        <w:t xml:space="preserve"> </w:t>
      </w:r>
      <w:r>
        <w:rPr>
          <w:rFonts w:ascii="NSimSun" w:hAnsi="NSimSun" w:eastAsia="NSimSun" w:cs="NSimSun"/>
          <w:sz w:val="18"/>
          <w:szCs w:val="18"/>
          <w:u w:val="single" w:color="auto"/>
          <w:spacing w:val="-5"/>
        </w:rPr>
        <w:t>时间、人数</w:t>
      </w:r>
      <w:r>
        <w:rPr>
          <w:rFonts w:ascii="NSimSun" w:hAnsi="NSimSun" w:eastAsia="NSimSun" w:cs="NSimSun"/>
          <w:sz w:val="18"/>
          <w:szCs w:val="18"/>
          <w:spacing w:val="-5"/>
        </w:rPr>
        <w:t>、次数相符合。</w:t>
      </w:r>
    </w:p>
    <w:p>
      <w:pPr>
        <w:ind w:left="37" w:right="30" w:hanging="9"/>
        <w:spacing w:before="1" w:line="247"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8547" cy="144779"/>
            <wp:effectExtent l="0" t="0" r="0" b="0"/>
            <wp:docPr id="678" name="IM 678"/>
            <wp:cNvGraphicFramePr/>
            <a:graphic>
              <a:graphicData uri="http://schemas.openxmlformats.org/drawingml/2006/picture">
                <pic:pic>
                  <pic:nvPicPr>
                    <pic:cNvPr id="678" name="IM 678"/>
                    <pic:cNvPicPr/>
                  </pic:nvPicPr>
                  <pic:blipFill>
                    <a:blip r:embed="rId422"/>
                    <a:stretch>
                      <a:fillRect/>
                    </a:stretch>
                  </pic:blipFill>
                  <pic:spPr>
                    <a:xfrm rot="0">
                      <a:off x="0" y="0"/>
                      <a:ext cx="8547"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4"/>
        </w:rPr>
        <w:t>第二十三条</w:t>
      </w:r>
      <w:r>
        <w:rPr>
          <w:sz w:val="18"/>
          <w:szCs w:val="18"/>
          <w:position w:val="-4"/>
        </w:rPr>
        <w:drawing>
          <wp:inline distT="0" distB="0" distL="0" distR="0">
            <wp:extent cx="8547" cy="144779"/>
            <wp:effectExtent l="0" t="0" r="0" b="0"/>
            <wp:docPr id="680" name="IM 680"/>
            <wp:cNvGraphicFramePr/>
            <a:graphic>
              <a:graphicData uri="http://schemas.openxmlformats.org/drawingml/2006/picture">
                <pic:pic>
                  <pic:nvPicPr>
                    <pic:cNvPr id="680" name="IM 680"/>
                    <pic:cNvPicPr/>
                  </pic:nvPicPr>
                  <pic:blipFill>
                    <a:blip r:embed="rId423"/>
                    <a:stretch>
                      <a:fillRect/>
                    </a:stretch>
                  </pic:blipFill>
                  <pic:spPr>
                    <a:xfrm rot="0">
                      <a:off x="0" y="0"/>
                      <a:ext cx="8547" cy="144779"/>
                    </a:xfrm>
                    <a:prstGeom prst="rect">
                      <a:avLst/>
                    </a:prstGeom>
                  </pic:spPr>
                </pic:pic>
              </a:graphicData>
            </a:graphic>
          </wp:inline>
        </w:drawing>
      </w:r>
      <w:r>
        <w:rPr>
          <w:rFonts w:ascii="NSimSun" w:hAnsi="NSimSun" w:eastAsia="NSimSun" w:cs="NSimSun"/>
          <w:sz w:val="18"/>
          <w:szCs w:val="18"/>
          <w:spacing w:val="14"/>
        </w:rPr>
        <w:t xml:space="preserve">  </w:t>
      </w:r>
      <w:r>
        <w:rPr>
          <w:rFonts w:ascii="NSimSun" w:hAnsi="NSimSun" w:eastAsia="NSimSun" w:cs="NSimSun"/>
          <w:sz w:val="18"/>
          <w:szCs w:val="18"/>
          <w:spacing w:val="4"/>
        </w:rPr>
        <w:t>住院伙食补助费可以参照当地国家机关一般工作人员的出差伙</w:t>
      </w:r>
      <w:r>
        <w:rPr>
          <w:rFonts w:ascii="NSimSun" w:hAnsi="NSimSun" w:eastAsia="NSimSun" w:cs="NSimSun"/>
          <w:sz w:val="18"/>
          <w:szCs w:val="18"/>
        </w:rPr>
        <w:t xml:space="preserve"> </w:t>
      </w:r>
      <w:r>
        <w:rPr>
          <w:rFonts w:ascii="NSimSun" w:hAnsi="NSimSun" w:eastAsia="NSimSun" w:cs="NSimSun"/>
          <w:sz w:val="18"/>
          <w:szCs w:val="18"/>
          <w:spacing w:val="-5"/>
        </w:rPr>
        <w:t>食补助标准予以确定。</w:t>
      </w:r>
    </w:p>
    <w:p>
      <w:pPr>
        <w:ind w:left="37" w:right="30" w:firstLine="366"/>
        <w:spacing w:before="38" w:line="238" w:lineRule="auto"/>
        <w:rPr>
          <w:rFonts w:ascii="NSimSun" w:hAnsi="NSimSun" w:eastAsia="NSimSun" w:cs="NSimSun"/>
          <w:sz w:val="18"/>
          <w:szCs w:val="18"/>
        </w:rPr>
      </w:pPr>
      <w:r>
        <w:rPr>
          <w:rFonts w:ascii="NSimSun" w:hAnsi="NSimSun" w:eastAsia="NSimSun" w:cs="NSimSun"/>
          <w:sz w:val="18"/>
          <w:szCs w:val="18"/>
        </w:rPr>
        <w:t>受害人确有必要到外地治疗，因客观原因不能</w:t>
      </w:r>
      <w:r>
        <w:rPr>
          <w:rFonts w:ascii="NSimSun" w:hAnsi="NSimSun" w:eastAsia="NSimSun" w:cs="NSimSun"/>
          <w:sz w:val="18"/>
          <w:szCs w:val="18"/>
          <w:spacing w:val="-1"/>
        </w:rPr>
        <w:t>住院，受害人本人及其陪护</w:t>
      </w:r>
      <w:r>
        <w:rPr>
          <w:rFonts w:ascii="NSimSun" w:hAnsi="NSimSun" w:eastAsia="NSimSun" w:cs="NSimSun"/>
          <w:sz w:val="18"/>
          <w:szCs w:val="18"/>
        </w:rPr>
        <w:t xml:space="preserve"> </w:t>
      </w:r>
      <w:r>
        <w:rPr>
          <w:rFonts w:ascii="NSimSun" w:hAnsi="NSimSun" w:eastAsia="NSimSun" w:cs="NSimSun"/>
          <w:sz w:val="18"/>
          <w:szCs w:val="18"/>
          <w:spacing w:val="-2"/>
        </w:rPr>
        <w:t>人员实际发生的住宿费和伙食费，其合理部分应予赔偿。</w:t>
      </w:r>
    </w:p>
    <w:p>
      <w:pPr>
        <w:ind w:left="1151"/>
        <w:spacing w:before="35" w:line="219" w:lineRule="auto"/>
        <w:rPr>
          <w:rFonts w:ascii="NSimSun" w:hAnsi="NSimSun" w:eastAsia="NSimSun" w:cs="NSimSun"/>
          <w:sz w:val="18"/>
          <w:szCs w:val="18"/>
        </w:rPr>
      </w:pPr>
      <w:r>
        <w:pict>
          <v:shape id="_x0000_s848" style="position:absolute;margin-left:0.439999pt;margin-top:-0.980456pt;mso-position-vertical-relative:text;mso-position-horizontal-relative:text;width:48.2pt;height:13.9pt;z-index:252651520;"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第二十四条</w:t>
                        </w:r>
                      </w:p>
                    </w:tc>
                  </w:tr>
                </w:tbl>
                <w:p>
                  <w:pPr>
                    <w:rPr>
                      <w:rFonts w:ascii="Arial"/>
                      <w:sz w:val="21"/>
                    </w:rPr>
                  </w:pPr>
                  <w:r/>
                </w:p>
              </w:txbxContent>
            </v:textbox>
          </v:shape>
        </w:pict>
      </w:r>
      <w:r>
        <w:rPr>
          <w:rFonts w:ascii="NSimSun" w:hAnsi="NSimSun" w:eastAsia="NSimSun" w:cs="NSimSun"/>
          <w:sz w:val="18"/>
          <w:szCs w:val="18"/>
          <w:spacing w:val="-2"/>
        </w:rPr>
        <w:t>营养费根据受害人伤残情况参照医疗机构的意见确</w:t>
      </w:r>
      <w:r>
        <w:rPr>
          <w:rFonts w:ascii="NSimSun" w:hAnsi="NSimSun" w:eastAsia="NSimSun" w:cs="NSimSun"/>
          <w:sz w:val="18"/>
          <w:szCs w:val="18"/>
          <w:spacing w:val="-3"/>
        </w:rPr>
        <w:t>定。</w:t>
      </w:r>
    </w:p>
    <w:p>
      <w:pPr>
        <w:ind w:right="27"/>
        <w:spacing w:before="36" w:line="220" w:lineRule="auto"/>
        <w:jc w:val="right"/>
        <w:rPr>
          <w:rFonts w:ascii="NSimSun" w:hAnsi="NSimSun" w:eastAsia="NSimSun" w:cs="NSimSun"/>
          <w:sz w:val="18"/>
          <w:szCs w:val="18"/>
        </w:rPr>
      </w:pPr>
      <w:r>
        <w:pict>
          <v:shape id="_x0000_s850" style="position:absolute;margin-left:0.439999pt;margin-top:-0.958848pt;mso-position-vertical-relative:text;mso-position-horizontal-relative:text;width:48.2pt;height:13.9pt;z-index:252653568;"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第二十五条</w:t>
                        </w:r>
                      </w:p>
                    </w:tc>
                  </w:tr>
                </w:tbl>
                <w:p>
                  <w:pPr>
                    <w:rPr>
                      <w:rFonts w:ascii="Arial"/>
                      <w:sz w:val="21"/>
                    </w:rPr>
                  </w:pPr>
                  <w:r/>
                </w:p>
              </w:txbxContent>
            </v:textbox>
          </v:shape>
        </w:pict>
      </w:r>
      <w:r>
        <w:rPr>
          <w:rFonts w:ascii="NSimSun" w:hAnsi="NSimSun" w:eastAsia="NSimSun" w:cs="NSimSun"/>
          <w:sz w:val="18"/>
          <w:szCs w:val="18"/>
          <w:spacing w:val="-5"/>
        </w:rPr>
        <w:t>残疾赔偿金根据受害人丧失劳动能力程度或</w:t>
      </w:r>
      <w:r>
        <w:rPr>
          <w:rFonts w:ascii="NSimSun" w:hAnsi="NSimSun" w:eastAsia="NSimSun" w:cs="NSimSun"/>
          <w:sz w:val="18"/>
          <w:szCs w:val="18"/>
          <w:spacing w:val="-6"/>
        </w:rPr>
        <w:t>者伤残等级，</w:t>
      </w:r>
      <w:r>
        <w:rPr>
          <w:rFonts w:ascii="NSimSun" w:hAnsi="NSimSun" w:eastAsia="NSimSun" w:cs="NSimSun"/>
          <w:sz w:val="18"/>
          <w:szCs w:val="18"/>
          <w:spacing w:val="29"/>
        </w:rPr>
        <w:t xml:space="preserve"> </w:t>
      </w:r>
      <w:r>
        <w:rPr>
          <w:rFonts w:ascii="NSimSun" w:hAnsi="NSimSun" w:eastAsia="NSimSun" w:cs="NSimSun"/>
          <w:sz w:val="18"/>
          <w:szCs w:val="18"/>
          <w:spacing w:val="-6"/>
        </w:rPr>
        <w:t>按照受</w:t>
      </w:r>
    </w:p>
    <w:p>
      <w:pPr>
        <w:ind w:left="37" w:right="30" w:hanging="2"/>
        <w:spacing w:before="34" w:line="245" w:lineRule="auto"/>
        <w:jc w:val="both"/>
        <w:rPr>
          <w:rFonts w:ascii="NSimSun" w:hAnsi="NSimSun" w:eastAsia="NSimSun" w:cs="NSimSun"/>
          <w:sz w:val="18"/>
          <w:szCs w:val="18"/>
        </w:rPr>
      </w:pPr>
      <w:r>
        <w:rPr>
          <w:rFonts w:ascii="NSimSun" w:hAnsi="NSimSun" w:eastAsia="NSimSun" w:cs="NSimSun"/>
          <w:sz w:val="18"/>
          <w:szCs w:val="18"/>
          <w:spacing w:val="5"/>
        </w:rPr>
        <w:t>诉法院所在地上一年度城镇居民人均可支配收入或者农村居民人均纯收入标</w:t>
      </w:r>
      <w:r>
        <w:rPr>
          <w:rFonts w:ascii="NSimSun" w:hAnsi="NSimSun" w:eastAsia="NSimSun" w:cs="NSimSun"/>
          <w:sz w:val="18"/>
          <w:szCs w:val="18"/>
          <w:spacing w:val="4"/>
        </w:rPr>
        <w:t xml:space="preserve"> </w:t>
      </w:r>
      <w:r>
        <w:rPr>
          <w:rFonts w:ascii="NSimSun" w:hAnsi="NSimSun" w:eastAsia="NSimSun" w:cs="NSimSun"/>
          <w:sz w:val="18"/>
          <w:szCs w:val="18"/>
        </w:rPr>
        <w:t>准，自定残之日起按二十年计算。但六十周岁以上的，年龄每增</w:t>
      </w:r>
      <w:r>
        <w:rPr>
          <w:rFonts w:ascii="NSimSun" w:hAnsi="NSimSun" w:eastAsia="NSimSun" w:cs="NSimSun"/>
          <w:sz w:val="18"/>
          <w:szCs w:val="18"/>
          <w:spacing w:val="-1"/>
        </w:rPr>
        <w:t>加一岁减少一</w:t>
      </w:r>
      <w:r>
        <w:rPr>
          <w:rFonts w:ascii="NSimSun" w:hAnsi="NSimSun" w:eastAsia="NSimSun" w:cs="NSimSun"/>
          <w:sz w:val="18"/>
          <w:szCs w:val="18"/>
        </w:rPr>
        <w:t xml:space="preserve"> </w:t>
      </w:r>
      <w:r>
        <w:rPr>
          <w:rFonts w:ascii="NSimSun" w:hAnsi="NSimSun" w:eastAsia="NSimSun" w:cs="NSimSun"/>
          <w:sz w:val="18"/>
          <w:szCs w:val="18"/>
          <w:spacing w:val="-3"/>
        </w:rPr>
        <w:t>年；七十五周岁以上的，按五年计算。</w:t>
      </w:r>
    </w:p>
    <w:p>
      <w:pPr>
        <w:ind w:left="32" w:right="30" w:firstLine="371"/>
        <w:spacing w:before="36" w:line="238" w:lineRule="auto"/>
        <w:rPr>
          <w:rFonts w:ascii="NSimSun" w:hAnsi="NSimSun" w:eastAsia="NSimSun" w:cs="NSimSun"/>
          <w:sz w:val="18"/>
          <w:szCs w:val="18"/>
        </w:rPr>
      </w:pPr>
      <w:r>
        <w:rPr>
          <w:rFonts w:ascii="NSimSun" w:hAnsi="NSimSun" w:eastAsia="NSimSun" w:cs="NSimSun"/>
          <w:sz w:val="18"/>
          <w:szCs w:val="18"/>
        </w:rPr>
        <w:t>受害人因伤致残但实际收入没有减少，或者伤</w:t>
      </w:r>
      <w:r>
        <w:rPr>
          <w:rFonts w:ascii="NSimSun" w:hAnsi="NSimSun" w:eastAsia="NSimSun" w:cs="NSimSun"/>
          <w:sz w:val="18"/>
          <w:szCs w:val="18"/>
          <w:spacing w:val="-1"/>
        </w:rPr>
        <w:t>残等级较轻但造成职业妨害</w:t>
      </w:r>
      <w:r>
        <w:rPr>
          <w:rFonts w:ascii="NSimSun" w:hAnsi="NSimSun" w:eastAsia="NSimSun" w:cs="NSimSun"/>
          <w:sz w:val="18"/>
          <w:szCs w:val="18"/>
        </w:rPr>
        <w:t xml:space="preserve"> </w:t>
      </w:r>
      <w:r>
        <w:rPr>
          <w:rFonts w:ascii="NSimSun" w:hAnsi="NSimSun" w:eastAsia="NSimSun" w:cs="NSimSun"/>
          <w:sz w:val="18"/>
          <w:szCs w:val="18"/>
          <w:spacing w:val="-2"/>
        </w:rPr>
        <w:t>严重影响其劳动就业的，可以对残疾赔偿金作相应调整。</w:t>
      </w:r>
    </w:p>
    <w:p>
      <w:pPr>
        <w:ind w:left="37" w:right="30" w:firstLine="1106"/>
        <w:spacing w:before="36" w:line="237" w:lineRule="auto"/>
        <w:rPr>
          <w:rFonts w:ascii="NSimSun" w:hAnsi="NSimSun" w:eastAsia="NSimSun" w:cs="NSimSun"/>
          <w:sz w:val="18"/>
          <w:szCs w:val="18"/>
        </w:rPr>
      </w:pPr>
      <w:r>
        <w:pict>
          <v:shape id="_x0000_s852" style="position:absolute;margin-left:0.439999pt;margin-top:-0.93165pt;mso-position-vertical-relative:text;mso-position-horizontal-relative:text;width:48.2pt;height:13.9pt;z-index:252652544;"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第二十六条</w:t>
                        </w:r>
                      </w:p>
                    </w:tc>
                  </w:tr>
                </w:tbl>
                <w:p>
                  <w:pPr>
                    <w:rPr>
                      <w:rFonts w:ascii="Arial"/>
                      <w:sz w:val="21"/>
                    </w:rPr>
                  </w:pPr>
                  <w:r/>
                </w:p>
              </w:txbxContent>
            </v:textbox>
          </v:shape>
        </w:pict>
      </w:r>
      <w:r>
        <w:rPr>
          <w:rFonts w:ascii="NSimSun" w:hAnsi="NSimSun" w:eastAsia="NSimSun" w:cs="NSimSun"/>
          <w:sz w:val="18"/>
          <w:szCs w:val="18"/>
          <w:spacing w:val="-1"/>
        </w:rPr>
        <w:t>残疾辅助器具费按照普通适用器具的合理费用标准计</w:t>
      </w:r>
      <w:r>
        <w:rPr>
          <w:rFonts w:ascii="NSimSun" w:hAnsi="NSimSun" w:eastAsia="NSimSun" w:cs="NSimSun"/>
          <w:sz w:val="18"/>
          <w:szCs w:val="18"/>
          <w:spacing w:val="-2"/>
        </w:rPr>
        <w:t>算。伤情有</w:t>
      </w:r>
      <w:r>
        <w:rPr>
          <w:rFonts w:ascii="NSimSun" w:hAnsi="NSimSun" w:eastAsia="NSimSun" w:cs="NSimSun"/>
          <w:sz w:val="18"/>
          <w:szCs w:val="18"/>
        </w:rPr>
        <w:t xml:space="preserve"> </w:t>
      </w:r>
      <w:r>
        <w:rPr>
          <w:rFonts w:ascii="NSimSun" w:hAnsi="NSimSun" w:eastAsia="NSimSun" w:cs="NSimSun"/>
          <w:sz w:val="18"/>
          <w:szCs w:val="18"/>
          <w:spacing w:val="-1"/>
        </w:rPr>
        <w:t>特殊需要的，可以参照辅助器具配制机构的意</w:t>
      </w:r>
      <w:r>
        <w:rPr>
          <w:rFonts w:ascii="NSimSun" w:hAnsi="NSimSun" w:eastAsia="NSimSun" w:cs="NSimSun"/>
          <w:sz w:val="18"/>
          <w:szCs w:val="18"/>
          <w:spacing w:val="-2"/>
        </w:rPr>
        <w:t>见确定相应的合理费用标准。</w:t>
      </w:r>
    </w:p>
    <w:p>
      <w:pPr>
        <w:ind w:left="400"/>
        <w:spacing w:before="37" w:line="219" w:lineRule="auto"/>
        <w:rPr>
          <w:rFonts w:ascii="NSimSun" w:hAnsi="NSimSun" w:eastAsia="NSimSun" w:cs="NSimSun"/>
          <w:sz w:val="18"/>
          <w:szCs w:val="18"/>
        </w:rPr>
      </w:pPr>
      <w:r>
        <w:rPr>
          <w:rFonts w:ascii="NSimSun" w:hAnsi="NSimSun" w:eastAsia="NSimSun" w:cs="NSimSun"/>
          <w:sz w:val="18"/>
          <w:szCs w:val="18"/>
          <w:spacing w:val="-2"/>
        </w:rPr>
        <w:t>辅助器具的更换周期和赔偿期限参照配制机构的意见确定。</w:t>
      </w:r>
    </w:p>
    <w:p>
      <w:pPr>
        <w:ind w:left="37" w:right="30" w:firstLine="1104"/>
        <w:spacing w:before="38" w:line="238" w:lineRule="auto"/>
        <w:rPr>
          <w:rFonts w:ascii="NSimSun" w:hAnsi="NSimSun" w:eastAsia="NSimSun" w:cs="NSimSun"/>
          <w:sz w:val="18"/>
          <w:szCs w:val="18"/>
        </w:rPr>
      </w:pPr>
      <w:r>
        <w:pict>
          <v:shape id="_x0000_s854" style="position:absolute;margin-left:0.439999pt;margin-top:-0.838873pt;mso-position-vertical-relative:text;mso-position-horizontal-relative:text;width:48.2pt;height:13.9pt;z-index:252649472;"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第二十七条</w:t>
                        </w:r>
                      </w:p>
                    </w:tc>
                  </w:tr>
                </w:tbl>
                <w:p>
                  <w:pPr>
                    <w:rPr>
                      <w:rFonts w:ascii="Arial"/>
                      <w:sz w:val="21"/>
                    </w:rPr>
                  </w:pPr>
                  <w:r/>
                </w:p>
              </w:txbxContent>
            </v:textbox>
          </v:shape>
        </w:pict>
      </w:r>
      <w:r>
        <w:rPr>
          <w:rFonts w:ascii="NSimSun" w:hAnsi="NSimSun" w:eastAsia="NSimSun" w:cs="NSimSun"/>
          <w:sz w:val="18"/>
          <w:szCs w:val="18"/>
          <w:spacing w:val="-6"/>
        </w:rPr>
        <w:t>丧葬费按照受诉法院所在地上一年度职工月平均工资</w:t>
      </w:r>
      <w:r>
        <w:rPr>
          <w:rFonts w:ascii="NSimSun" w:hAnsi="NSimSun" w:eastAsia="NSimSun" w:cs="NSimSun"/>
          <w:sz w:val="18"/>
          <w:szCs w:val="18"/>
          <w:spacing w:val="-7"/>
        </w:rPr>
        <w:t>标准，</w:t>
      </w:r>
      <w:r>
        <w:rPr>
          <w:rFonts w:ascii="NSimSun" w:hAnsi="NSimSun" w:eastAsia="NSimSun" w:cs="NSimSun"/>
          <w:sz w:val="18"/>
          <w:szCs w:val="18"/>
          <w:spacing w:val="53"/>
        </w:rPr>
        <w:t xml:space="preserve"> </w:t>
      </w:r>
      <w:r>
        <w:rPr>
          <w:rFonts w:ascii="NSimSun" w:hAnsi="NSimSun" w:eastAsia="NSimSun" w:cs="NSimSun"/>
          <w:sz w:val="18"/>
          <w:szCs w:val="18"/>
          <w:spacing w:val="-7"/>
        </w:rPr>
        <w:t>以六</w:t>
      </w:r>
      <w:r>
        <w:rPr>
          <w:rFonts w:ascii="NSimSun" w:hAnsi="NSimSun" w:eastAsia="NSimSun" w:cs="NSimSun"/>
          <w:sz w:val="18"/>
          <w:szCs w:val="18"/>
        </w:rPr>
        <w:t xml:space="preserve"> </w:t>
      </w:r>
      <w:r>
        <w:rPr>
          <w:rFonts w:ascii="NSimSun" w:hAnsi="NSimSun" w:eastAsia="NSimSun" w:cs="NSimSun"/>
          <w:sz w:val="18"/>
          <w:szCs w:val="18"/>
          <w:spacing w:val="-6"/>
        </w:rPr>
        <w:t>个月总额计算。</w:t>
      </w:r>
    </w:p>
    <w:p>
      <w:pPr>
        <w:ind w:left="37" w:right="30" w:firstLine="1098"/>
        <w:spacing w:before="36" w:line="237" w:lineRule="auto"/>
        <w:rPr>
          <w:rFonts w:ascii="NSimSun" w:hAnsi="NSimSun" w:eastAsia="NSimSun" w:cs="NSimSun"/>
          <w:sz w:val="18"/>
          <w:szCs w:val="18"/>
        </w:rPr>
      </w:pPr>
      <w:r>
        <w:pict>
          <v:shape id="_x0000_s856" style="position:absolute;margin-left:0.439999pt;margin-top:-0.935663pt;mso-position-vertical-relative:text;mso-position-horizontal-relative:text;width:48.2pt;height:13.9pt;z-index:252650496;"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第二十八条</w:t>
                        </w:r>
                      </w:p>
                    </w:tc>
                  </w:tr>
                </w:tbl>
                <w:p>
                  <w:pPr>
                    <w:rPr>
                      <w:rFonts w:ascii="Arial"/>
                      <w:sz w:val="21"/>
                    </w:rPr>
                  </w:pPr>
                  <w:r/>
                </w:p>
              </w:txbxContent>
            </v:textbox>
          </v:shape>
        </w:pict>
      </w:r>
      <w:r>
        <w:rPr>
          <w:rFonts w:ascii="NSimSun" w:hAnsi="NSimSun" w:eastAsia="NSimSun" w:cs="NSimSun"/>
          <w:sz w:val="18"/>
          <w:szCs w:val="18"/>
          <w:spacing w:val="-5"/>
        </w:rPr>
        <w:t>被扶养人生活费根据扶养人丧失劳动能力程度，</w:t>
      </w:r>
      <w:r>
        <w:rPr>
          <w:rFonts w:ascii="NSimSun" w:hAnsi="NSimSun" w:eastAsia="NSimSun" w:cs="NSimSun"/>
          <w:sz w:val="18"/>
          <w:szCs w:val="18"/>
          <w:spacing w:val="30"/>
        </w:rPr>
        <w:t xml:space="preserve"> </w:t>
      </w:r>
      <w:r>
        <w:rPr>
          <w:rFonts w:ascii="NSimSun" w:hAnsi="NSimSun" w:eastAsia="NSimSun" w:cs="NSimSun"/>
          <w:sz w:val="18"/>
          <w:szCs w:val="18"/>
          <w:spacing w:val="-5"/>
        </w:rPr>
        <w:t>按照受</w:t>
      </w:r>
      <w:r>
        <w:rPr>
          <w:rFonts w:ascii="NSimSun" w:hAnsi="NSimSun" w:eastAsia="NSimSun" w:cs="NSimSun"/>
          <w:sz w:val="18"/>
          <w:szCs w:val="18"/>
          <w:spacing w:val="-6"/>
        </w:rPr>
        <w:t>诉法院所</w:t>
      </w:r>
      <w:r>
        <w:rPr>
          <w:rFonts w:ascii="NSimSun" w:hAnsi="NSimSun" w:eastAsia="NSimSun" w:cs="NSimSun"/>
          <w:sz w:val="18"/>
          <w:szCs w:val="18"/>
        </w:rPr>
        <w:t xml:space="preserve"> </w:t>
      </w:r>
      <w:r>
        <w:rPr>
          <w:rFonts w:ascii="NSimSun" w:hAnsi="NSimSun" w:eastAsia="NSimSun" w:cs="NSimSun"/>
          <w:sz w:val="18"/>
          <w:szCs w:val="18"/>
        </w:rPr>
        <w:t>在地上一年度城镇居民人均消费性支出和农村居民人均年生活消</w:t>
      </w:r>
      <w:r>
        <w:rPr>
          <w:rFonts w:ascii="NSimSun" w:hAnsi="NSimSun" w:eastAsia="NSimSun" w:cs="NSimSun"/>
          <w:sz w:val="18"/>
          <w:szCs w:val="18"/>
          <w:spacing w:val="-1"/>
        </w:rPr>
        <w:t>费支出标准计</w:t>
      </w:r>
    </w:p>
    <w:p>
      <w:pPr>
        <w:spacing w:line="237" w:lineRule="auto"/>
        <w:sectPr>
          <w:headerReference w:type="default" r:id="rId416"/>
          <w:pgSz w:w="8393" w:h="11907"/>
          <w:pgMar w:top="1726" w:right="1104" w:bottom="400" w:left="1104" w:header="1501" w:footer="0" w:gutter="0"/>
        </w:sectPr>
        <w:rPr>
          <w:rFonts w:ascii="NSimSun" w:hAnsi="NSimSun" w:eastAsia="NSimSun" w:cs="NSimSun"/>
          <w:sz w:val="18"/>
          <w:szCs w:val="18"/>
        </w:rPr>
      </w:pPr>
    </w:p>
    <w:p>
      <w:pPr>
        <w:ind w:left="43" w:right="54" w:hanging="2"/>
        <w:spacing w:before="46" w:line="244" w:lineRule="auto"/>
        <w:jc w:val="both"/>
        <w:rPr>
          <w:rFonts w:ascii="NSimSun" w:hAnsi="NSimSun" w:eastAsia="NSimSun" w:cs="NSimSun"/>
          <w:sz w:val="18"/>
          <w:szCs w:val="18"/>
        </w:rPr>
      </w:pPr>
      <w:r>
        <w:rPr>
          <w:rFonts w:ascii="NSimSun" w:hAnsi="NSimSun" w:eastAsia="NSimSun" w:cs="NSimSun"/>
          <w:sz w:val="18"/>
          <w:szCs w:val="18"/>
          <w:spacing w:val="-9"/>
        </w:rPr>
        <w:t>算。被</w:t>
      </w:r>
      <w:r>
        <w:rPr>
          <w:rFonts w:ascii="NSimSun" w:hAnsi="NSimSun" w:eastAsia="NSimSun" w:cs="NSimSun"/>
          <w:sz w:val="18"/>
          <w:szCs w:val="18"/>
          <w:spacing w:val="-9"/>
        </w:rPr>
        <w:t xml:space="preserve"> </w:t>
      </w:r>
      <w:r>
        <w:rPr>
          <w:rFonts w:ascii="NSimSun" w:hAnsi="NSimSun" w:eastAsia="NSimSun" w:cs="NSimSun"/>
          <w:sz w:val="18"/>
          <w:szCs w:val="18"/>
          <w:spacing w:val="-9"/>
        </w:rPr>
        <w:t>扶养人为未成年人的，</w:t>
      </w:r>
      <w:r>
        <w:rPr>
          <w:rFonts w:ascii="NSimSun" w:hAnsi="NSimSun" w:eastAsia="NSimSun" w:cs="NSimSun"/>
          <w:sz w:val="18"/>
          <w:szCs w:val="18"/>
          <w:spacing w:val="24"/>
        </w:rPr>
        <w:t xml:space="preserve"> </w:t>
      </w:r>
      <w:r>
        <w:rPr>
          <w:rFonts w:ascii="NSimSun" w:hAnsi="NSimSun" w:eastAsia="NSimSun" w:cs="NSimSun"/>
          <w:sz w:val="18"/>
          <w:szCs w:val="18"/>
          <w:spacing w:val="-9"/>
        </w:rPr>
        <w:t>计算至十八周岁；</w:t>
      </w:r>
      <w:r>
        <w:rPr>
          <w:rFonts w:ascii="NSimSun" w:hAnsi="NSimSun" w:eastAsia="NSimSun" w:cs="NSimSun"/>
          <w:sz w:val="18"/>
          <w:szCs w:val="18"/>
          <w:spacing w:val="22"/>
        </w:rPr>
        <w:t xml:space="preserve"> </w:t>
      </w:r>
      <w:r>
        <w:rPr>
          <w:rFonts w:ascii="NSimSun" w:hAnsi="NSimSun" w:eastAsia="NSimSun" w:cs="NSimSun"/>
          <w:sz w:val="18"/>
          <w:szCs w:val="18"/>
          <w:spacing w:val="-9"/>
        </w:rPr>
        <w:t>被扶养</w:t>
      </w:r>
      <w:r>
        <w:rPr>
          <w:rFonts w:ascii="NSimSun" w:hAnsi="NSimSun" w:eastAsia="NSimSun" w:cs="NSimSun"/>
          <w:sz w:val="18"/>
          <w:szCs w:val="18"/>
          <w:spacing w:val="-10"/>
        </w:rPr>
        <w:t>人无劳动能力又无其他</w:t>
      </w:r>
      <w:r>
        <w:rPr>
          <w:rFonts w:ascii="NSimSun" w:hAnsi="NSimSun" w:eastAsia="NSimSun" w:cs="NSimSun"/>
          <w:sz w:val="18"/>
          <w:szCs w:val="18"/>
        </w:rPr>
        <w:t xml:space="preserve"> </w:t>
      </w:r>
      <w:r>
        <w:rPr>
          <w:rFonts w:ascii="NSimSun" w:hAnsi="NSimSun" w:eastAsia="NSimSun" w:cs="NSimSun"/>
          <w:sz w:val="18"/>
          <w:szCs w:val="18"/>
          <w:spacing w:val="-5"/>
        </w:rPr>
        <w:t>生活来源的，计算二十年。但六十周岁以上的，</w:t>
      </w:r>
      <w:r>
        <w:rPr>
          <w:rFonts w:ascii="NSimSun" w:hAnsi="NSimSun" w:eastAsia="NSimSun" w:cs="NSimSun"/>
          <w:sz w:val="18"/>
          <w:szCs w:val="18"/>
          <w:spacing w:val="68"/>
        </w:rPr>
        <w:t xml:space="preserve"> </w:t>
      </w:r>
      <w:r>
        <w:rPr>
          <w:rFonts w:ascii="NSimSun" w:hAnsi="NSimSun" w:eastAsia="NSimSun" w:cs="NSimSun"/>
          <w:sz w:val="18"/>
          <w:szCs w:val="18"/>
          <w:spacing w:val="-5"/>
        </w:rPr>
        <w:t>年龄每增加一岁减少一年；七</w:t>
      </w:r>
      <w:r>
        <w:rPr>
          <w:rFonts w:ascii="NSimSun" w:hAnsi="NSimSun" w:eastAsia="NSimSun" w:cs="NSimSun"/>
          <w:sz w:val="18"/>
          <w:szCs w:val="18"/>
        </w:rPr>
        <w:t xml:space="preserve"> </w:t>
      </w:r>
      <w:r>
        <w:rPr>
          <w:rFonts w:ascii="NSimSun" w:hAnsi="NSimSun" w:eastAsia="NSimSun" w:cs="NSimSun"/>
          <w:sz w:val="18"/>
          <w:szCs w:val="18"/>
          <w:spacing w:val="-5"/>
        </w:rPr>
        <w:t>十五周岁以上</w:t>
      </w:r>
      <w:r>
        <w:rPr>
          <w:rFonts w:ascii="NSimSun" w:hAnsi="NSimSun" w:eastAsia="NSimSun" w:cs="NSimSun"/>
          <w:sz w:val="18"/>
          <w:szCs w:val="18"/>
          <w:spacing w:val="26"/>
        </w:rPr>
        <w:t xml:space="preserve"> </w:t>
      </w:r>
      <w:r>
        <w:rPr>
          <w:rFonts w:ascii="NSimSun" w:hAnsi="NSimSun" w:eastAsia="NSimSun" w:cs="NSimSun"/>
          <w:sz w:val="18"/>
          <w:szCs w:val="18"/>
          <w:spacing w:val="-5"/>
        </w:rPr>
        <w:t>的，按五年计算。</w:t>
      </w:r>
    </w:p>
    <w:p>
      <w:pPr>
        <w:ind w:left="35" w:right="53" w:firstLine="357"/>
        <w:spacing w:before="36" w:line="247" w:lineRule="auto"/>
        <w:jc w:val="both"/>
        <w:rPr>
          <w:rFonts w:ascii="NSimSun" w:hAnsi="NSimSun" w:eastAsia="NSimSun" w:cs="NSimSun"/>
          <w:sz w:val="18"/>
          <w:szCs w:val="18"/>
        </w:rPr>
      </w:pPr>
      <w:r>
        <w:rPr>
          <w:rFonts w:ascii="NSimSun" w:hAnsi="NSimSun" w:eastAsia="NSimSun" w:cs="NSimSun"/>
          <w:sz w:val="18"/>
          <w:szCs w:val="18"/>
        </w:rPr>
        <w:t>被扶养人是指受害人依法应当承担扶养义务的未成年人或者丧失劳动能力</w:t>
      </w:r>
      <w:r>
        <w:rPr>
          <w:rFonts w:ascii="NSimSun" w:hAnsi="NSimSun" w:eastAsia="NSimSun" w:cs="NSimSun"/>
          <w:sz w:val="18"/>
          <w:szCs w:val="18"/>
          <w:spacing w:val="1"/>
        </w:rPr>
        <w:t xml:space="preserve"> </w:t>
      </w:r>
      <w:r>
        <w:rPr>
          <w:rFonts w:ascii="NSimSun" w:hAnsi="NSimSun" w:eastAsia="NSimSun" w:cs="NSimSun"/>
          <w:sz w:val="18"/>
          <w:szCs w:val="18"/>
          <w:spacing w:val="-5"/>
        </w:rPr>
        <w:t>又无其他生活来源的成年近亲属。被扶养人还有</w:t>
      </w:r>
      <w:r>
        <w:rPr>
          <w:rFonts w:ascii="NSimSun" w:hAnsi="NSimSun" w:eastAsia="NSimSun" w:cs="NSimSun"/>
          <w:sz w:val="18"/>
          <w:szCs w:val="18"/>
          <w:spacing w:val="-5"/>
        </w:rPr>
        <w:t xml:space="preserve"> </w:t>
      </w:r>
      <w:r>
        <w:rPr>
          <w:rFonts w:ascii="NSimSun" w:hAnsi="NSimSun" w:eastAsia="NSimSun" w:cs="NSimSun"/>
          <w:sz w:val="18"/>
          <w:szCs w:val="18"/>
          <w:spacing w:val="-5"/>
        </w:rPr>
        <w:t>其他扶养人的，</w:t>
      </w:r>
      <w:r>
        <w:rPr>
          <w:rFonts w:ascii="NSimSun" w:hAnsi="NSimSun" w:eastAsia="NSimSun" w:cs="NSimSun"/>
          <w:sz w:val="18"/>
          <w:szCs w:val="18"/>
          <w:spacing w:val="-5"/>
        </w:rPr>
        <w:t xml:space="preserve"> </w:t>
      </w:r>
      <w:r>
        <w:rPr>
          <w:rFonts w:ascii="NSimSun" w:hAnsi="NSimSun" w:eastAsia="NSimSun" w:cs="NSimSun"/>
          <w:sz w:val="18"/>
          <w:szCs w:val="18"/>
          <w:spacing w:val="-5"/>
        </w:rPr>
        <w:t>赔偿义务</w:t>
      </w:r>
      <w:r>
        <w:rPr>
          <w:rFonts w:ascii="NSimSun" w:hAnsi="NSimSun" w:eastAsia="NSimSun" w:cs="NSimSun"/>
          <w:sz w:val="18"/>
          <w:szCs w:val="18"/>
          <w:spacing w:val="-6"/>
        </w:rPr>
        <w:t>人只</w:t>
      </w:r>
      <w:r>
        <w:rPr>
          <w:rFonts w:ascii="NSimSun" w:hAnsi="NSimSun" w:eastAsia="NSimSun" w:cs="NSimSun"/>
          <w:sz w:val="18"/>
          <w:szCs w:val="18"/>
        </w:rPr>
        <w:t xml:space="preserve"> </w:t>
      </w:r>
      <w:r>
        <w:rPr>
          <w:rFonts w:ascii="NSimSun" w:hAnsi="NSimSun" w:eastAsia="NSimSun" w:cs="NSimSun"/>
          <w:sz w:val="18"/>
          <w:szCs w:val="18"/>
        </w:rPr>
        <w:t>赔偿受害人依法应当负担的部分。被扶养人有数人的，年赔偿总额累计</w:t>
      </w:r>
      <w:r>
        <w:rPr>
          <w:rFonts w:ascii="NSimSun" w:hAnsi="NSimSun" w:eastAsia="NSimSun" w:cs="NSimSun"/>
          <w:sz w:val="18"/>
          <w:szCs w:val="18"/>
          <w:spacing w:val="-1"/>
        </w:rPr>
        <w:t>不超过</w:t>
      </w:r>
      <w:r>
        <w:rPr>
          <w:rFonts w:ascii="NSimSun" w:hAnsi="NSimSun" w:eastAsia="NSimSun" w:cs="NSimSun"/>
          <w:sz w:val="18"/>
          <w:szCs w:val="18"/>
        </w:rPr>
        <w:t xml:space="preserve"> </w:t>
      </w:r>
      <w:r>
        <w:rPr>
          <w:rFonts w:ascii="NSimSun" w:hAnsi="NSimSun" w:eastAsia="NSimSun" w:cs="NSimSun"/>
          <w:sz w:val="18"/>
          <w:szCs w:val="18"/>
          <w:spacing w:val="-1"/>
        </w:rPr>
        <w:t>上一年度城镇居民人均消费性支出额或者农村居民人均年</w:t>
      </w:r>
      <w:r>
        <w:rPr>
          <w:rFonts w:ascii="NSimSun" w:hAnsi="NSimSun" w:eastAsia="NSimSun" w:cs="NSimSun"/>
          <w:sz w:val="18"/>
          <w:szCs w:val="18"/>
          <w:spacing w:val="-1"/>
        </w:rPr>
        <w:t xml:space="preserve"> </w:t>
      </w:r>
      <w:r>
        <w:rPr>
          <w:rFonts w:ascii="NSimSun" w:hAnsi="NSimSun" w:eastAsia="NSimSun" w:cs="NSimSun"/>
          <w:sz w:val="18"/>
          <w:szCs w:val="18"/>
          <w:spacing w:val="-1"/>
        </w:rPr>
        <w:t>生活消费支出额。</w:t>
      </w:r>
    </w:p>
    <w:p>
      <w:pPr>
        <w:ind w:left="48" w:right="54" w:hanging="20"/>
        <w:spacing w:before="2" w:line="247"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603453" cy="150876"/>
            <wp:effectExtent l="0" t="0" r="0" b="0"/>
            <wp:docPr id="682" name="IM 682"/>
            <wp:cNvGraphicFramePr/>
            <a:graphic>
              <a:graphicData uri="http://schemas.openxmlformats.org/drawingml/2006/picture">
                <pic:pic>
                  <pic:nvPicPr>
                    <pic:cNvPr id="682" name="IM 682"/>
                    <pic:cNvPicPr/>
                  </pic:nvPicPr>
                  <pic:blipFill>
                    <a:blip r:embed="rId425"/>
                    <a:stretch>
                      <a:fillRect/>
                    </a:stretch>
                  </pic:blipFill>
                  <pic:spPr>
                    <a:xfrm rot="0">
                      <a:off x="0" y="0"/>
                      <a:ext cx="603453" cy="150876"/>
                    </a:xfrm>
                    <a:prstGeom prst="rect">
                      <a:avLst/>
                    </a:prstGeom>
                  </pic:spPr>
                </pic:pic>
              </a:graphicData>
            </a:graphic>
          </wp:inline>
        </w:drawing>
      </w:r>
      <w:r>
        <w:rPr>
          <w:rFonts w:ascii="NSimSun" w:hAnsi="NSimSun" w:eastAsia="NSimSun" w:cs="NSimSun"/>
          <w:sz w:val="18"/>
          <w:szCs w:val="18"/>
          <w:spacing w:val="12"/>
        </w:rPr>
        <w:t xml:space="preserve">  </w:t>
      </w:r>
      <w:r>
        <w:rPr>
          <w:rFonts w:ascii="NSimSun" w:hAnsi="NSimSun" w:eastAsia="NSimSun" w:cs="NSimSun"/>
          <w:sz w:val="18"/>
          <w:szCs w:val="18"/>
          <w:spacing w:val="4"/>
        </w:rPr>
        <w:t>死亡赔偿金按照受诉法院所在地上一年度城镇居民人均可支配</w:t>
      </w:r>
      <w:r>
        <w:rPr>
          <w:rFonts w:ascii="NSimSun" w:hAnsi="NSimSun" w:eastAsia="NSimSun" w:cs="NSimSun"/>
          <w:sz w:val="18"/>
          <w:szCs w:val="18"/>
        </w:rPr>
        <w:t xml:space="preserve"> </w:t>
      </w:r>
      <w:r>
        <w:rPr>
          <w:rFonts w:ascii="NSimSun" w:hAnsi="NSimSun" w:eastAsia="NSimSun" w:cs="NSimSun"/>
          <w:sz w:val="18"/>
          <w:szCs w:val="18"/>
          <w:spacing w:val="-1"/>
        </w:rPr>
        <w:t>收入或者农村居民人均纯收入标准，按二十年计算。但六十周岁以上的，年龄</w:t>
      </w:r>
    </w:p>
    <w:p>
      <w:pPr>
        <w:ind w:left="35"/>
        <w:spacing w:before="35" w:line="185" w:lineRule="auto"/>
        <w:rPr>
          <w:rFonts w:ascii="NSimSun" w:hAnsi="NSimSun" w:eastAsia="NSimSun" w:cs="NSimSun"/>
          <w:sz w:val="18"/>
          <w:szCs w:val="18"/>
        </w:rPr>
      </w:pPr>
      <w:r>
        <w:rPr>
          <w:rFonts w:ascii="NSimSun" w:hAnsi="NSimSun" w:eastAsia="NSimSun" w:cs="NSimSun"/>
          <w:sz w:val="18"/>
          <w:szCs w:val="18"/>
          <w:u w:val="single" w:color="auto"/>
          <w:spacing w:val="-2"/>
        </w:rPr>
        <w:t>每增加一</w:t>
      </w:r>
      <w:r>
        <w:rPr>
          <w:rFonts w:ascii="NSimSun" w:hAnsi="NSimSun" w:eastAsia="NSimSun" w:cs="NSimSun"/>
          <w:sz w:val="18"/>
          <w:szCs w:val="18"/>
          <w:spacing w:val="-2"/>
        </w:rPr>
        <w:t>岁减少一年；七十五周岁以上的，按五年计算。</w:t>
      </w:r>
    </w:p>
    <w:p>
      <w:pPr>
        <w:ind w:left="42" w:right="54" w:hanging="14"/>
        <w:spacing w:before="43" w:line="252" w:lineRule="auto"/>
        <w:rPr>
          <w:rFonts w:ascii="NSimSun" w:hAnsi="NSimSun" w:eastAsia="NSimSun" w:cs="NSimSun"/>
          <w:sz w:val="18"/>
          <w:szCs w:val="18"/>
        </w:rPr>
      </w:pPr>
      <w:r>
        <w:rPr>
          <w:rFonts w:ascii="NSimSun" w:hAnsi="NSimSun" w:eastAsia="NSimSun" w:cs="NSimSun"/>
          <w:sz w:val="18"/>
          <w:szCs w:val="18"/>
          <w:position w:val="-5"/>
        </w:rPr>
        <w:drawing>
          <wp:inline distT="0" distB="0" distL="0" distR="0">
            <wp:extent cx="8534" cy="146303"/>
            <wp:effectExtent l="0" t="0" r="0" b="0"/>
            <wp:docPr id="684" name="IM 684"/>
            <wp:cNvGraphicFramePr/>
            <a:graphic>
              <a:graphicData uri="http://schemas.openxmlformats.org/drawingml/2006/picture">
                <pic:pic>
                  <pic:nvPicPr>
                    <pic:cNvPr id="684" name="IM 684"/>
                    <pic:cNvPicPr/>
                  </pic:nvPicPr>
                  <pic:blipFill>
                    <a:blip r:embed="rId426"/>
                    <a:stretch>
                      <a:fillRect/>
                    </a:stretch>
                  </pic:blipFill>
                  <pic:spPr>
                    <a:xfrm rot="0">
                      <a:off x="0" y="0"/>
                      <a:ext cx="8534" cy="146303"/>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4"/>
        </w:rPr>
        <w:t>第三十条</w:t>
      </w:r>
      <w:r>
        <w:rPr>
          <w:sz w:val="18"/>
          <w:szCs w:val="18"/>
          <w:position w:val="-5"/>
        </w:rPr>
        <w:drawing>
          <wp:inline distT="0" distB="0" distL="0" distR="0">
            <wp:extent cx="8534" cy="146303"/>
            <wp:effectExtent l="0" t="0" r="0" b="0"/>
            <wp:docPr id="686" name="IM 686"/>
            <wp:cNvGraphicFramePr/>
            <a:graphic>
              <a:graphicData uri="http://schemas.openxmlformats.org/drawingml/2006/picture">
                <pic:pic>
                  <pic:nvPicPr>
                    <pic:cNvPr id="686" name="IM 686"/>
                    <pic:cNvPicPr/>
                  </pic:nvPicPr>
                  <pic:blipFill>
                    <a:blip r:embed="rId427"/>
                    <a:stretch>
                      <a:fillRect/>
                    </a:stretch>
                  </pic:blipFill>
                  <pic:spPr>
                    <a:xfrm rot="0">
                      <a:off x="0" y="0"/>
                      <a:ext cx="8534" cy="146303"/>
                    </a:xfrm>
                    <a:prstGeom prst="rect">
                      <a:avLst/>
                    </a:prstGeom>
                  </pic:spPr>
                </pic:pic>
              </a:graphicData>
            </a:graphic>
          </wp:inline>
        </w:drawing>
      </w:r>
      <w:r>
        <w:rPr>
          <w:rFonts w:ascii="NSimSun" w:hAnsi="NSimSun" w:eastAsia="NSimSun" w:cs="NSimSun"/>
          <w:sz w:val="18"/>
          <w:szCs w:val="18"/>
          <w:spacing w:val="14"/>
        </w:rPr>
        <w:t xml:space="preserve">  </w:t>
      </w:r>
      <w:r>
        <w:rPr>
          <w:rFonts w:ascii="NSimSun" w:hAnsi="NSimSun" w:eastAsia="NSimSun" w:cs="NSimSun"/>
          <w:sz w:val="18"/>
          <w:szCs w:val="18"/>
          <w:spacing w:val="4"/>
        </w:rPr>
        <w:t>赔偿权利人举证证明其住所地或者经常居住地城镇居民人均可支</w:t>
      </w:r>
      <w:r>
        <w:rPr>
          <w:rFonts w:ascii="NSimSun" w:hAnsi="NSimSun" w:eastAsia="NSimSun" w:cs="NSimSun"/>
          <w:sz w:val="18"/>
          <w:szCs w:val="18"/>
        </w:rPr>
        <w:t xml:space="preserve"> </w:t>
      </w:r>
      <w:r>
        <w:rPr>
          <w:rFonts w:ascii="NSimSun" w:hAnsi="NSimSun" w:eastAsia="NSimSun" w:cs="NSimSun"/>
          <w:sz w:val="18"/>
          <w:szCs w:val="18"/>
        </w:rPr>
        <w:t>配收入或者农村居民人均纯收入高于受诉法院所在地</w:t>
      </w:r>
      <w:r>
        <w:rPr>
          <w:rFonts w:ascii="NSimSun" w:hAnsi="NSimSun" w:eastAsia="NSimSun" w:cs="NSimSun"/>
          <w:sz w:val="18"/>
          <w:szCs w:val="18"/>
          <w:spacing w:val="-1"/>
        </w:rPr>
        <w:t>标准的，残疾赔偿金或者</w:t>
      </w:r>
    </w:p>
    <w:p>
      <w:pPr>
        <w:ind w:left="37"/>
        <w:spacing w:before="36" w:line="220" w:lineRule="auto"/>
        <w:rPr>
          <w:rFonts w:ascii="NSimSun" w:hAnsi="NSimSun" w:eastAsia="NSimSun" w:cs="NSimSun"/>
          <w:sz w:val="18"/>
          <w:szCs w:val="18"/>
        </w:rPr>
      </w:pPr>
      <w:r>
        <w:rPr>
          <w:rFonts w:ascii="NSimSun" w:hAnsi="NSimSun" w:eastAsia="NSimSun" w:cs="NSimSun"/>
          <w:sz w:val="18"/>
          <w:szCs w:val="18"/>
          <w:spacing w:val="-2"/>
        </w:rPr>
        <w:t>死亡赔偿金可以按照其住所地或者经常居住地的相关标准计算。</w:t>
      </w:r>
    </w:p>
    <w:p>
      <w:pPr>
        <w:ind w:left="392"/>
        <w:spacing w:before="36" w:line="219" w:lineRule="auto"/>
        <w:rPr>
          <w:rFonts w:ascii="NSimSun" w:hAnsi="NSimSun" w:eastAsia="NSimSun" w:cs="NSimSun"/>
          <w:sz w:val="18"/>
          <w:szCs w:val="18"/>
        </w:rPr>
      </w:pPr>
      <w:r>
        <w:rPr>
          <w:rFonts w:ascii="NSimSun" w:hAnsi="NSimSun" w:eastAsia="NSimSun" w:cs="NSimSun"/>
          <w:sz w:val="18"/>
          <w:szCs w:val="18"/>
          <w:spacing w:val="-2"/>
        </w:rPr>
        <w:t>被扶养人生活费的相关计算标准，依照前款原则确定。</w:t>
      </w:r>
    </w:p>
    <w:p>
      <w:pPr>
        <w:ind w:left="50" w:right="54" w:hanging="22"/>
        <w:spacing w:line="248"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603453" cy="150876"/>
            <wp:effectExtent l="0" t="0" r="0" b="0"/>
            <wp:docPr id="688" name="IM 688"/>
            <wp:cNvGraphicFramePr/>
            <a:graphic>
              <a:graphicData uri="http://schemas.openxmlformats.org/drawingml/2006/picture">
                <pic:pic>
                  <pic:nvPicPr>
                    <pic:cNvPr id="688" name="IM 688"/>
                    <pic:cNvPicPr/>
                  </pic:nvPicPr>
                  <pic:blipFill>
                    <a:blip r:embed="rId428"/>
                    <a:stretch>
                      <a:fillRect/>
                    </a:stretch>
                  </pic:blipFill>
                  <pic:spPr>
                    <a:xfrm rot="0">
                      <a:off x="0" y="0"/>
                      <a:ext cx="603453" cy="150876"/>
                    </a:xfrm>
                    <a:prstGeom prst="rect">
                      <a:avLst/>
                    </a:prstGeom>
                  </pic:spPr>
                </pic:pic>
              </a:graphicData>
            </a:graphic>
          </wp:inline>
        </w:drawing>
      </w:r>
      <w:r>
        <w:rPr>
          <w:rFonts w:ascii="NSimSun" w:hAnsi="NSimSun" w:eastAsia="NSimSun" w:cs="NSimSun"/>
          <w:sz w:val="18"/>
          <w:szCs w:val="18"/>
          <w:spacing w:val="12"/>
        </w:rPr>
        <w:t xml:space="preserve">  </w:t>
      </w:r>
      <w:r>
        <w:rPr>
          <w:rFonts w:ascii="NSimSun" w:hAnsi="NSimSun" w:eastAsia="NSimSun" w:cs="NSimSun"/>
          <w:sz w:val="18"/>
          <w:szCs w:val="18"/>
          <w:spacing w:val="4"/>
        </w:rPr>
        <w:t>人民法院应当按照民法通则第一百三十一条以及本解释第二条</w:t>
      </w:r>
      <w:r>
        <w:rPr>
          <w:rFonts w:ascii="NSimSun" w:hAnsi="NSimSun" w:eastAsia="NSimSun" w:cs="NSimSun"/>
          <w:sz w:val="18"/>
          <w:szCs w:val="18"/>
        </w:rPr>
        <w:t xml:space="preserve"> </w:t>
      </w:r>
      <w:r>
        <w:rPr>
          <w:rFonts w:ascii="NSimSun" w:hAnsi="NSimSun" w:eastAsia="NSimSun" w:cs="NSimSun"/>
          <w:sz w:val="18"/>
          <w:szCs w:val="18"/>
          <w:spacing w:val="-2"/>
        </w:rPr>
        <w:t>的规定，确定第十九条至第二十九条各项财产损失的实际赔偿金额。</w:t>
      </w:r>
    </w:p>
    <w:p>
      <w:pPr>
        <w:ind w:left="400"/>
        <w:spacing w:before="35" w:line="219" w:lineRule="auto"/>
        <w:rPr>
          <w:rFonts w:ascii="NSimSun" w:hAnsi="NSimSun" w:eastAsia="NSimSun" w:cs="NSimSun"/>
          <w:sz w:val="18"/>
          <w:szCs w:val="18"/>
        </w:rPr>
      </w:pPr>
      <w:r>
        <w:rPr>
          <w:rFonts w:ascii="NSimSun" w:hAnsi="NSimSun" w:eastAsia="NSimSun" w:cs="NSimSun"/>
          <w:sz w:val="18"/>
          <w:szCs w:val="18"/>
        </w:rPr>
        <w:t>前款确定的物质损害赔偿金与按照第十八条第一款规</w:t>
      </w:r>
      <w:r>
        <w:rPr>
          <w:rFonts w:ascii="NSimSun" w:hAnsi="NSimSun" w:eastAsia="NSimSun" w:cs="NSimSun"/>
          <w:sz w:val="18"/>
          <w:szCs w:val="18"/>
          <w:spacing w:val="-1"/>
        </w:rPr>
        <w:t>定确定的精神损害抚</w:t>
      </w:r>
    </w:p>
    <w:p>
      <w:pPr>
        <w:ind w:left="40"/>
        <w:spacing w:before="39" w:line="220" w:lineRule="auto"/>
        <w:rPr>
          <w:rFonts w:ascii="NSimSun" w:hAnsi="NSimSun" w:eastAsia="NSimSun" w:cs="NSimSun"/>
          <w:sz w:val="18"/>
          <w:szCs w:val="18"/>
        </w:rPr>
      </w:pPr>
      <w:r>
        <w:rPr>
          <w:rFonts w:ascii="NSimSun" w:hAnsi="NSimSun" w:eastAsia="NSimSun" w:cs="NSimSun"/>
          <w:sz w:val="18"/>
          <w:szCs w:val="18"/>
          <w:spacing w:val="-3"/>
        </w:rPr>
        <w:t>慰金，原则上应当一次性给付。</w:t>
      </w:r>
    </w:p>
    <w:p>
      <w:pPr>
        <w:ind w:left="29" w:right="52" w:hanging="1"/>
        <w:spacing w:line="251"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586689" cy="151129"/>
            <wp:effectExtent l="0" t="0" r="0" b="0"/>
            <wp:docPr id="690" name="IM 690"/>
            <wp:cNvGraphicFramePr/>
            <a:graphic>
              <a:graphicData uri="http://schemas.openxmlformats.org/drawingml/2006/picture">
                <pic:pic>
                  <pic:nvPicPr>
                    <pic:cNvPr id="690" name="IM 690"/>
                    <pic:cNvPicPr/>
                  </pic:nvPicPr>
                  <pic:blipFill>
                    <a:blip r:embed="rId429"/>
                    <a:stretch>
                      <a:fillRect/>
                    </a:stretch>
                  </pic:blipFill>
                  <pic:spPr>
                    <a:xfrm rot="0">
                      <a:off x="0" y="0"/>
                      <a:ext cx="586689" cy="151129"/>
                    </a:xfrm>
                    <a:prstGeom prst="rect">
                      <a:avLst/>
                    </a:prstGeom>
                  </pic:spPr>
                </pic:pic>
              </a:graphicData>
            </a:graphic>
          </wp:inline>
        </w:drawing>
      </w:r>
      <w:r>
        <w:rPr>
          <w:rFonts w:ascii="NSimSun" w:hAnsi="NSimSun" w:eastAsia="NSimSun" w:cs="NSimSun"/>
          <w:sz w:val="18"/>
          <w:szCs w:val="18"/>
          <w:spacing w:val="3"/>
        </w:rPr>
        <w:t xml:space="preserve">  </w:t>
      </w:r>
      <w:r>
        <w:rPr>
          <w:rFonts w:ascii="NSimSun" w:hAnsi="NSimSun" w:eastAsia="NSimSun" w:cs="NSimSun"/>
          <w:sz w:val="18"/>
          <w:szCs w:val="18"/>
          <w:spacing w:val="-1"/>
        </w:rPr>
        <w:t>超过确定的护理期限、辅助器具费给付年限或者残疾赔偿金给付</w:t>
      </w:r>
      <w:r>
        <w:rPr>
          <w:rFonts w:ascii="NSimSun" w:hAnsi="NSimSun" w:eastAsia="NSimSun" w:cs="NSimSun"/>
          <w:sz w:val="18"/>
          <w:szCs w:val="18"/>
          <w:spacing w:val="1"/>
        </w:rPr>
        <w:t xml:space="preserve"> </w:t>
      </w:r>
      <w:r>
        <w:rPr>
          <w:rFonts w:ascii="NSimSun" w:hAnsi="NSimSun" w:eastAsia="NSimSun" w:cs="NSimSun"/>
          <w:sz w:val="18"/>
          <w:szCs w:val="18"/>
          <w:spacing w:val="-3"/>
        </w:rPr>
        <w:t>年限,赔偿权利人向人民法院起诉请求继续给付护理费、辅助器具费或者残疾赔</w:t>
      </w:r>
      <w:r>
        <w:rPr>
          <w:rFonts w:ascii="NSimSun" w:hAnsi="NSimSun" w:eastAsia="NSimSun" w:cs="NSimSun"/>
          <w:sz w:val="18"/>
          <w:szCs w:val="18"/>
          <w:spacing w:val="18"/>
        </w:rPr>
        <w:t xml:space="preserve"> </w:t>
      </w:r>
      <w:r>
        <w:rPr>
          <w:rFonts w:ascii="NSimSun" w:hAnsi="NSimSun" w:eastAsia="NSimSun" w:cs="NSimSun"/>
          <w:sz w:val="18"/>
          <w:szCs w:val="18"/>
          <w:spacing w:val="-2"/>
        </w:rPr>
        <w:t>偿金的,人民法院应予受理.赔偿权利人确需继</w:t>
      </w:r>
      <w:r>
        <w:rPr>
          <w:rFonts w:ascii="NSimSun" w:hAnsi="NSimSun" w:eastAsia="NSimSun" w:cs="NSimSun"/>
          <w:sz w:val="18"/>
          <w:szCs w:val="18"/>
          <w:spacing w:val="-3"/>
        </w:rPr>
        <w:t>续护理、配制辅助器具,或者没有</w:t>
      </w:r>
      <w:r>
        <w:rPr>
          <w:rFonts w:ascii="NSimSun" w:hAnsi="NSimSun" w:eastAsia="NSimSun" w:cs="NSimSun"/>
          <w:sz w:val="18"/>
          <w:szCs w:val="18"/>
        </w:rPr>
        <w:t xml:space="preserve"> </w:t>
      </w:r>
      <w:r>
        <w:rPr>
          <w:rFonts w:ascii="NSimSun" w:hAnsi="NSimSun" w:eastAsia="NSimSun" w:cs="NSimSun"/>
          <w:sz w:val="18"/>
          <w:szCs w:val="18"/>
          <w:spacing w:val="2"/>
        </w:rPr>
        <w:t>劳动能力和生活来源的,人民法院应当判令赔偿义务人继续给付相关费用五至</w:t>
      </w:r>
    </w:p>
    <w:p>
      <w:pPr>
        <w:ind w:left="28"/>
        <w:spacing w:before="39" w:line="214" w:lineRule="auto"/>
        <w:rPr>
          <w:sz w:val="18"/>
          <w:szCs w:val="18"/>
        </w:rPr>
      </w:pPr>
      <w:r>
        <w:rPr>
          <w:rFonts w:ascii="NSimSun" w:hAnsi="NSimSun" w:eastAsia="NSimSun" w:cs="NSimSun"/>
          <w:sz w:val="18"/>
          <w:szCs w:val="18"/>
          <w:position w:val="-7"/>
        </w:rPr>
        <w:drawing>
          <wp:inline distT="0" distB="0" distL="0" distR="0">
            <wp:extent cx="6095" cy="6095"/>
            <wp:effectExtent l="0" t="0" r="0" b="0"/>
            <wp:docPr id="692" name="IM 692"/>
            <wp:cNvGraphicFramePr/>
            <a:graphic>
              <a:graphicData uri="http://schemas.openxmlformats.org/drawingml/2006/picture">
                <pic:pic>
                  <pic:nvPicPr>
                    <pic:cNvPr id="692" name="IM 692"/>
                    <pic:cNvPicPr/>
                  </pic:nvPicPr>
                  <pic:blipFill>
                    <a:blip r:embed="rId430"/>
                    <a:stretch>
                      <a:fillRect/>
                    </a:stretch>
                  </pic:blipFill>
                  <pic:spPr>
                    <a:xfrm rot="0">
                      <a:off x="0" y="0"/>
                      <a:ext cx="6095" cy="6095"/>
                    </a:xfrm>
                    <a:prstGeom prst="rect">
                      <a:avLst/>
                    </a:prstGeom>
                  </pic:spPr>
                </pic:pic>
              </a:graphicData>
            </a:graphic>
          </wp:inline>
        </w:drawing>
      </w:r>
      <w:r>
        <w:rPr>
          <w:rFonts w:ascii="NSimSun" w:hAnsi="NSimSun" w:eastAsia="NSimSun" w:cs="NSimSun"/>
          <w:sz w:val="18"/>
          <w:szCs w:val="18"/>
          <w:u w:val="single" w:color="auto"/>
          <w:spacing w:val="-82"/>
        </w:rPr>
        <w:t xml:space="preserve"> </w:t>
      </w:r>
      <w:r>
        <w:rPr>
          <w:rFonts w:ascii="NSimSun" w:hAnsi="NSimSun" w:eastAsia="NSimSun" w:cs="NSimSun"/>
          <w:sz w:val="18"/>
          <w:szCs w:val="18"/>
          <w:u w:val="single" w:color="auto"/>
          <w:spacing w:val="-24"/>
          <w:w w:val="95"/>
        </w:rPr>
        <w:t>十年。</w:t>
      </w:r>
      <w:r>
        <w:rPr>
          <w:rFonts w:ascii="NSimSun" w:hAnsi="NSimSun" w:eastAsia="NSimSun" w:cs="NSimSun"/>
          <w:sz w:val="18"/>
          <w:szCs w:val="18"/>
          <w:u w:val="single" w:color="auto"/>
          <w:spacing w:val="6"/>
        </w:rPr>
        <w:t xml:space="preserve">     </w:t>
      </w:r>
      <w:r>
        <w:rPr>
          <w:sz w:val="18"/>
          <w:szCs w:val="18"/>
          <w:position w:val="-7"/>
        </w:rPr>
        <w:drawing>
          <wp:inline distT="0" distB="0" distL="0" distR="0">
            <wp:extent cx="6096" cy="6095"/>
            <wp:effectExtent l="0" t="0" r="0" b="0"/>
            <wp:docPr id="694" name="IM 694"/>
            <wp:cNvGraphicFramePr/>
            <a:graphic>
              <a:graphicData uri="http://schemas.openxmlformats.org/drawingml/2006/picture">
                <pic:pic>
                  <pic:nvPicPr>
                    <pic:cNvPr id="694" name="IM 694"/>
                    <pic:cNvPicPr/>
                  </pic:nvPicPr>
                  <pic:blipFill>
                    <a:blip r:embed="rId431"/>
                    <a:stretch>
                      <a:fillRect/>
                    </a:stretch>
                  </pic:blipFill>
                  <pic:spPr>
                    <a:xfrm rot="0">
                      <a:off x="0" y="0"/>
                      <a:ext cx="6096" cy="6095"/>
                    </a:xfrm>
                    <a:prstGeom prst="rect">
                      <a:avLst/>
                    </a:prstGeom>
                  </pic:spPr>
                </pic:pic>
              </a:graphicData>
            </a:graphic>
          </wp:inline>
        </w:drawing>
      </w:r>
    </w:p>
    <w:p>
      <w:pPr>
        <w:ind w:left="39" w:right="54" w:hanging="11"/>
        <w:spacing w:before="2" w:line="251"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8547" cy="144779"/>
            <wp:effectExtent l="0" t="0" r="0" b="0"/>
            <wp:docPr id="696" name="IM 696"/>
            <wp:cNvGraphicFramePr/>
            <a:graphic>
              <a:graphicData uri="http://schemas.openxmlformats.org/drawingml/2006/picture">
                <pic:pic>
                  <pic:nvPicPr>
                    <pic:cNvPr id="696" name="IM 696"/>
                    <pic:cNvPicPr/>
                  </pic:nvPicPr>
                  <pic:blipFill>
                    <a:blip r:embed="rId432"/>
                    <a:stretch>
                      <a:fillRect/>
                    </a:stretch>
                  </pic:blipFill>
                  <pic:spPr>
                    <a:xfrm rot="0">
                      <a:off x="0" y="0"/>
                      <a:ext cx="8547"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4"/>
        </w:rPr>
        <w:t>第三十三条</w:t>
      </w:r>
      <w:r>
        <w:rPr>
          <w:sz w:val="18"/>
          <w:szCs w:val="18"/>
          <w:position w:val="-4"/>
        </w:rPr>
        <w:drawing>
          <wp:inline distT="0" distB="0" distL="0" distR="0">
            <wp:extent cx="8547" cy="144779"/>
            <wp:effectExtent l="0" t="0" r="0" b="0"/>
            <wp:docPr id="698" name="IM 698"/>
            <wp:cNvGraphicFramePr/>
            <a:graphic>
              <a:graphicData uri="http://schemas.openxmlformats.org/drawingml/2006/picture">
                <pic:pic>
                  <pic:nvPicPr>
                    <pic:cNvPr id="698" name="IM 698"/>
                    <pic:cNvPicPr/>
                  </pic:nvPicPr>
                  <pic:blipFill>
                    <a:blip r:embed="rId433"/>
                    <a:stretch>
                      <a:fillRect/>
                    </a:stretch>
                  </pic:blipFill>
                  <pic:spPr>
                    <a:xfrm rot="0">
                      <a:off x="0" y="0"/>
                      <a:ext cx="8547" cy="144779"/>
                    </a:xfrm>
                    <a:prstGeom prst="rect">
                      <a:avLst/>
                    </a:prstGeom>
                  </pic:spPr>
                </pic:pic>
              </a:graphicData>
            </a:graphic>
          </wp:inline>
        </w:drawing>
      </w:r>
      <w:r>
        <w:rPr>
          <w:rFonts w:ascii="NSimSun" w:hAnsi="NSimSun" w:eastAsia="NSimSun" w:cs="NSimSun"/>
          <w:sz w:val="18"/>
          <w:szCs w:val="18"/>
          <w:spacing w:val="14"/>
        </w:rPr>
        <w:t xml:space="preserve">  </w:t>
      </w:r>
      <w:r>
        <w:rPr>
          <w:rFonts w:ascii="NSimSun" w:hAnsi="NSimSun" w:eastAsia="NSimSun" w:cs="NSimSun"/>
          <w:sz w:val="18"/>
          <w:szCs w:val="18"/>
          <w:spacing w:val="4"/>
        </w:rPr>
        <w:t>赔偿义务人请求以定期金方式给付残疾赔偿金、被扶养人生活</w:t>
      </w:r>
      <w:r>
        <w:rPr>
          <w:rFonts w:ascii="NSimSun" w:hAnsi="NSimSun" w:eastAsia="NSimSun" w:cs="NSimSun"/>
          <w:sz w:val="18"/>
          <w:szCs w:val="18"/>
        </w:rPr>
        <w:t xml:space="preserve"> </w:t>
      </w:r>
      <w:r>
        <w:rPr>
          <w:rFonts w:ascii="NSimSun" w:hAnsi="NSimSun" w:eastAsia="NSimSun" w:cs="NSimSun"/>
          <w:sz w:val="18"/>
          <w:szCs w:val="18"/>
        </w:rPr>
        <w:t>费、残疾辅助器具费的，应当提供相应的担保。人民法院</w:t>
      </w:r>
      <w:r>
        <w:rPr>
          <w:rFonts w:ascii="NSimSun" w:hAnsi="NSimSun" w:eastAsia="NSimSun" w:cs="NSimSun"/>
          <w:sz w:val="18"/>
          <w:szCs w:val="18"/>
          <w:spacing w:val="-1"/>
        </w:rPr>
        <w:t>可以根据赔偿义务人</w:t>
      </w:r>
      <w:r>
        <w:rPr>
          <w:rFonts w:ascii="NSimSun" w:hAnsi="NSimSun" w:eastAsia="NSimSun" w:cs="NSimSun"/>
          <w:sz w:val="18"/>
          <w:szCs w:val="18"/>
        </w:rPr>
        <w:t xml:space="preserve"> </w:t>
      </w:r>
      <w:r>
        <w:rPr>
          <w:rFonts w:ascii="NSimSun" w:hAnsi="NSimSun" w:eastAsia="NSimSun" w:cs="NSimSun"/>
          <w:sz w:val="18"/>
          <w:szCs w:val="18"/>
          <w:spacing w:val="-5"/>
        </w:rPr>
        <w:t>的给付能</w:t>
      </w:r>
      <w:r>
        <w:rPr>
          <w:rFonts w:ascii="NSimSun" w:hAnsi="NSimSun" w:eastAsia="NSimSun" w:cs="NSimSun"/>
          <w:sz w:val="18"/>
          <w:szCs w:val="18"/>
          <w:spacing w:val="-5"/>
        </w:rPr>
        <w:t xml:space="preserve"> </w:t>
      </w:r>
      <w:r>
        <w:rPr>
          <w:rFonts w:ascii="NSimSun" w:hAnsi="NSimSun" w:eastAsia="NSimSun" w:cs="NSimSun"/>
          <w:sz w:val="18"/>
          <w:szCs w:val="18"/>
          <w:spacing w:val="-5"/>
        </w:rPr>
        <w:t>力和提供担保的情况，</w:t>
      </w:r>
      <w:r>
        <w:rPr>
          <w:rFonts w:ascii="NSimSun" w:hAnsi="NSimSun" w:eastAsia="NSimSun" w:cs="NSimSun"/>
          <w:sz w:val="18"/>
          <w:szCs w:val="18"/>
          <w:spacing w:val="-5"/>
        </w:rPr>
        <w:t xml:space="preserve"> </w:t>
      </w:r>
      <w:r>
        <w:rPr>
          <w:rFonts w:ascii="NSimSun" w:hAnsi="NSimSun" w:eastAsia="NSimSun" w:cs="NSimSun"/>
          <w:sz w:val="18"/>
          <w:szCs w:val="18"/>
          <w:spacing w:val="-5"/>
        </w:rPr>
        <w:t>确定以定期金方式给付相关</w:t>
      </w:r>
      <w:r>
        <w:rPr>
          <w:rFonts w:ascii="NSimSun" w:hAnsi="NSimSun" w:eastAsia="NSimSun" w:cs="NSimSun"/>
          <w:sz w:val="18"/>
          <w:szCs w:val="18"/>
          <w:spacing w:val="-6"/>
        </w:rPr>
        <w:t>费用。但一审法庭</w:t>
      </w:r>
      <w:r>
        <w:rPr>
          <w:rFonts w:ascii="NSimSun" w:hAnsi="NSimSun" w:eastAsia="NSimSun" w:cs="NSimSun"/>
          <w:sz w:val="18"/>
          <w:szCs w:val="18"/>
        </w:rPr>
        <w:t xml:space="preserve"> </w:t>
      </w:r>
      <w:r>
        <w:rPr>
          <w:rFonts w:ascii="NSimSun" w:hAnsi="NSimSun" w:eastAsia="NSimSun" w:cs="NSimSun"/>
          <w:sz w:val="18"/>
          <w:szCs w:val="18"/>
        </w:rPr>
        <w:t>辩论终结前已经发生的费用、死亡赔偿金以及精神损害抚</w:t>
      </w:r>
      <w:r>
        <w:rPr>
          <w:rFonts w:ascii="NSimSun" w:hAnsi="NSimSun" w:eastAsia="NSimSun" w:cs="NSimSun"/>
          <w:sz w:val="18"/>
          <w:szCs w:val="18"/>
          <w:spacing w:val="-1"/>
        </w:rPr>
        <w:t>慰金，应当一次性给</w:t>
      </w:r>
    </w:p>
    <w:p>
      <w:pPr>
        <w:ind w:left="28"/>
        <w:spacing w:before="37" w:line="222" w:lineRule="auto"/>
        <w:rPr>
          <w:sz w:val="18"/>
          <w:szCs w:val="18"/>
        </w:rPr>
      </w:pPr>
      <w:r>
        <w:rPr>
          <w:rFonts w:ascii="NSimSun" w:hAnsi="NSimSun" w:eastAsia="NSimSun" w:cs="NSimSun"/>
          <w:sz w:val="18"/>
          <w:szCs w:val="18"/>
          <w:position w:val="-6"/>
        </w:rPr>
        <w:drawing>
          <wp:inline distT="0" distB="0" distL="0" distR="0">
            <wp:extent cx="6095" cy="6095"/>
            <wp:effectExtent l="0" t="0" r="0" b="0"/>
            <wp:docPr id="700" name="IM 700"/>
            <wp:cNvGraphicFramePr/>
            <a:graphic>
              <a:graphicData uri="http://schemas.openxmlformats.org/drawingml/2006/picture">
                <pic:pic>
                  <pic:nvPicPr>
                    <pic:cNvPr id="700" name="IM 700"/>
                    <pic:cNvPicPr/>
                  </pic:nvPicPr>
                  <pic:blipFill>
                    <a:blip r:embed="rId434"/>
                    <a:stretch>
                      <a:fillRect/>
                    </a:stretch>
                  </pic:blipFill>
                  <pic:spPr>
                    <a:xfrm rot="0">
                      <a:off x="0" y="0"/>
                      <a:ext cx="6095" cy="6095"/>
                    </a:xfrm>
                    <a:prstGeom prst="rect">
                      <a:avLst/>
                    </a:prstGeom>
                  </pic:spPr>
                </pic:pic>
              </a:graphicData>
            </a:graphic>
          </wp:inline>
        </w:drawing>
      </w:r>
      <w:r>
        <w:rPr>
          <w:rFonts w:ascii="NSimSun" w:hAnsi="NSimSun" w:eastAsia="NSimSun" w:cs="NSimSun"/>
          <w:sz w:val="18"/>
          <w:szCs w:val="18"/>
          <w:u w:val="single" w:color="auto"/>
          <w:spacing w:val="-82"/>
        </w:rPr>
        <w:t xml:space="preserve"> </w:t>
      </w:r>
      <w:r>
        <w:rPr>
          <w:rFonts w:ascii="NSimSun" w:hAnsi="NSimSun" w:eastAsia="NSimSun" w:cs="NSimSun"/>
          <w:sz w:val="18"/>
          <w:szCs w:val="18"/>
          <w:u w:val="single" w:color="auto"/>
          <w:spacing w:val="-30"/>
          <w:w w:val="96"/>
        </w:rPr>
        <w:t>付。</w:t>
      </w:r>
      <w:r>
        <w:rPr>
          <w:rFonts w:ascii="NSimSun" w:hAnsi="NSimSun" w:eastAsia="NSimSun" w:cs="NSimSun"/>
          <w:sz w:val="18"/>
          <w:szCs w:val="18"/>
          <w:u w:val="single" w:color="auto"/>
          <w:spacing w:val="11"/>
        </w:rPr>
        <w:t xml:space="preserve">      </w:t>
      </w:r>
      <w:r>
        <w:rPr>
          <w:sz w:val="18"/>
          <w:szCs w:val="18"/>
          <w:position w:val="-6"/>
        </w:rPr>
        <w:drawing>
          <wp:inline distT="0" distB="0" distL="0" distR="0">
            <wp:extent cx="6096" cy="6095"/>
            <wp:effectExtent l="0" t="0" r="0" b="0"/>
            <wp:docPr id="702" name="IM 702"/>
            <wp:cNvGraphicFramePr/>
            <a:graphic>
              <a:graphicData uri="http://schemas.openxmlformats.org/drawingml/2006/picture">
                <pic:pic>
                  <pic:nvPicPr>
                    <pic:cNvPr id="702" name="IM 702"/>
                    <pic:cNvPicPr/>
                  </pic:nvPicPr>
                  <pic:blipFill>
                    <a:blip r:embed="rId435"/>
                    <a:stretch>
                      <a:fillRect/>
                    </a:stretch>
                  </pic:blipFill>
                  <pic:spPr>
                    <a:xfrm rot="0">
                      <a:off x="0" y="0"/>
                      <a:ext cx="6096" cy="6095"/>
                    </a:xfrm>
                    <a:prstGeom prst="rect">
                      <a:avLst/>
                    </a:prstGeom>
                  </pic:spPr>
                </pic:pic>
              </a:graphicData>
            </a:graphic>
          </wp:inline>
        </w:drawing>
      </w:r>
    </w:p>
    <w:p>
      <w:pPr>
        <w:ind w:left="35" w:right="54" w:hanging="7"/>
        <w:spacing w:line="254" w:lineRule="auto"/>
        <w:jc w:val="both"/>
        <w:rPr>
          <w:rFonts w:ascii="NSimSun" w:hAnsi="NSimSun" w:eastAsia="NSimSun" w:cs="NSimSun"/>
          <w:sz w:val="18"/>
          <w:szCs w:val="18"/>
        </w:rPr>
      </w:pPr>
      <w:r>
        <w:rPr>
          <w:rFonts w:ascii="NSimSun" w:hAnsi="NSimSun" w:eastAsia="NSimSun" w:cs="NSimSun"/>
          <w:sz w:val="18"/>
          <w:szCs w:val="18"/>
          <w:position w:val="-5"/>
        </w:rPr>
        <w:drawing>
          <wp:inline distT="0" distB="0" distL="0" distR="0">
            <wp:extent cx="6908" cy="146608"/>
            <wp:effectExtent l="0" t="0" r="0" b="0"/>
            <wp:docPr id="704" name="IM 704"/>
            <wp:cNvGraphicFramePr/>
            <a:graphic>
              <a:graphicData uri="http://schemas.openxmlformats.org/drawingml/2006/picture">
                <pic:pic>
                  <pic:nvPicPr>
                    <pic:cNvPr id="704" name="IM 704"/>
                    <pic:cNvPicPr/>
                  </pic:nvPicPr>
                  <pic:blipFill>
                    <a:blip r:embed="rId436"/>
                    <a:stretch>
                      <a:fillRect/>
                    </a:stretch>
                  </pic:blipFill>
                  <pic:spPr>
                    <a:xfrm rot="0">
                      <a:off x="0" y="0"/>
                      <a:ext cx="6908" cy="146608"/>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第三十四条</w:t>
      </w:r>
      <w:r>
        <w:rPr>
          <w:sz w:val="18"/>
          <w:szCs w:val="18"/>
          <w:position w:val="-5"/>
        </w:rPr>
        <w:drawing>
          <wp:inline distT="0" distB="0" distL="0" distR="0">
            <wp:extent cx="6908" cy="146608"/>
            <wp:effectExtent l="0" t="0" r="0" b="0"/>
            <wp:docPr id="706" name="IM 706"/>
            <wp:cNvGraphicFramePr/>
            <a:graphic>
              <a:graphicData uri="http://schemas.openxmlformats.org/drawingml/2006/picture">
                <pic:pic>
                  <pic:nvPicPr>
                    <pic:cNvPr id="706" name="IM 706"/>
                    <pic:cNvPicPr/>
                  </pic:nvPicPr>
                  <pic:blipFill>
                    <a:blip r:embed="rId437"/>
                    <a:stretch>
                      <a:fillRect/>
                    </a:stretch>
                  </pic:blipFill>
                  <pic:spPr>
                    <a:xfrm rot="0">
                      <a:off x="0" y="0"/>
                      <a:ext cx="6908" cy="146608"/>
                    </a:xfrm>
                    <a:prstGeom prst="rect">
                      <a:avLst/>
                    </a:prstGeom>
                  </pic:spPr>
                </pic:pic>
              </a:graphicData>
            </a:graphic>
          </wp:inline>
        </w:drawing>
      </w:r>
      <w:r>
        <w:rPr>
          <w:rFonts w:ascii="NSimSun" w:hAnsi="NSimSun" w:eastAsia="NSimSun" w:cs="NSimSun"/>
          <w:sz w:val="18"/>
          <w:szCs w:val="18"/>
          <w:spacing w:val="7"/>
        </w:rPr>
        <w:t xml:space="preserve">  </w:t>
      </w:r>
      <w:r>
        <w:rPr>
          <w:rFonts w:ascii="NSimSun" w:hAnsi="NSimSun" w:eastAsia="NSimSun" w:cs="NSimSun"/>
          <w:sz w:val="18"/>
          <w:szCs w:val="18"/>
          <w:spacing w:val="-1"/>
        </w:rPr>
        <w:t>人民法院应当在法律文书中明确定期金的给付时间、方式以及每</w:t>
      </w:r>
      <w:r>
        <w:rPr>
          <w:rFonts w:ascii="NSimSun" w:hAnsi="NSimSun" w:eastAsia="NSimSun" w:cs="NSimSun"/>
          <w:sz w:val="18"/>
          <w:szCs w:val="18"/>
        </w:rPr>
        <w:t xml:space="preserve"> </w:t>
      </w:r>
      <w:r>
        <w:rPr>
          <w:rFonts w:ascii="NSimSun" w:hAnsi="NSimSun" w:eastAsia="NSimSun" w:cs="NSimSun"/>
          <w:sz w:val="18"/>
          <w:szCs w:val="18"/>
          <w:spacing w:val="-1"/>
        </w:rPr>
        <w:t>期给付标准。执行期间有关统计数据发生变化的，给付金额应当适时进行相应</w:t>
      </w:r>
      <w:r>
        <w:rPr>
          <w:rFonts w:ascii="NSimSun" w:hAnsi="NSimSun" w:eastAsia="NSimSun" w:cs="NSimSun"/>
          <w:sz w:val="18"/>
          <w:szCs w:val="18"/>
          <w:spacing w:val="7"/>
        </w:rPr>
        <w:t xml:space="preserve"> </w:t>
      </w:r>
      <w:r>
        <w:rPr>
          <w:rFonts w:ascii="NSimSun" w:hAnsi="NSimSun" w:eastAsia="NSimSun" w:cs="NSimSun"/>
          <w:sz w:val="18"/>
          <w:szCs w:val="18"/>
          <w:spacing w:val="-10"/>
        </w:rPr>
        <w:t>调整。</w:t>
      </w:r>
    </w:p>
    <w:p>
      <w:pPr>
        <w:ind w:left="28" w:firstLine="9"/>
        <w:spacing w:before="34" w:line="230" w:lineRule="auto"/>
        <w:rPr>
          <w:rFonts w:ascii="NSimSun" w:hAnsi="NSimSun" w:eastAsia="NSimSun" w:cs="NSimSun"/>
          <w:sz w:val="18"/>
          <w:szCs w:val="18"/>
        </w:rPr>
      </w:pPr>
      <w:r>
        <w:rPr>
          <w:rFonts w:ascii="NSimSun" w:hAnsi="NSimSun" w:eastAsia="NSimSun" w:cs="NSimSun"/>
          <w:sz w:val="18"/>
          <w:szCs w:val="18"/>
          <w:spacing w:val="-4"/>
        </w:rPr>
        <w:t>定期金按照赔偿权利人的实际生存年限给付，不受本解释有关赔偿期限的限制。</w:t>
      </w:r>
      <w:r>
        <w:rPr>
          <w:rFonts w:ascii="NSimSun" w:hAnsi="NSimSun" w:eastAsia="NSimSun" w:cs="NSimSun"/>
          <w:sz w:val="18"/>
          <w:szCs w:val="18"/>
          <w:spacing w:val="9"/>
        </w:rPr>
        <w:t xml:space="preserve"> </w:t>
      </w:r>
      <w:r>
        <w:rPr>
          <w:rFonts w:ascii="NSimSun" w:hAnsi="NSimSun" w:eastAsia="NSimSun" w:cs="NSimSun"/>
          <w:sz w:val="18"/>
          <w:szCs w:val="18"/>
          <w:position w:val="-4"/>
        </w:rPr>
        <w:drawing>
          <wp:inline distT="0" distB="0" distL="0" distR="0">
            <wp:extent cx="594309" cy="150825"/>
            <wp:effectExtent l="0" t="0" r="0" b="0"/>
            <wp:docPr id="708" name="IM 708"/>
            <wp:cNvGraphicFramePr/>
            <a:graphic>
              <a:graphicData uri="http://schemas.openxmlformats.org/drawingml/2006/picture">
                <pic:pic>
                  <pic:nvPicPr>
                    <pic:cNvPr id="708" name="IM 708"/>
                    <pic:cNvPicPr/>
                  </pic:nvPicPr>
                  <pic:blipFill>
                    <a:blip r:embed="rId438"/>
                    <a:stretch>
                      <a:fillRect/>
                    </a:stretch>
                  </pic:blipFill>
                  <pic:spPr>
                    <a:xfrm rot="0">
                      <a:off x="0" y="0"/>
                      <a:ext cx="594309" cy="150825"/>
                    </a:xfrm>
                    <a:prstGeom prst="rect">
                      <a:avLst/>
                    </a:prstGeom>
                  </pic:spPr>
                </pic:pic>
              </a:graphicData>
            </a:graphic>
          </wp:inline>
        </w:drawing>
      </w:r>
      <w:r>
        <w:rPr>
          <w:rFonts w:ascii="NSimSun" w:hAnsi="NSimSun" w:eastAsia="NSimSun" w:cs="NSimSun"/>
          <w:sz w:val="18"/>
          <w:szCs w:val="18"/>
          <w:spacing w:val="4"/>
        </w:rPr>
        <w:t xml:space="preserve">  </w:t>
      </w:r>
      <w:r>
        <w:rPr>
          <w:rFonts w:ascii="NSimSun" w:hAnsi="NSimSun" w:eastAsia="NSimSun" w:cs="NSimSun"/>
          <w:sz w:val="18"/>
          <w:szCs w:val="18"/>
          <w:spacing w:val="-11"/>
        </w:rPr>
        <w:t>本解释所称</w:t>
      </w:r>
      <w:r>
        <w:rPr>
          <w:rFonts w:ascii="NSimSun" w:hAnsi="NSimSun" w:eastAsia="NSimSun" w:cs="NSimSun"/>
          <w:sz w:val="18"/>
          <w:szCs w:val="18"/>
          <w:spacing w:val="-59"/>
        </w:rPr>
        <w:t xml:space="preserve"> </w:t>
      </w:r>
      <w:r>
        <w:rPr>
          <w:rFonts w:ascii="NSimSun" w:hAnsi="NSimSun" w:eastAsia="NSimSun" w:cs="NSimSun"/>
          <w:sz w:val="18"/>
          <w:szCs w:val="18"/>
          <w:spacing w:val="-11"/>
        </w:rPr>
        <w:t>Ⅱ城镇居民人均可支配收入</w:t>
      </w:r>
      <w:r>
        <w:rPr>
          <w:rFonts w:ascii="NSimSun" w:hAnsi="NSimSun" w:eastAsia="NSimSun" w:cs="NSimSun"/>
          <w:sz w:val="18"/>
          <w:szCs w:val="18"/>
          <w:spacing w:val="-59"/>
        </w:rPr>
        <w:t xml:space="preserve"> </w:t>
      </w:r>
      <w:r>
        <w:rPr>
          <w:rFonts w:ascii="NSimSun" w:hAnsi="NSimSun" w:eastAsia="NSimSun" w:cs="NSimSun"/>
          <w:sz w:val="18"/>
          <w:szCs w:val="18"/>
          <w:spacing w:val="-11"/>
        </w:rPr>
        <w:t>Ⅱ、</w:t>
      </w:r>
      <w:r>
        <w:rPr>
          <w:rFonts w:ascii="NSimSun" w:hAnsi="NSimSun" w:eastAsia="NSimSun" w:cs="NSimSun"/>
          <w:sz w:val="18"/>
          <w:szCs w:val="18"/>
          <w:spacing w:val="-54"/>
        </w:rPr>
        <w:t xml:space="preserve"> </w:t>
      </w:r>
      <w:r>
        <w:rPr>
          <w:rFonts w:ascii="NSimSun" w:hAnsi="NSimSun" w:eastAsia="NSimSun" w:cs="NSimSun"/>
          <w:sz w:val="18"/>
          <w:szCs w:val="18"/>
          <w:spacing w:val="-11"/>
        </w:rPr>
        <w:t>Ⅱ农村居民人均纯收入</w:t>
      </w:r>
    </w:p>
    <w:p>
      <w:pPr>
        <w:spacing w:line="230" w:lineRule="auto"/>
        <w:sectPr>
          <w:headerReference w:type="default" r:id="rId424"/>
          <w:pgSz w:w="8393" w:h="11907"/>
          <w:pgMar w:top="1726" w:right="1080" w:bottom="400" w:left="1104" w:header="1501" w:footer="0" w:gutter="0"/>
        </w:sectPr>
        <w:rPr>
          <w:rFonts w:ascii="NSimSun" w:hAnsi="NSimSun" w:eastAsia="NSimSun" w:cs="NSimSun"/>
          <w:sz w:val="18"/>
          <w:szCs w:val="18"/>
        </w:rPr>
      </w:pPr>
    </w:p>
    <w:p>
      <w:pPr>
        <w:ind w:left="40" w:right="31" w:firstLine="14"/>
        <w:spacing w:before="46" w:line="244" w:lineRule="auto"/>
        <w:jc w:val="both"/>
        <w:rPr>
          <w:rFonts w:ascii="NSimSun" w:hAnsi="NSimSun" w:eastAsia="NSimSun" w:cs="NSimSun"/>
          <w:sz w:val="18"/>
          <w:szCs w:val="18"/>
        </w:rPr>
      </w:pPr>
      <w:r>
        <w:rPr>
          <w:rFonts w:ascii="NSimSun" w:hAnsi="NSimSun" w:eastAsia="NSimSun" w:cs="NSimSun"/>
          <w:sz w:val="18"/>
          <w:szCs w:val="18"/>
          <w:spacing w:val="-1"/>
        </w:rPr>
        <w:t>"、"城镇居民人均消费性支出"、"农村居民人均年生活消费支出"、"职工平均</w:t>
      </w:r>
      <w:r>
        <w:rPr>
          <w:rFonts w:ascii="NSimSun" w:hAnsi="NSimSun" w:eastAsia="NSimSun" w:cs="NSimSun"/>
          <w:sz w:val="18"/>
          <w:szCs w:val="18"/>
          <w:spacing w:val="13"/>
        </w:rPr>
        <w:t xml:space="preserve"> </w:t>
      </w:r>
      <w:r>
        <w:rPr>
          <w:rFonts w:ascii="NSimSun" w:hAnsi="NSimSun" w:eastAsia="NSimSun" w:cs="NSimSun"/>
          <w:sz w:val="18"/>
          <w:szCs w:val="18"/>
          <w:spacing w:val="-3"/>
        </w:rPr>
        <w:t>工资"，按照政府统计部门公布的各省、自治区、直辖市以及经济特区和计划单</w:t>
      </w:r>
      <w:r>
        <w:rPr>
          <w:rFonts w:ascii="NSimSun" w:hAnsi="NSimSun" w:eastAsia="NSimSun" w:cs="NSimSun"/>
          <w:sz w:val="18"/>
          <w:szCs w:val="18"/>
          <w:spacing w:val="5"/>
        </w:rPr>
        <w:t xml:space="preserve"> </w:t>
      </w:r>
      <w:r>
        <w:rPr>
          <w:rFonts w:ascii="NSimSun" w:hAnsi="NSimSun" w:eastAsia="NSimSun" w:cs="NSimSun"/>
          <w:sz w:val="18"/>
          <w:szCs w:val="18"/>
          <w:spacing w:val="-3"/>
        </w:rPr>
        <w:t>列市上一年度相关统计数据确定。</w:t>
      </w:r>
    </w:p>
    <w:p>
      <w:pPr>
        <w:ind w:left="28"/>
        <w:spacing w:before="35"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6"/>
            <wp:effectExtent l="0" t="0" r="0" b="0"/>
            <wp:docPr id="710" name="IM 710"/>
            <wp:cNvGraphicFramePr/>
            <a:graphic>
              <a:graphicData uri="http://schemas.openxmlformats.org/drawingml/2006/picture">
                <pic:pic>
                  <pic:nvPicPr>
                    <pic:cNvPr id="710" name="IM 710"/>
                    <pic:cNvPicPr/>
                  </pic:nvPicPr>
                  <pic:blipFill>
                    <a:blip r:embed="rId440"/>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3"/>
        </w:rPr>
        <w:t xml:space="preserve">     </w:t>
      </w:r>
      <w:r>
        <w:rPr>
          <w:rFonts w:ascii="NSimSun" w:hAnsi="NSimSun" w:eastAsia="NSimSun" w:cs="NSimSun"/>
          <w:sz w:val="18"/>
          <w:szCs w:val="18"/>
          <w:u w:val="single" w:color="auto"/>
          <w:spacing w:val="-2"/>
        </w:rPr>
        <w:t>"上一</w:t>
      </w:r>
      <w:r>
        <w:rPr>
          <w:rFonts w:ascii="NSimSun" w:hAnsi="NSimSun" w:eastAsia="NSimSun" w:cs="NSimSun"/>
          <w:sz w:val="18"/>
          <w:szCs w:val="18"/>
          <w:spacing w:val="-2"/>
        </w:rPr>
        <w:t>年度"，是指一审法庭辩论终结时的上一</w:t>
      </w:r>
      <w:r>
        <w:rPr>
          <w:rFonts w:ascii="NSimSun" w:hAnsi="NSimSun" w:eastAsia="NSimSun" w:cs="NSimSun"/>
          <w:sz w:val="18"/>
          <w:szCs w:val="18"/>
          <w:spacing w:val="-3"/>
        </w:rPr>
        <w:t>统计年度。</w:t>
      </w:r>
    </w:p>
    <w:p>
      <w:pPr>
        <w:pStyle w:val="BodyText"/>
        <w:ind w:left="29" w:right="29" w:hanging="1"/>
        <w:spacing w:line="253" w:lineRule="auto"/>
        <w:jc w:val="both"/>
        <w:rPr>
          <w:rFonts w:ascii="NSimSun" w:hAnsi="NSimSun" w:eastAsia="NSimSun" w:cs="NSimSun"/>
        </w:rPr>
      </w:pPr>
      <w:r>
        <w:rPr>
          <w:position w:val="-5"/>
        </w:rPr>
        <w:drawing>
          <wp:inline distT="0" distB="0" distL="0" distR="0">
            <wp:extent cx="6908" cy="146303"/>
            <wp:effectExtent l="0" t="0" r="0" b="0"/>
            <wp:docPr id="712" name="IM 712"/>
            <wp:cNvGraphicFramePr/>
            <a:graphic>
              <a:graphicData uri="http://schemas.openxmlformats.org/drawingml/2006/picture">
                <pic:pic>
                  <pic:nvPicPr>
                    <pic:cNvPr id="712" name="IM 712"/>
                    <pic:cNvPicPr/>
                  </pic:nvPicPr>
                  <pic:blipFill>
                    <a:blip r:embed="rId441"/>
                    <a:stretch>
                      <a:fillRect/>
                    </a:stretch>
                  </pic:blipFill>
                  <pic:spPr>
                    <a:xfrm rot="0">
                      <a:off x="0" y="0"/>
                      <a:ext cx="6908" cy="146303"/>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9"/>
        </w:rPr>
        <w:t>第三十六条</w:t>
      </w:r>
      <w:r>
        <w:rPr>
          <w:position w:val="-5"/>
        </w:rPr>
        <w:drawing>
          <wp:inline distT="0" distB="0" distL="0" distR="0">
            <wp:extent cx="6908" cy="146303"/>
            <wp:effectExtent l="0" t="0" r="0" b="0"/>
            <wp:docPr id="714" name="IM 714"/>
            <wp:cNvGraphicFramePr/>
            <a:graphic>
              <a:graphicData uri="http://schemas.openxmlformats.org/drawingml/2006/picture">
                <pic:pic>
                  <pic:nvPicPr>
                    <pic:cNvPr id="714" name="IM 714"/>
                    <pic:cNvPicPr/>
                  </pic:nvPicPr>
                  <pic:blipFill>
                    <a:blip r:embed="rId442"/>
                    <a:stretch>
                      <a:fillRect/>
                    </a:stretch>
                  </pic:blipFill>
                  <pic:spPr>
                    <a:xfrm rot="0">
                      <a:off x="0" y="0"/>
                      <a:ext cx="6908" cy="146303"/>
                    </a:xfrm>
                    <a:prstGeom prst="rect">
                      <a:avLst/>
                    </a:prstGeom>
                  </pic:spPr>
                </pic:pic>
              </a:graphicData>
            </a:graphic>
          </wp:inline>
        </w:drawing>
      </w:r>
      <w:r>
        <w:rPr>
          <w:spacing w:val="7"/>
        </w:rPr>
        <w:t xml:space="preserve">  </w:t>
      </w:r>
      <w:r>
        <w:rPr>
          <w:rFonts w:ascii="NSimSun" w:hAnsi="NSimSun" w:eastAsia="NSimSun" w:cs="NSimSun"/>
          <w:spacing w:val="-9"/>
        </w:rPr>
        <w:t>本解释自</w:t>
      </w:r>
      <w:r>
        <w:rPr>
          <w:rFonts w:ascii="NSimSun" w:hAnsi="NSimSun" w:eastAsia="NSimSun" w:cs="NSimSun"/>
          <w:spacing w:val="-27"/>
        </w:rPr>
        <w:t xml:space="preserve"> </w:t>
      </w:r>
      <w:r>
        <w:rPr>
          <w:rFonts w:ascii="NSimSun" w:hAnsi="NSimSun" w:eastAsia="NSimSun" w:cs="NSimSun"/>
          <w:spacing w:val="-9"/>
        </w:rPr>
        <w:t>2004</w:t>
      </w:r>
      <w:r>
        <w:rPr>
          <w:rFonts w:ascii="NSimSun" w:hAnsi="NSimSun" w:eastAsia="NSimSun" w:cs="NSimSun"/>
          <w:spacing w:val="-33"/>
        </w:rPr>
        <w:t xml:space="preserve"> </w:t>
      </w:r>
      <w:r>
        <w:rPr>
          <w:rFonts w:ascii="NSimSun" w:hAnsi="NSimSun" w:eastAsia="NSimSun" w:cs="NSimSun"/>
          <w:spacing w:val="-9"/>
        </w:rPr>
        <w:t>年</w:t>
      </w:r>
      <w:r>
        <w:rPr>
          <w:rFonts w:ascii="NSimSun" w:hAnsi="NSimSun" w:eastAsia="NSimSun" w:cs="NSimSun"/>
          <w:spacing w:val="-26"/>
        </w:rPr>
        <w:t xml:space="preserve"> </w:t>
      </w:r>
      <w:r>
        <w:rPr>
          <w:rFonts w:ascii="NSimSun" w:hAnsi="NSimSun" w:eastAsia="NSimSun" w:cs="NSimSun"/>
          <w:spacing w:val="-9"/>
        </w:rPr>
        <w:t>5</w:t>
      </w:r>
      <w:r>
        <w:rPr>
          <w:rFonts w:ascii="NSimSun" w:hAnsi="NSimSun" w:eastAsia="NSimSun" w:cs="NSimSun"/>
          <w:spacing w:val="-27"/>
        </w:rPr>
        <w:t xml:space="preserve"> </w:t>
      </w:r>
      <w:r>
        <w:rPr>
          <w:rFonts w:ascii="NSimSun" w:hAnsi="NSimSun" w:eastAsia="NSimSun" w:cs="NSimSun"/>
          <w:spacing w:val="-9"/>
        </w:rPr>
        <w:t>月</w:t>
      </w:r>
      <w:r>
        <w:rPr>
          <w:rFonts w:ascii="NSimSun" w:hAnsi="NSimSun" w:eastAsia="NSimSun" w:cs="NSimSun"/>
          <w:spacing w:val="-24"/>
        </w:rPr>
        <w:t xml:space="preserve"> </w:t>
      </w:r>
      <w:r>
        <w:rPr>
          <w:rFonts w:ascii="NSimSun" w:hAnsi="NSimSun" w:eastAsia="NSimSun" w:cs="NSimSun"/>
          <w:spacing w:val="-9"/>
        </w:rPr>
        <w:t>1</w:t>
      </w:r>
      <w:r>
        <w:rPr>
          <w:rFonts w:ascii="NSimSun" w:hAnsi="NSimSun" w:eastAsia="NSimSun" w:cs="NSimSun"/>
          <w:spacing w:val="-9"/>
        </w:rPr>
        <w:t xml:space="preserve"> </w:t>
      </w:r>
      <w:r>
        <w:rPr>
          <w:rFonts w:ascii="NSimSun" w:hAnsi="NSimSun" w:eastAsia="NSimSun" w:cs="NSimSun"/>
          <w:spacing w:val="-9"/>
        </w:rPr>
        <w:t>日起施行。</w:t>
      </w:r>
      <w:r>
        <w:rPr>
          <w:rFonts w:ascii="NSimSun" w:hAnsi="NSimSun" w:eastAsia="NSimSun" w:cs="NSimSun"/>
          <w:spacing w:val="18"/>
        </w:rPr>
        <w:t xml:space="preserve"> </w:t>
      </w:r>
      <w:r>
        <w:rPr>
          <w:rFonts w:ascii="NSimSun" w:hAnsi="NSimSun" w:eastAsia="NSimSun" w:cs="NSimSun"/>
          <w:spacing w:val="-9"/>
        </w:rPr>
        <w:t>2004</w:t>
      </w:r>
      <w:r>
        <w:rPr>
          <w:rFonts w:ascii="NSimSun" w:hAnsi="NSimSun" w:eastAsia="NSimSun" w:cs="NSimSun"/>
          <w:spacing w:val="-34"/>
        </w:rPr>
        <w:t xml:space="preserve"> </w:t>
      </w:r>
      <w:r>
        <w:rPr>
          <w:rFonts w:ascii="NSimSun" w:hAnsi="NSimSun" w:eastAsia="NSimSun" w:cs="NSimSun"/>
          <w:spacing w:val="-9"/>
        </w:rPr>
        <w:t>年</w:t>
      </w:r>
      <w:r>
        <w:rPr>
          <w:rFonts w:ascii="NSimSun" w:hAnsi="NSimSun" w:eastAsia="NSimSun" w:cs="NSimSun"/>
          <w:spacing w:val="-26"/>
        </w:rPr>
        <w:t xml:space="preserve"> </w:t>
      </w:r>
      <w:r>
        <w:rPr>
          <w:rFonts w:ascii="NSimSun" w:hAnsi="NSimSun" w:eastAsia="NSimSun" w:cs="NSimSun"/>
          <w:spacing w:val="-9"/>
        </w:rPr>
        <w:t>5</w:t>
      </w:r>
      <w:r>
        <w:rPr>
          <w:rFonts w:ascii="NSimSun" w:hAnsi="NSimSun" w:eastAsia="NSimSun" w:cs="NSimSun"/>
          <w:spacing w:val="-27"/>
        </w:rPr>
        <w:t xml:space="preserve"> </w:t>
      </w:r>
      <w:r>
        <w:rPr>
          <w:rFonts w:ascii="NSimSun" w:hAnsi="NSimSun" w:eastAsia="NSimSun" w:cs="NSimSun"/>
          <w:spacing w:val="-9"/>
        </w:rPr>
        <w:t>月</w:t>
      </w:r>
      <w:r>
        <w:rPr>
          <w:rFonts w:ascii="NSimSun" w:hAnsi="NSimSun" w:eastAsia="NSimSun" w:cs="NSimSun"/>
          <w:spacing w:val="-24"/>
        </w:rPr>
        <w:t xml:space="preserve"> </w:t>
      </w:r>
      <w:r>
        <w:rPr>
          <w:rFonts w:ascii="NSimSun" w:hAnsi="NSimSun" w:eastAsia="NSimSun" w:cs="NSimSun"/>
          <w:spacing w:val="-9"/>
        </w:rPr>
        <w:t>1</w:t>
      </w:r>
      <w:r>
        <w:rPr>
          <w:rFonts w:ascii="NSimSun" w:hAnsi="NSimSun" w:eastAsia="NSimSun" w:cs="NSimSun"/>
          <w:spacing w:val="-9"/>
        </w:rPr>
        <w:t xml:space="preserve"> </w:t>
      </w:r>
      <w:r>
        <w:rPr>
          <w:rFonts w:ascii="NSimSun" w:hAnsi="NSimSun" w:eastAsia="NSimSun" w:cs="NSimSun"/>
          <w:spacing w:val="-9"/>
        </w:rPr>
        <w:t>日后新受理的</w:t>
      </w:r>
      <w:r>
        <w:rPr>
          <w:rFonts w:ascii="NSimSun" w:hAnsi="NSimSun" w:eastAsia="NSimSun" w:cs="NSimSun"/>
        </w:rPr>
        <w:t xml:space="preserve"> </w:t>
      </w:r>
      <w:r>
        <w:rPr>
          <w:rFonts w:ascii="NSimSun" w:hAnsi="NSimSun" w:eastAsia="NSimSun" w:cs="NSimSun"/>
        </w:rPr>
        <w:t>一审人身损害赔偿案件，适用本解释的规定。已经作出生效裁判的人身损害赔</w:t>
      </w:r>
      <w:r>
        <w:rPr>
          <w:rFonts w:ascii="NSimSun" w:hAnsi="NSimSun" w:eastAsia="NSimSun" w:cs="NSimSun"/>
          <w:spacing w:val="1"/>
        </w:rPr>
        <w:t xml:space="preserve"> </w:t>
      </w:r>
      <w:r>
        <w:rPr>
          <w:rFonts w:ascii="NSimSun" w:hAnsi="NSimSun" w:eastAsia="NSimSun" w:cs="NSimSun"/>
          <w:spacing w:val="-2"/>
        </w:rPr>
        <w:t>偿案件依法再审的，不适用本解释的规定。</w:t>
      </w:r>
    </w:p>
    <w:p>
      <w:pPr>
        <w:pStyle w:val="BodyText"/>
        <w:ind w:left="51" w:right="32" w:firstLine="349"/>
        <w:spacing w:before="286" w:line="237" w:lineRule="auto"/>
        <w:rPr/>
      </w:pPr>
      <w:r>
        <w:rPr>
          <w14:textOutline w14:w="3265" w14:cap="flat" w14:cmpd="sng">
            <w14:solidFill>
              <w14:srgbClr w14:val="000000"/>
            </w14:solidFill>
            <w14:prstDash w14:val="solid"/>
            <w14:miter w14:lim="10"/>
          </w14:textOutline>
          <w:spacing w:val="-3"/>
        </w:rPr>
        <w:t>在本解释公布施行之前已经生效施行的司法解释，</w:t>
      </w:r>
      <w:r>
        <w:rPr>
          <w:spacing w:val="-3"/>
        </w:rPr>
        <w:t xml:space="preserve"> </w:t>
      </w:r>
      <w:r>
        <w:rPr>
          <w14:textOutline w14:w="3265" w14:cap="flat" w14:cmpd="sng">
            <w14:solidFill>
              <w14:srgbClr w14:val="000000"/>
            </w14:solidFill>
            <w14:prstDash w14:val="solid"/>
            <w14:miter w14:lim="10"/>
          </w14:textOutline>
          <w:spacing w:val="-3"/>
        </w:rPr>
        <w:t>其内容与本解释不一致</w:t>
      </w:r>
      <w:r>
        <w:rPr/>
        <w:t xml:space="preserve"> </w:t>
      </w:r>
      <w:r>
        <w:rPr>
          <w14:textOutline w14:w="3265" w14:cap="flat" w14:cmpd="sng">
            <w14:solidFill>
              <w14:srgbClr w14:val="000000"/>
            </w14:solidFill>
            <w14:prstDash w14:val="solid"/>
            <w14:miter w14:lim="10"/>
          </w14:textOutline>
          <w:spacing w:val="-3"/>
        </w:rPr>
        <w:t>的，以本解释为准。</w:t>
      </w:r>
    </w:p>
    <w:p>
      <w:pPr>
        <w:spacing w:line="237" w:lineRule="auto"/>
        <w:sectPr>
          <w:headerReference w:type="default" r:id="rId439"/>
          <w:pgSz w:w="8393" w:h="11907"/>
          <w:pgMar w:top="1726" w:right="1104" w:bottom="400" w:left="1104" w:header="1501" w:footer="0" w:gutter="0"/>
        </w:sectPr>
        <w:rPr/>
      </w:pPr>
    </w:p>
    <w:p>
      <w:pPr>
        <w:spacing w:before="14"/>
        <w:rPr/>
      </w:pPr>
      <w:r/>
    </w:p>
    <w:p>
      <w:pPr>
        <w:spacing w:before="14"/>
        <w:rPr/>
      </w:pPr>
      <w:r/>
    </w:p>
    <w:p>
      <w:pPr>
        <w:spacing w:before="14"/>
        <w:rPr/>
      </w:pPr>
      <w:r/>
    </w:p>
    <w:p>
      <w:pPr>
        <w:spacing w:before="14"/>
        <w:rPr/>
      </w:pPr>
      <w:r/>
    </w:p>
    <w:p>
      <w:pPr>
        <w:spacing w:before="14"/>
        <w:rPr/>
      </w:pPr>
      <w:r/>
    </w:p>
    <w:p>
      <w:pPr>
        <w:spacing w:before="14"/>
        <w:rPr/>
      </w:pPr>
      <w:r/>
    </w:p>
    <w:p>
      <w:pPr>
        <w:spacing w:before="14"/>
        <w:rPr/>
      </w:pPr>
      <w:r/>
    </w:p>
    <w:p>
      <w:pPr>
        <w:spacing w:before="14"/>
        <w:rPr/>
      </w:pPr>
      <w:r/>
    </w:p>
    <w:p>
      <w:pPr>
        <w:spacing w:before="14"/>
        <w:rPr/>
      </w:pPr>
      <w:r/>
    </w:p>
    <w:p>
      <w:pPr>
        <w:spacing w:before="14"/>
        <w:rPr/>
      </w:pPr>
      <w:r/>
    </w:p>
    <w:p>
      <w:pPr>
        <w:spacing w:before="14"/>
        <w:rPr/>
      </w:pPr>
      <w:r/>
    </w:p>
    <w:p>
      <w:pPr>
        <w:spacing w:before="13"/>
        <w:rPr/>
      </w:pPr>
      <w:r/>
    </w:p>
    <w:p>
      <w:pPr>
        <w:spacing w:before="13"/>
        <w:rPr/>
      </w:pPr>
      <w:r/>
    </w:p>
    <w:tbl>
      <w:tblPr>
        <w:tblStyle w:val="TableNormal"/>
        <w:tblW w:w="335" w:type="dxa"/>
        <w:tblInd w:w="2923"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pStyle w:val="TableText"/>
              <w:spacing w:before="51" w:line="216" w:lineRule="auto"/>
              <w:jc w:val="right"/>
              <w:rPr>
                <w:sz w:val="31"/>
                <w:szCs w:val="31"/>
              </w:rPr>
            </w:pPr>
            <w:r>
              <w:rPr>
                <w:sz w:val="31"/>
                <w:szCs w:val="31"/>
                <w:color w:val="FF0000"/>
                <w14:textOutline w14:w="5791" w14:cap="flat" w14:cmpd="sng">
                  <w14:solidFill>
                    <w14:srgbClr w14:val="FF0000"/>
                  </w14:solidFill>
                  <w14:prstDash w14:val="solid"/>
                  <w14:miter w14:lim="10"/>
                </w14:textOutline>
                <w:spacing w:val="-20"/>
              </w:rPr>
              <w:t>劳</w:t>
            </w:r>
          </w:p>
        </w:tc>
      </w:tr>
    </w:tbl>
    <w:p>
      <w:pPr>
        <w:spacing w:before="195"/>
        <w:rPr/>
      </w:pPr>
      <w:r/>
    </w:p>
    <w:tbl>
      <w:tblPr>
        <w:tblStyle w:val="TableNormal"/>
        <w:tblW w:w="335" w:type="dxa"/>
        <w:tblInd w:w="2923" w:type="dxa"/>
        <w:tblLayout w:type="fixed"/>
        <w:tblBorders>
          <w:left w:val="single" w:color="000000" w:sz="2" w:space="0"/>
          <w:bottom w:val="single" w:color="000000" w:sz="4" w:space="0"/>
          <w:right w:val="single" w:color="000000" w:sz="2" w:space="0"/>
          <w:top w:val="single" w:color="000000" w:sz="2" w:space="0"/>
        </w:tblBorders>
      </w:tblPr>
      <w:tblGrid>
        <w:gridCol w:w="335"/>
      </w:tblGrid>
      <w:tr>
        <w:trPr>
          <w:trHeight w:val="419" w:hRule="atLeast"/>
        </w:trPr>
        <w:tc>
          <w:tcPr>
            <w:tcW w:w="335" w:type="dxa"/>
            <w:vAlign w:val="top"/>
          </w:tcPr>
          <w:p>
            <w:pPr>
              <w:pStyle w:val="TableText"/>
              <w:spacing w:before="51" w:line="213" w:lineRule="auto"/>
              <w:jc w:val="right"/>
              <w:rPr>
                <w:sz w:val="31"/>
                <w:szCs w:val="31"/>
              </w:rPr>
            </w:pPr>
            <w:r>
              <w:rPr>
                <w:sz w:val="31"/>
                <w:szCs w:val="31"/>
                <w:color w:val="FF0000"/>
                <w14:textOutline w14:w="5791" w14:cap="flat" w14:cmpd="sng">
                  <w14:solidFill>
                    <w14:srgbClr w14:val="FF0000"/>
                  </w14:solidFill>
                  <w14:prstDash w14:val="solid"/>
                  <w14:miter w14:lim="10"/>
                </w14:textOutline>
                <w:spacing w:val="-21"/>
              </w:rPr>
              <w:t>动</w:t>
            </w:r>
          </w:p>
        </w:tc>
      </w:tr>
    </w:tbl>
    <w:p>
      <w:pPr>
        <w:spacing w:before="192"/>
        <w:rPr/>
      </w:pPr>
      <w:r/>
    </w:p>
    <w:tbl>
      <w:tblPr>
        <w:tblStyle w:val="TableNormal"/>
        <w:tblW w:w="335" w:type="dxa"/>
        <w:tblInd w:w="2923"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pStyle w:val="TableText"/>
              <w:spacing w:before="51" w:line="216" w:lineRule="auto"/>
              <w:jc w:val="right"/>
              <w:rPr>
                <w:sz w:val="31"/>
                <w:szCs w:val="31"/>
              </w:rPr>
            </w:pPr>
            <w:r>
              <w:rPr>
                <w:sz w:val="31"/>
                <w:szCs w:val="31"/>
                <w:color w:val="FF0000"/>
                <w14:textOutline w14:w="5791" w14:cap="flat" w14:cmpd="sng">
                  <w14:solidFill>
                    <w14:srgbClr w14:val="FF0000"/>
                  </w14:solidFill>
                  <w14:prstDash w14:val="solid"/>
                  <w14:miter w14:lim="10"/>
                </w14:textOutline>
                <w:spacing w:val="-8"/>
              </w:rPr>
              <w:t>培</w:t>
            </w:r>
          </w:p>
        </w:tc>
      </w:tr>
    </w:tbl>
    <w:p>
      <w:pPr>
        <w:spacing w:before="195"/>
        <w:rPr/>
      </w:pPr>
      <w:r/>
    </w:p>
    <w:tbl>
      <w:tblPr>
        <w:tblStyle w:val="TableNormal"/>
        <w:tblW w:w="335" w:type="dxa"/>
        <w:tblInd w:w="2923"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pStyle w:val="TableText"/>
              <w:spacing w:before="51" w:line="216" w:lineRule="auto"/>
              <w:jc w:val="right"/>
              <w:rPr>
                <w:sz w:val="31"/>
                <w:szCs w:val="31"/>
              </w:rPr>
            </w:pPr>
            <w:r>
              <w:rPr>
                <w:sz w:val="31"/>
                <w:szCs w:val="31"/>
                <w:color w:val="FF0000"/>
                <w14:textOutline w14:w="5791" w14:cap="flat" w14:cmpd="sng">
                  <w14:solidFill>
                    <w14:srgbClr w14:val="FF0000"/>
                  </w14:solidFill>
                  <w14:prstDash w14:val="solid"/>
                  <w14:miter w14:lim="10"/>
                </w14:textOutline>
                <w:spacing w:val="-11"/>
              </w:rPr>
              <w:t>训</w:t>
            </w:r>
          </w:p>
        </w:tc>
      </w:tr>
    </w:tbl>
    <w:p>
      <w:pPr>
        <w:rPr>
          <w:rFonts w:ascii="Arial"/>
          <w:sz w:val="21"/>
        </w:rPr>
      </w:pPr>
      <w:r/>
    </w:p>
    <w:p>
      <w:pPr>
        <w:sectPr>
          <w:headerReference w:type="default" r:id="rId443"/>
          <w:pgSz w:w="8393" w:h="11907"/>
          <w:pgMar w:top="1726" w:right="1104" w:bottom="400" w:left="1104" w:header="1501" w:footer="0" w:gutter="0"/>
        </w:sectPr>
        <w:rPr>
          <w:rFonts w:ascii="Arial" w:hAnsi="Arial" w:eastAsia="Arial" w:cs="Arial"/>
          <w:sz w:val="21"/>
          <w:szCs w:val="21"/>
        </w:rPr>
      </w:pPr>
    </w:p>
    <w:p>
      <w:pPr>
        <w:ind w:left="1901"/>
        <w:spacing w:before="42"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
        </w:rPr>
        <w:t>企业职工培训规定</w:t>
      </w:r>
    </w:p>
    <w:p>
      <w:pPr>
        <w:spacing w:line="456" w:lineRule="auto"/>
        <w:rPr>
          <w:rFonts w:ascii="Arial"/>
          <w:sz w:val="21"/>
        </w:rPr>
      </w:pPr>
      <w:r/>
    </w:p>
    <w:p>
      <w:pPr>
        <w:ind w:left="2611"/>
        <w:spacing w:before="58"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第一章</w:t>
      </w:r>
      <w:r>
        <w:rPr>
          <w:rFonts w:ascii="NSimSun" w:hAnsi="NSimSun" w:eastAsia="NSimSun" w:cs="NSimSun"/>
          <w:sz w:val="18"/>
          <w:szCs w:val="18"/>
          <w:color w:val="333399"/>
          <w:spacing w:val="20"/>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总则</w:t>
      </w:r>
    </w:p>
    <w:p>
      <w:pPr>
        <w:ind w:left="33" w:firstLine="660"/>
        <w:spacing w:before="289" w:line="210" w:lineRule="auto"/>
        <w:rPr>
          <w:rFonts w:ascii="NSimSun" w:hAnsi="NSimSun" w:eastAsia="NSimSun" w:cs="NSimSun"/>
          <w:sz w:val="18"/>
          <w:szCs w:val="18"/>
        </w:rPr>
      </w:pPr>
      <w:r>
        <w:pict>
          <v:shape id="_x0000_s866" style="position:absolute;margin-left:0.439999pt;margin-top:11.7104pt;mso-position-vertical-relative:text;mso-position-horizontal-relative:text;width:30.25pt;height:13.9pt;z-index:252722176;"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第一条</w:t>
                        </w:r>
                      </w:p>
                    </w:tc>
                  </w:tr>
                </w:tbl>
                <w:p>
                  <w:pPr>
                    <w:rPr>
                      <w:rFonts w:ascii="Arial"/>
                      <w:sz w:val="21"/>
                    </w:rPr>
                  </w:pPr>
                  <w:r/>
                </w:p>
              </w:txbxContent>
            </v:textbox>
          </v:shape>
        </w:pict>
      </w:r>
      <w:r>
        <w:rPr>
          <w:rFonts w:ascii="NSimSun" w:hAnsi="NSimSun" w:eastAsia="NSimSun" w:cs="NSimSun"/>
          <w:sz w:val="18"/>
          <w:szCs w:val="18"/>
          <w:spacing w:val="-4"/>
        </w:rPr>
        <w:t>为规范企业职工培训工作，</w:t>
      </w:r>
      <w:r>
        <w:rPr>
          <w:rFonts w:ascii="NSimSun" w:hAnsi="NSimSun" w:eastAsia="NSimSun" w:cs="NSimSun"/>
          <w:sz w:val="18"/>
          <w:szCs w:val="18"/>
          <w:spacing w:val="-30"/>
        </w:rPr>
        <w:t xml:space="preserve"> </w:t>
      </w:r>
      <w:r>
        <w:rPr>
          <w:rFonts w:ascii="NSimSun" w:hAnsi="NSimSun" w:eastAsia="NSimSun" w:cs="NSimSun"/>
          <w:sz w:val="18"/>
          <w:szCs w:val="18"/>
          <w:spacing w:val="-4"/>
        </w:rPr>
        <w:t>提高职工队伍素质，增强</w:t>
      </w:r>
      <w:r>
        <w:rPr>
          <w:rFonts w:ascii="NSimSun" w:hAnsi="NSimSun" w:eastAsia="NSimSun" w:cs="NSimSun"/>
          <w:sz w:val="18"/>
          <w:szCs w:val="18"/>
          <w:spacing w:val="-5"/>
        </w:rPr>
        <w:t>职工的工作能力，</w:t>
      </w:r>
      <w:r>
        <w:rPr>
          <w:rFonts w:ascii="NSimSun" w:hAnsi="NSimSun" w:eastAsia="NSimSun" w:cs="NSimSun"/>
          <w:sz w:val="18"/>
          <w:szCs w:val="18"/>
        </w:rPr>
        <w:t xml:space="preserve"> </w:t>
      </w:r>
      <w:r>
        <w:rPr>
          <w:rFonts w:ascii="NSimSun" w:hAnsi="NSimSun" w:eastAsia="NSimSun" w:cs="NSimSun"/>
          <w:sz w:val="18"/>
          <w:szCs w:val="18"/>
          <w:spacing w:val="9"/>
        </w:rPr>
        <w:t>根据•劳动法</w:t>
      </w:r>
      <w:r>
        <w:rPr>
          <w:rFonts w:ascii="Times New Roman" w:hAnsi="Times New Roman" w:eastAsia="Times New Roman" w:cs="Times New Roman"/>
          <w:sz w:val="18"/>
          <w:szCs w:val="18"/>
          <w:spacing w:val="9"/>
        </w:rPr>
        <w:t>‣</w:t>
      </w:r>
      <w:r>
        <w:rPr>
          <w:rFonts w:ascii="NSimSun" w:hAnsi="NSimSun" w:eastAsia="NSimSun" w:cs="NSimSun"/>
          <w:sz w:val="18"/>
          <w:szCs w:val="18"/>
          <w:spacing w:val="9"/>
        </w:rPr>
        <w:t>、•职业教育法</w:t>
      </w:r>
      <w:r>
        <w:rPr>
          <w:rFonts w:ascii="Times New Roman" w:hAnsi="Times New Roman" w:eastAsia="Times New Roman" w:cs="Times New Roman"/>
          <w:sz w:val="18"/>
          <w:szCs w:val="18"/>
          <w:spacing w:val="9"/>
        </w:rPr>
        <w:t>‣</w:t>
      </w:r>
      <w:r>
        <w:rPr>
          <w:rFonts w:ascii="NSimSun" w:hAnsi="NSimSun" w:eastAsia="NSimSun" w:cs="NSimSun"/>
          <w:sz w:val="18"/>
          <w:szCs w:val="18"/>
          <w:spacing w:val="9"/>
        </w:rPr>
        <w:t>、•</w:t>
      </w:r>
      <w:r>
        <w:rPr>
          <w:rFonts w:ascii="Arial Unicode MS" w:hAnsi="Arial Unicode MS" w:eastAsia="Arial Unicode MS" w:cs="Arial Unicode MS"/>
          <w:sz w:val="18"/>
          <w:szCs w:val="18"/>
          <w:spacing w:val="9"/>
        </w:rPr>
        <w:t>企业法‣和</w:t>
      </w:r>
      <w:r>
        <w:rPr>
          <w:rFonts w:ascii="NSimSun" w:hAnsi="NSimSun" w:eastAsia="NSimSun" w:cs="NSimSun"/>
          <w:sz w:val="18"/>
          <w:szCs w:val="18"/>
          <w:spacing w:val="9"/>
        </w:rPr>
        <w:t>•</w:t>
      </w:r>
      <w:r>
        <w:rPr>
          <w:rFonts w:ascii="MS Gothic" w:hAnsi="MS Gothic" w:eastAsia="MS Gothic" w:cs="MS Gothic"/>
          <w:sz w:val="18"/>
          <w:szCs w:val="18"/>
          <w:spacing w:val="9"/>
        </w:rPr>
        <w:t>公司法‣</w:t>
      </w:r>
      <w:r>
        <w:rPr>
          <w:rFonts w:ascii="NSimSun" w:hAnsi="NSimSun" w:eastAsia="NSimSun" w:cs="NSimSun"/>
          <w:sz w:val="18"/>
          <w:szCs w:val="18"/>
          <w:spacing w:val="9"/>
        </w:rPr>
        <w:t>，制定本规定。</w:t>
      </w:r>
    </w:p>
    <w:p>
      <w:pPr>
        <w:ind w:left="688"/>
        <w:spacing w:line="218" w:lineRule="auto"/>
        <w:rPr>
          <w:rFonts w:ascii="NSimSun" w:hAnsi="NSimSun" w:eastAsia="NSimSun" w:cs="NSimSun"/>
          <w:sz w:val="18"/>
          <w:szCs w:val="18"/>
        </w:rPr>
      </w:pPr>
      <w:r>
        <w:pict>
          <v:shape id="_x0000_s868" style="position:absolute;margin-left:0.439999pt;margin-top:-2.71012pt;mso-position-vertical-relative:text;mso-position-horizontal-relative:text;width:30.6pt;height:25.95pt;z-index:252710912;"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6"/>
                  </w:tblGrid>
                  <w:tr>
                    <w:trPr>
                      <w:trHeight w:val="226" w:hRule="atLeast"/>
                    </w:trPr>
                    <w:tc>
                      <w:tcPr>
                        <w:tcW w:w="566" w:type="dxa"/>
                        <w:vAlign w:val="top"/>
                      </w:tcPr>
                      <w:p>
                        <w:pPr>
                          <w:pStyle w:val="TableText"/>
                          <w:ind w:left="20"/>
                          <w:spacing w:before="29" w:line="191" w:lineRule="auto"/>
                          <w:rPr/>
                        </w:pPr>
                        <w:r>
                          <w:rPr>
                            <w14:textOutline w14:w="3265" w14:cap="flat" w14:cmpd="sng">
                              <w14:solidFill>
                                <w14:srgbClr w14:val="000000"/>
                              </w14:solidFill>
                              <w14:prstDash w14:val="solid"/>
                              <w14:miter w14:lim="10"/>
                            </w14:textOutline>
                            <w:spacing w:val="-5"/>
                          </w:rPr>
                          <w:t>第二条</w:t>
                        </w:r>
                      </w:p>
                    </w:tc>
                  </w:tr>
                  <w:tr>
                    <w:trPr>
                      <w:trHeight w:val="237" w:hRule="atLeast"/>
                    </w:trPr>
                    <w:tc>
                      <w:tcPr>
                        <w:tcW w:w="566" w:type="dxa"/>
                        <w:vAlign w:val="top"/>
                      </w:tcPr>
                      <w:p>
                        <w:pPr>
                          <w:pStyle w:val="TableText"/>
                          <w:ind w:left="20"/>
                          <w:spacing w:before="39" w:line="192" w:lineRule="auto"/>
                          <w:rPr/>
                        </w:pPr>
                        <w:r>
                          <w:rPr>
                            <w14:textOutline w14:w="3265" w14:cap="flat" w14:cmpd="sng">
                              <w14:solidFill>
                                <w14:srgbClr w14:val="000000"/>
                              </w14:solidFill>
                              <w14:prstDash w14:val="solid"/>
                              <w14:miter w14:lim="10"/>
                            </w14:textOutline>
                            <w:spacing w:val="-4"/>
                          </w:rPr>
                          <w:t>第三条</w:t>
                        </w:r>
                      </w:p>
                    </w:tc>
                  </w:tr>
                </w:tbl>
                <w:p>
                  <w:pPr>
                    <w:rPr>
                      <w:rFonts w:ascii="Arial"/>
                      <w:sz w:val="21"/>
                    </w:rPr>
                  </w:pPr>
                  <w:r/>
                </w:p>
              </w:txbxContent>
            </v:textbox>
          </v:shape>
        </w:pict>
      </w:r>
      <w:r>
        <w:rPr>
          <w:rFonts w:ascii="NSimSun" w:hAnsi="NSimSun" w:eastAsia="NSimSun" w:cs="NSimSun"/>
          <w:sz w:val="18"/>
          <w:szCs w:val="18"/>
          <w:spacing w:val="-2"/>
        </w:rPr>
        <w:t>本规定适用于中华人民共和国境内的企业和职工。</w:t>
      </w:r>
    </w:p>
    <w:p>
      <w:pPr>
        <w:ind w:left="43" w:right="87" w:firstLine="654"/>
        <w:spacing w:before="27" w:line="233" w:lineRule="auto"/>
        <w:rPr>
          <w:rFonts w:ascii="NSimSun" w:hAnsi="NSimSun" w:eastAsia="NSimSun" w:cs="NSimSun"/>
          <w:sz w:val="18"/>
          <w:szCs w:val="18"/>
        </w:rPr>
      </w:pPr>
      <w:r>
        <w:rPr>
          <w:rFonts w:ascii="NSimSun" w:hAnsi="NSimSun" w:eastAsia="NSimSun" w:cs="NSimSun"/>
          <w:sz w:val="18"/>
          <w:szCs w:val="18"/>
        </w:rPr>
        <w:t>本规定所称职工培训是指企业按照工作需要对职工进行的思想政治、</w:t>
      </w:r>
      <w:r>
        <w:rPr>
          <w:rFonts w:ascii="NSimSun" w:hAnsi="NSimSun" w:eastAsia="NSimSun" w:cs="NSimSun"/>
          <w:sz w:val="18"/>
          <w:szCs w:val="18"/>
          <w:spacing w:val="16"/>
        </w:rPr>
        <w:t xml:space="preserve"> </w:t>
      </w:r>
      <w:r>
        <w:rPr>
          <w:rFonts w:ascii="NSimSun" w:hAnsi="NSimSun" w:eastAsia="NSimSun" w:cs="NSimSun"/>
          <w:sz w:val="18"/>
          <w:szCs w:val="18"/>
          <w:spacing w:val="-2"/>
        </w:rPr>
        <w:t>职业道德、管理知识、技术业务、操作技能等方面的教育和训练活动。</w:t>
      </w:r>
    </w:p>
    <w:p>
      <w:pPr>
        <w:ind w:left="37" w:right="56" w:firstLine="661"/>
        <w:spacing w:before="27" w:line="232" w:lineRule="auto"/>
        <w:rPr>
          <w:rFonts w:ascii="NSimSun" w:hAnsi="NSimSun" w:eastAsia="NSimSun" w:cs="NSimSun"/>
          <w:sz w:val="18"/>
          <w:szCs w:val="18"/>
        </w:rPr>
      </w:pPr>
      <w:r>
        <w:pict>
          <v:shape id="_x0000_s870" style="position:absolute;margin-left:0.439999pt;margin-top:-1.40419pt;mso-position-vertical-relative:text;mso-position-horizontal-relative:text;width:30.6pt;height:13.9pt;z-index:252716032;"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第四条</w:t>
                        </w:r>
                      </w:p>
                    </w:tc>
                  </w:tr>
                </w:tbl>
                <w:p>
                  <w:pPr>
                    <w:rPr>
                      <w:rFonts w:ascii="Arial"/>
                      <w:sz w:val="21"/>
                    </w:rPr>
                  </w:pPr>
                  <w:r/>
                </w:p>
              </w:txbxContent>
            </v:textbox>
          </v:shape>
        </w:pict>
      </w:r>
      <w:r>
        <w:rPr>
          <w:rFonts w:ascii="NSimSun" w:hAnsi="NSimSun" w:eastAsia="NSimSun" w:cs="NSimSun"/>
          <w:sz w:val="18"/>
          <w:szCs w:val="18"/>
          <w:spacing w:val="1"/>
        </w:rPr>
        <w:t>企业职工培训应以培养有理想、有道德、有文化、有纪律、掌握职业</w:t>
      </w:r>
      <w:r>
        <w:rPr>
          <w:rFonts w:ascii="NSimSun" w:hAnsi="NSimSun" w:eastAsia="NSimSun" w:cs="NSimSun"/>
          <w:sz w:val="18"/>
          <w:szCs w:val="18"/>
          <w:spacing w:val="16"/>
        </w:rPr>
        <w:t xml:space="preserve"> </w:t>
      </w:r>
      <w:r>
        <w:rPr>
          <w:rFonts w:ascii="NSimSun" w:hAnsi="NSimSun" w:eastAsia="NSimSun" w:cs="NSimSun"/>
          <w:sz w:val="18"/>
          <w:szCs w:val="18"/>
          <w:spacing w:val="-2"/>
        </w:rPr>
        <w:t>技能的职工队伍为目标，促进企业职工队伍整体素质的提高。</w:t>
      </w:r>
    </w:p>
    <w:p>
      <w:pPr>
        <w:ind w:left="37"/>
        <w:spacing w:before="26" w:line="220" w:lineRule="auto"/>
        <w:rPr>
          <w:rFonts w:ascii="NSimSun" w:hAnsi="NSimSun" w:eastAsia="NSimSun" w:cs="NSimSun"/>
          <w:sz w:val="18"/>
          <w:szCs w:val="18"/>
        </w:rPr>
      </w:pPr>
      <w:r>
        <w:rPr>
          <w:rFonts w:ascii="NSimSun" w:hAnsi="NSimSun" w:eastAsia="NSimSun" w:cs="NSimSun"/>
          <w:sz w:val="18"/>
          <w:szCs w:val="18"/>
          <w:spacing w:val="-2"/>
        </w:rPr>
        <w:t>企业职工培训应贯彻按需施教、学用结合、定向培训的原则。</w:t>
      </w:r>
    </w:p>
    <w:p>
      <w:pPr>
        <w:ind w:left="43" w:right="56" w:firstLine="653"/>
        <w:spacing w:before="27" w:line="232" w:lineRule="auto"/>
        <w:rPr>
          <w:rFonts w:ascii="NSimSun" w:hAnsi="NSimSun" w:eastAsia="NSimSun" w:cs="NSimSun"/>
          <w:sz w:val="18"/>
          <w:szCs w:val="18"/>
        </w:rPr>
      </w:pPr>
      <w:r>
        <w:pict>
          <v:shape id="_x0000_s872" style="position:absolute;margin-left:0.439999pt;margin-top:-1.40419pt;mso-position-vertical-relative:text;mso-position-horizontal-relative:text;width:30.6pt;height:13.9pt;z-index:252715008;"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第五条</w:t>
                        </w:r>
                      </w:p>
                    </w:tc>
                  </w:tr>
                </w:tbl>
                <w:p>
                  <w:pPr>
                    <w:rPr>
                      <w:rFonts w:ascii="Arial"/>
                      <w:sz w:val="21"/>
                    </w:rPr>
                  </w:pPr>
                  <w:r/>
                </w:p>
              </w:txbxContent>
            </v:textbox>
          </v:shape>
        </w:pict>
      </w:r>
      <w:r>
        <w:rPr>
          <w:rFonts w:ascii="NSimSun" w:hAnsi="NSimSun" w:eastAsia="NSimSun" w:cs="NSimSun"/>
          <w:sz w:val="18"/>
          <w:szCs w:val="18"/>
          <w:spacing w:val="1"/>
        </w:rPr>
        <w:t>各级政府劳动行政部门负责本地区企业职工培训工作，各级政府经济</w:t>
      </w:r>
      <w:r>
        <w:rPr>
          <w:rFonts w:ascii="NSimSun" w:hAnsi="NSimSun" w:eastAsia="NSimSun" w:cs="NSimSun"/>
          <w:sz w:val="18"/>
          <w:szCs w:val="18"/>
          <w:spacing w:val="18"/>
        </w:rPr>
        <w:t xml:space="preserve"> </w:t>
      </w:r>
      <w:r>
        <w:rPr>
          <w:rFonts w:ascii="NSimSun" w:hAnsi="NSimSun" w:eastAsia="NSimSun" w:cs="NSimSun"/>
          <w:sz w:val="18"/>
          <w:szCs w:val="18"/>
          <w:spacing w:val="-3"/>
        </w:rPr>
        <w:t>综合部门负责本地区企业管理人员培训工作。</w:t>
      </w:r>
    </w:p>
    <w:p>
      <w:pPr>
        <w:ind w:left="40" w:right="56" w:firstLine="658"/>
        <w:spacing w:before="28" w:line="232" w:lineRule="auto"/>
        <w:rPr>
          <w:rFonts w:ascii="NSimSun" w:hAnsi="NSimSun" w:eastAsia="NSimSun" w:cs="NSimSun"/>
          <w:sz w:val="18"/>
          <w:szCs w:val="18"/>
        </w:rPr>
      </w:pPr>
      <w:r>
        <w:pict>
          <v:shape id="_x0000_s874" style="position:absolute;margin-left:0.439999pt;margin-top:-1.36903pt;mso-position-vertical-relative:text;mso-position-horizontal-relative:text;width:30.6pt;height:13.9pt;z-index:252717056;"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第六条</w:t>
                        </w:r>
                      </w:p>
                    </w:tc>
                  </w:tr>
                </w:tbl>
                <w:p>
                  <w:pPr>
                    <w:rPr>
                      <w:rFonts w:ascii="Arial"/>
                      <w:sz w:val="21"/>
                    </w:rPr>
                  </w:pPr>
                  <w:r/>
                </w:p>
              </w:txbxContent>
            </v:textbox>
          </v:shape>
        </w:pict>
      </w:r>
      <w:r>
        <w:rPr>
          <w:rFonts w:ascii="NSimSun" w:hAnsi="NSimSun" w:eastAsia="NSimSun" w:cs="NSimSun"/>
          <w:sz w:val="18"/>
          <w:szCs w:val="18"/>
          <w:spacing w:val="1"/>
        </w:rPr>
        <w:t>行业主管部门负责指导协调本行业职工培训工作，依法制定本行业职</w:t>
      </w:r>
      <w:r>
        <w:rPr>
          <w:rFonts w:ascii="NSimSun" w:hAnsi="NSimSun" w:eastAsia="NSimSun" w:cs="NSimSun"/>
          <w:sz w:val="18"/>
          <w:szCs w:val="18"/>
          <w:spacing w:val="18"/>
        </w:rPr>
        <w:t xml:space="preserve"> </w:t>
      </w:r>
      <w:r>
        <w:rPr>
          <w:rFonts w:ascii="NSimSun" w:hAnsi="NSimSun" w:eastAsia="NSimSun" w:cs="NSimSun"/>
          <w:sz w:val="18"/>
          <w:szCs w:val="18"/>
          <w:spacing w:val="-2"/>
        </w:rPr>
        <w:t>工培训规划、组织编写职工培训计划、大纲、教材和培训师资。</w:t>
      </w:r>
    </w:p>
    <w:p>
      <w:pPr>
        <w:ind w:left="37" w:right="56" w:firstLine="663"/>
        <w:spacing w:before="26" w:line="233" w:lineRule="auto"/>
        <w:rPr>
          <w:rFonts w:ascii="NSimSun" w:hAnsi="NSimSun" w:eastAsia="NSimSun" w:cs="NSimSun"/>
          <w:sz w:val="18"/>
          <w:szCs w:val="18"/>
        </w:rPr>
      </w:pPr>
      <w:r>
        <w:pict>
          <v:shape id="_x0000_s876" style="position:absolute;margin-left:0.439999pt;margin-top:-1.41136pt;mso-position-vertical-relative:text;mso-position-horizontal-relative:text;width:30.6pt;height:13.9pt;z-index:252718080;"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第七条</w:t>
                        </w:r>
                      </w:p>
                    </w:tc>
                  </w:tr>
                </w:tbl>
                <w:p>
                  <w:pPr>
                    <w:rPr>
                      <w:rFonts w:ascii="Arial"/>
                      <w:sz w:val="21"/>
                    </w:rPr>
                  </w:pPr>
                  <w:r/>
                </w:p>
              </w:txbxContent>
            </v:textbox>
          </v:shape>
        </w:pict>
      </w:r>
      <w:r>
        <w:rPr>
          <w:rFonts w:ascii="NSimSun" w:hAnsi="NSimSun" w:eastAsia="NSimSun" w:cs="NSimSun"/>
          <w:sz w:val="18"/>
          <w:szCs w:val="18"/>
          <w:spacing w:val="1"/>
        </w:rPr>
        <w:t>社会团体、群众组织、公共培训机构，可根据企业需要自愿承担职工</w:t>
      </w:r>
      <w:r>
        <w:rPr>
          <w:rFonts w:ascii="NSimSun" w:hAnsi="NSimSun" w:eastAsia="NSimSun" w:cs="NSimSun"/>
          <w:sz w:val="18"/>
          <w:szCs w:val="18"/>
          <w:spacing w:val="14"/>
        </w:rPr>
        <w:t xml:space="preserve"> </w:t>
      </w:r>
      <w:r>
        <w:rPr>
          <w:rFonts w:ascii="NSimSun" w:hAnsi="NSimSun" w:eastAsia="NSimSun" w:cs="NSimSun"/>
          <w:sz w:val="18"/>
          <w:szCs w:val="18"/>
          <w:spacing w:val="-8"/>
        </w:rPr>
        <w:t>培训任务。</w:t>
      </w:r>
    </w:p>
    <w:p>
      <w:pPr>
        <w:ind w:left="2068"/>
        <w:spacing w:before="285"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1"/>
        </w:rPr>
        <w:t>第二章</w:t>
      </w:r>
      <w:r>
        <w:rPr>
          <w:rFonts w:ascii="NSimSun" w:hAnsi="NSimSun" w:eastAsia="NSimSun" w:cs="NSimSun"/>
          <w:sz w:val="18"/>
          <w:szCs w:val="18"/>
          <w:color w:val="333399"/>
          <w:spacing w:val="-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1"/>
        </w:rPr>
        <w:t>企业和职工的责任</w:t>
      </w:r>
    </w:p>
    <w:p>
      <w:pPr>
        <w:ind w:left="37" w:right="56" w:firstLine="661"/>
        <w:spacing w:before="286" w:line="233" w:lineRule="auto"/>
        <w:rPr>
          <w:rFonts w:ascii="NSimSun" w:hAnsi="NSimSun" w:eastAsia="NSimSun" w:cs="NSimSun"/>
          <w:sz w:val="18"/>
          <w:szCs w:val="18"/>
        </w:rPr>
      </w:pPr>
      <w:r>
        <w:pict>
          <v:shape id="_x0000_s878" style="position:absolute;margin-left:0.439999pt;margin-top:11.5286pt;mso-position-vertical-relative:text;mso-position-horizontal-relative:text;width:30.6pt;height:13.9pt;z-index:252720128;"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第八条</w:t>
                        </w:r>
                      </w:p>
                    </w:tc>
                  </w:tr>
                </w:tbl>
                <w:p>
                  <w:pPr>
                    <w:rPr>
                      <w:rFonts w:ascii="Arial"/>
                      <w:sz w:val="21"/>
                    </w:rPr>
                  </w:pPr>
                  <w:r/>
                </w:p>
              </w:txbxContent>
            </v:textbox>
          </v:shape>
        </w:pict>
      </w:r>
      <w:r>
        <w:rPr>
          <w:rFonts w:ascii="NSimSun" w:hAnsi="NSimSun" w:eastAsia="NSimSun" w:cs="NSimSun"/>
          <w:sz w:val="18"/>
          <w:szCs w:val="18"/>
          <w:spacing w:val="1"/>
        </w:rPr>
        <w:t>企业应建立健全职工培训的规章制度，根据本单位的实际对职工进行</w:t>
      </w:r>
      <w:r>
        <w:rPr>
          <w:rFonts w:ascii="NSimSun" w:hAnsi="NSimSun" w:eastAsia="NSimSun" w:cs="NSimSun"/>
          <w:sz w:val="18"/>
          <w:szCs w:val="18"/>
          <w:spacing w:val="16"/>
        </w:rPr>
        <w:t xml:space="preserve"> </w:t>
      </w:r>
      <w:r>
        <w:rPr>
          <w:rFonts w:ascii="NSimSun" w:hAnsi="NSimSun" w:eastAsia="NSimSun" w:cs="NSimSun"/>
          <w:sz w:val="18"/>
          <w:szCs w:val="18"/>
          <w:spacing w:val="-1"/>
        </w:rPr>
        <w:t>在岗、转岗、晋升、转业培训，对学徒及其他新录</w:t>
      </w:r>
      <w:r>
        <w:rPr>
          <w:rFonts w:ascii="NSimSun" w:hAnsi="NSimSun" w:eastAsia="NSimSun" w:cs="NSimSun"/>
          <w:sz w:val="18"/>
          <w:szCs w:val="18"/>
          <w:spacing w:val="-2"/>
        </w:rPr>
        <w:t>用人员进行上岗前的培训。</w:t>
      </w:r>
    </w:p>
    <w:p>
      <w:pPr>
        <w:ind w:left="47" w:right="56" w:firstLine="651"/>
        <w:spacing w:before="26" w:line="233" w:lineRule="auto"/>
        <w:rPr>
          <w:rFonts w:ascii="NSimSun" w:hAnsi="NSimSun" w:eastAsia="NSimSun" w:cs="NSimSun"/>
          <w:sz w:val="18"/>
          <w:szCs w:val="18"/>
        </w:rPr>
      </w:pPr>
      <w:r>
        <w:pict>
          <v:shape id="_x0000_s880" style="position:absolute;margin-left:0.439999pt;margin-top:-1.46652pt;mso-position-vertical-relative:text;mso-position-horizontal-relative:text;width:30.6pt;height:13.9pt;z-index:252721152;"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第九条</w:t>
                        </w:r>
                      </w:p>
                    </w:tc>
                  </w:tr>
                </w:tbl>
                <w:p>
                  <w:pPr>
                    <w:rPr>
                      <w:rFonts w:ascii="Arial"/>
                      <w:sz w:val="21"/>
                    </w:rPr>
                  </w:pPr>
                  <w:r/>
                </w:p>
              </w:txbxContent>
            </v:textbox>
          </v:shape>
        </w:pict>
      </w:r>
      <w:r>
        <w:rPr>
          <w:rFonts w:ascii="NSimSun" w:hAnsi="NSimSun" w:eastAsia="NSimSun" w:cs="NSimSun"/>
          <w:sz w:val="18"/>
          <w:szCs w:val="18"/>
          <w:spacing w:val="1"/>
        </w:rPr>
        <w:t>企业应将职工培训列入本单位的中长期规划和年度计划，保证培训经</w:t>
      </w:r>
      <w:r>
        <w:rPr>
          <w:rFonts w:ascii="NSimSun" w:hAnsi="NSimSun" w:eastAsia="NSimSun" w:cs="NSimSun"/>
          <w:sz w:val="18"/>
          <w:szCs w:val="18"/>
          <w:spacing w:val="16"/>
        </w:rPr>
        <w:t xml:space="preserve"> </w:t>
      </w:r>
      <w:r>
        <w:rPr>
          <w:rFonts w:ascii="NSimSun" w:hAnsi="NSimSun" w:eastAsia="NSimSun" w:cs="NSimSun"/>
          <w:sz w:val="18"/>
          <w:szCs w:val="18"/>
          <w:spacing w:val="-6"/>
        </w:rPr>
        <w:t>费和其他培训条件。</w:t>
      </w:r>
    </w:p>
    <w:p>
      <w:pPr>
        <w:ind w:left="43" w:right="56" w:firstLine="656"/>
        <w:spacing w:before="27" w:line="232" w:lineRule="auto"/>
        <w:rPr>
          <w:rFonts w:ascii="NSimSun" w:hAnsi="NSimSun" w:eastAsia="NSimSun" w:cs="NSimSun"/>
          <w:sz w:val="18"/>
          <w:szCs w:val="18"/>
        </w:rPr>
      </w:pPr>
      <w:r>
        <w:pict>
          <v:shape id="_x0000_s882" style="position:absolute;margin-left:0.439999pt;margin-top:-1.40417pt;mso-position-vertical-relative:text;mso-position-horizontal-relative:text;width:30.6pt;height:13.9pt;z-index:252719104;"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第十条</w:t>
                        </w:r>
                      </w:p>
                    </w:tc>
                  </w:tr>
                </w:tbl>
                <w:p>
                  <w:pPr>
                    <w:rPr>
                      <w:rFonts w:ascii="Arial"/>
                      <w:sz w:val="21"/>
                    </w:rPr>
                  </w:pPr>
                  <w:r/>
                </w:p>
              </w:txbxContent>
            </v:textbox>
          </v:shape>
        </w:pict>
      </w:r>
      <w:r>
        <w:rPr>
          <w:rFonts w:ascii="NSimSun" w:hAnsi="NSimSun" w:eastAsia="NSimSun" w:cs="NSimSun"/>
          <w:sz w:val="18"/>
          <w:szCs w:val="18"/>
          <w:spacing w:val="1"/>
        </w:rPr>
        <w:t>企业应将职工培训工作纳入厂长（经理）任职目标和经济责任制，接</w:t>
      </w:r>
      <w:r>
        <w:rPr>
          <w:rFonts w:ascii="NSimSun" w:hAnsi="NSimSun" w:eastAsia="NSimSun" w:cs="NSimSun"/>
          <w:sz w:val="18"/>
          <w:szCs w:val="18"/>
          <w:spacing w:val="16"/>
        </w:rPr>
        <w:t xml:space="preserve"> </w:t>
      </w:r>
      <w:r>
        <w:rPr>
          <w:rFonts w:ascii="NSimSun" w:hAnsi="NSimSun" w:eastAsia="NSimSun" w:cs="NSimSun"/>
          <w:sz w:val="18"/>
          <w:szCs w:val="18"/>
          <w:spacing w:val="-3"/>
        </w:rPr>
        <w:t>受职工代表大会和上级主管部门的监督与考核。</w:t>
      </w:r>
    </w:p>
    <w:p>
      <w:pPr>
        <w:ind w:left="37" w:right="49" w:firstLine="844"/>
        <w:spacing w:before="25" w:line="234" w:lineRule="auto"/>
        <w:rPr>
          <w:rFonts w:ascii="NSimSun" w:hAnsi="NSimSun" w:eastAsia="NSimSun" w:cs="NSimSun"/>
          <w:sz w:val="18"/>
          <w:szCs w:val="18"/>
        </w:rPr>
      </w:pPr>
      <w:r>
        <w:pict>
          <v:shape id="_x0000_s884" style="position:absolute;margin-left:0.439999pt;margin-top:-1.4637pt;mso-position-vertical-relative:text;mso-position-horizontal-relative:text;width:39.7pt;height:13.95pt;z-index:252711936;"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8" w:hRule="atLeast"/>
                    </w:trPr>
                    <w:tc>
                      <w:tcPr>
                        <w:tcW w:w="748" w:type="dxa"/>
                        <w:vAlign w:val="top"/>
                      </w:tcPr>
                      <w:p>
                        <w:pPr>
                          <w:pStyle w:val="TableText"/>
                          <w:ind w:left="20"/>
                          <w:spacing w:before="29" w:line="193" w:lineRule="auto"/>
                          <w:rPr/>
                        </w:pPr>
                        <w:r>
                          <w:rPr>
                            <w14:textOutline w14:w="3265" w14:cap="flat" w14:cmpd="sng">
                              <w14:solidFill>
                                <w14:srgbClr w14:val="000000"/>
                              </w14:solidFill>
                              <w14:prstDash w14:val="solid"/>
                              <w14:miter w14:lim="10"/>
                            </w14:textOutline>
                            <w:spacing w:val="-2"/>
                          </w:rPr>
                          <w:t>第十一条</w:t>
                        </w:r>
                      </w:p>
                    </w:tc>
                  </w:tr>
                </w:tbl>
                <w:p>
                  <w:pPr>
                    <w:rPr>
                      <w:rFonts w:ascii="Arial"/>
                      <w:sz w:val="21"/>
                    </w:rPr>
                  </w:pPr>
                  <w:r/>
                </w:p>
              </w:txbxContent>
            </v:textbox>
          </v:shape>
        </w:pict>
      </w:r>
      <w:r>
        <w:rPr>
          <w:rFonts w:ascii="NSimSun" w:hAnsi="NSimSun" w:eastAsia="NSimSun" w:cs="NSimSun"/>
          <w:sz w:val="18"/>
          <w:szCs w:val="18"/>
          <w:spacing w:val="-1"/>
        </w:rPr>
        <w:t>企业应结合劳动用工、分配制度改革，建立培训</w:t>
      </w:r>
      <w:r>
        <w:rPr>
          <w:rFonts w:ascii="NSimSun" w:hAnsi="NSimSun" w:eastAsia="NSimSun" w:cs="NSimSun"/>
          <w:sz w:val="18"/>
          <w:szCs w:val="18"/>
          <w:spacing w:val="-2"/>
        </w:rPr>
        <w:t>、</w:t>
      </w:r>
      <w:r>
        <w:rPr>
          <w:rFonts w:ascii="NSimSun" w:hAnsi="NSimSun" w:eastAsia="NSimSun" w:cs="NSimSun"/>
          <w:sz w:val="18"/>
          <w:szCs w:val="18"/>
          <w:spacing w:val="-2"/>
        </w:rPr>
        <w:t xml:space="preserve"> </w:t>
      </w:r>
      <w:r>
        <w:rPr>
          <w:rFonts w:ascii="NSimSun" w:hAnsi="NSimSun" w:eastAsia="NSimSun" w:cs="NSimSun"/>
          <w:sz w:val="18"/>
          <w:szCs w:val="18"/>
          <w:spacing w:val="-2"/>
        </w:rPr>
        <w:t>考核与使用、待</w:t>
      </w:r>
      <w:r>
        <w:rPr>
          <w:rFonts w:ascii="NSimSun" w:hAnsi="NSimSun" w:eastAsia="NSimSun" w:cs="NSimSun"/>
          <w:sz w:val="18"/>
          <w:szCs w:val="18"/>
        </w:rPr>
        <w:t xml:space="preserve"> </w:t>
      </w:r>
      <w:r>
        <w:rPr>
          <w:rFonts w:ascii="NSimSun" w:hAnsi="NSimSun" w:eastAsia="NSimSun" w:cs="NSimSun"/>
          <w:sz w:val="18"/>
          <w:szCs w:val="18"/>
          <w:spacing w:val="-6"/>
        </w:rPr>
        <w:t>遇相结合的制度。</w:t>
      </w:r>
    </w:p>
    <w:p>
      <w:pPr>
        <w:ind w:left="37" w:right="56" w:firstLine="844"/>
        <w:spacing w:before="25" w:line="233" w:lineRule="auto"/>
        <w:rPr>
          <w:rFonts w:ascii="NSimSun" w:hAnsi="NSimSun" w:eastAsia="NSimSun" w:cs="NSimSun"/>
          <w:sz w:val="18"/>
          <w:szCs w:val="18"/>
        </w:rPr>
      </w:pPr>
      <w:r>
        <w:pict>
          <v:shape id="_x0000_s886" style="position:absolute;margin-left:0.439999pt;margin-top:-1.50164pt;mso-position-vertical-relative:text;mso-position-horizontal-relative:text;width:39.7pt;height:13.9pt;z-index:252713984;"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第十二条</w:t>
                        </w:r>
                      </w:p>
                    </w:tc>
                  </w:tr>
                </w:tbl>
                <w:p>
                  <w:pPr>
                    <w:rPr>
                      <w:rFonts w:ascii="Arial"/>
                      <w:sz w:val="21"/>
                    </w:rPr>
                  </w:pPr>
                  <w:r/>
                </w:p>
              </w:txbxContent>
            </v:textbox>
          </v:shape>
        </w:pict>
      </w:r>
      <w:r>
        <w:rPr>
          <w:rFonts w:ascii="NSimSun" w:hAnsi="NSimSun" w:eastAsia="NSimSun" w:cs="NSimSun"/>
          <w:sz w:val="18"/>
          <w:szCs w:val="18"/>
          <w:spacing w:val="1"/>
        </w:rPr>
        <w:t>企业对经批准参加脱产培训半年以内的职工，应发放基本工资、奖</w:t>
      </w:r>
      <w:r>
        <w:rPr>
          <w:rFonts w:ascii="NSimSun" w:hAnsi="NSimSun" w:eastAsia="NSimSun" w:cs="NSimSun"/>
          <w:sz w:val="18"/>
          <w:szCs w:val="18"/>
          <w:spacing w:val="15"/>
        </w:rPr>
        <w:t xml:space="preserve"> </w:t>
      </w:r>
      <w:r>
        <w:rPr>
          <w:rFonts w:ascii="NSimSun" w:hAnsi="NSimSun" w:eastAsia="NSimSun" w:cs="NSimSun"/>
          <w:sz w:val="18"/>
          <w:szCs w:val="18"/>
          <w:spacing w:val="-5"/>
        </w:rPr>
        <w:t>金及相关福利待遇（双方另有约定的可除外）。</w:t>
      </w:r>
    </w:p>
    <w:p>
      <w:pPr>
        <w:ind w:left="40" w:right="56" w:firstLine="855"/>
        <w:spacing w:before="27" w:line="232" w:lineRule="auto"/>
        <w:rPr>
          <w:rFonts w:ascii="NSimSun" w:hAnsi="NSimSun" w:eastAsia="NSimSun" w:cs="NSimSun"/>
          <w:sz w:val="18"/>
          <w:szCs w:val="18"/>
        </w:rPr>
      </w:pPr>
      <w:r>
        <w:pict>
          <v:shape id="_x0000_s888" style="position:absolute;margin-left:0.439999pt;margin-top:-1.40813pt;mso-position-vertical-relative:text;mso-position-horizontal-relative:text;width:39.7pt;height:13.9pt;z-index:252712960;"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第十三条</w:t>
                        </w:r>
                      </w:p>
                    </w:tc>
                  </w:tr>
                </w:tbl>
                <w:p>
                  <w:pPr>
                    <w:rPr>
                      <w:rFonts w:ascii="Arial"/>
                      <w:sz w:val="21"/>
                    </w:rPr>
                  </w:pPr>
                  <w:r/>
                </w:p>
              </w:txbxContent>
            </v:textbox>
          </v:shape>
        </w:pict>
      </w:r>
      <w:r>
        <w:rPr>
          <w:rFonts w:ascii="NSimSun" w:hAnsi="NSimSun" w:eastAsia="NSimSun" w:cs="NSimSun"/>
          <w:sz w:val="18"/>
          <w:szCs w:val="18"/>
          <w:spacing w:val="1"/>
        </w:rPr>
        <w:t>国有大中型企业高层管理人员应按照国家有关规定参加职业资格培</w:t>
      </w:r>
      <w:r>
        <w:rPr>
          <w:rFonts w:ascii="NSimSun" w:hAnsi="NSimSun" w:eastAsia="NSimSun" w:cs="NSimSun"/>
          <w:sz w:val="18"/>
          <w:szCs w:val="18"/>
          <w:spacing w:val="1"/>
        </w:rPr>
        <w:t xml:space="preserve"> </w:t>
      </w:r>
      <w:r>
        <w:rPr>
          <w:rFonts w:ascii="NSimSun" w:hAnsi="NSimSun" w:eastAsia="NSimSun" w:cs="NSimSun"/>
          <w:sz w:val="18"/>
          <w:szCs w:val="18"/>
          <w:spacing w:val="-3"/>
        </w:rPr>
        <w:t>训，并在规定的期限内取得职业资格证书。</w:t>
      </w:r>
    </w:p>
    <w:p>
      <w:pPr>
        <w:spacing w:line="232" w:lineRule="auto"/>
        <w:sectPr>
          <w:headerReference w:type="default" r:id="rId444"/>
          <w:pgSz w:w="8393" w:h="11907"/>
          <w:pgMar w:top="1726" w:right="1084" w:bottom="400" w:left="1104" w:header="1501" w:footer="0" w:gutter="0"/>
        </w:sectPr>
        <w:rPr>
          <w:rFonts w:ascii="NSimSun" w:hAnsi="NSimSun" w:eastAsia="NSimSun" w:cs="NSimSun"/>
          <w:sz w:val="18"/>
          <w:szCs w:val="18"/>
        </w:rPr>
      </w:pPr>
    </w:p>
    <w:p>
      <w:pPr>
        <w:ind w:left="43" w:right="30" w:hanging="3"/>
        <w:spacing w:before="38" w:line="232" w:lineRule="auto"/>
        <w:rPr>
          <w:rFonts w:ascii="NSimSun" w:hAnsi="NSimSun" w:eastAsia="NSimSun" w:cs="NSimSun"/>
          <w:sz w:val="18"/>
          <w:szCs w:val="18"/>
        </w:rPr>
      </w:pPr>
      <w:r>
        <w:rPr>
          <w:rFonts w:ascii="NSimSun" w:hAnsi="NSimSun" w:eastAsia="NSimSun" w:cs="NSimSun"/>
          <w:sz w:val="18"/>
          <w:szCs w:val="18"/>
        </w:rPr>
        <w:t>从事技术工种的职工必须经过技术等级培训，参加职工技</w:t>
      </w:r>
      <w:r>
        <w:rPr>
          <w:rFonts w:ascii="NSimSun" w:hAnsi="NSimSun" w:eastAsia="NSimSun" w:cs="NSimSun"/>
          <w:sz w:val="18"/>
          <w:szCs w:val="18"/>
          <w:spacing w:val="-1"/>
        </w:rPr>
        <w:t>术能鉴定，取得职业</w:t>
      </w:r>
      <w:r>
        <w:rPr>
          <w:rFonts w:ascii="NSimSun" w:hAnsi="NSimSun" w:eastAsia="NSimSun" w:cs="NSimSun"/>
          <w:sz w:val="18"/>
          <w:szCs w:val="18"/>
        </w:rPr>
        <w:t xml:space="preserve"> </w:t>
      </w:r>
      <w:r>
        <w:rPr>
          <w:rFonts w:ascii="NSimSun" w:hAnsi="NSimSun" w:eastAsia="NSimSun" w:cs="NSimSun"/>
          <w:sz w:val="18"/>
          <w:szCs w:val="18"/>
          <w:spacing w:val="-3"/>
        </w:rPr>
        <w:t>资格证书（技术等级证书）方能上岗。</w:t>
      </w:r>
    </w:p>
    <w:p>
      <w:pPr>
        <w:ind w:left="41" w:right="30" w:hanging="1"/>
        <w:spacing w:before="27" w:line="232" w:lineRule="auto"/>
        <w:rPr>
          <w:rFonts w:ascii="NSimSun" w:hAnsi="NSimSun" w:eastAsia="NSimSun" w:cs="NSimSun"/>
          <w:sz w:val="18"/>
          <w:szCs w:val="18"/>
        </w:rPr>
      </w:pPr>
      <w:r>
        <w:rPr>
          <w:rFonts w:ascii="NSimSun" w:hAnsi="NSimSun" w:eastAsia="NSimSun" w:cs="NSimSun"/>
          <w:sz w:val="18"/>
          <w:szCs w:val="18"/>
        </w:rPr>
        <w:t>从事特种作业的职工，必须按照国家规定经过培训考核，</w:t>
      </w:r>
      <w:r>
        <w:rPr>
          <w:rFonts w:ascii="NSimSun" w:hAnsi="NSimSun" w:eastAsia="NSimSun" w:cs="NSimSun"/>
          <w:sz w:val="18"/>
          <w:szCs w:val="18"/>
          <w:spacing w:val="-1"/>
        </w:rPr>
        <w:t>并取得特种作业资格</w:t>
      </w:r>
      <w:r>
        <w:rPr>
          <w:rFonts w:ascii="NSimSun" w:hAnsi="NSimSun" w:eastAsia="NSimSun" w:cs="NSimSun"/>
          <w:sz w:val="18"/>
          <w:szCs w:val="18"/>
        </w:rPr>
        <w:t xml:space="preserve"> </w:t>
      </w:r>
      <w:r>
        <w:rPr>
          <w:rFonts w:ascii="NSimSun" w:hAnsi="NSimSun" w:eastAsia="NSimSun" w:cs="NSimSun"/>
          <w:sz w:val="18"/>
          <w:szCs w:val="18"/>
          <w:spacing w:val="-7"/>
        </w:rPr>
        <w:t>证书方能上岗。</w:t>
      </w:r>
    </w:p>
    <w:p>
      <w:pPr>
        <w:ind w:left="37" w:right="36" w:firstLine="846"/>
        <w:spacing w:before="27" w:line="233" w:lineRule="auto"/>
        <w:rPr>
          <w:rFonts w:ascii="NSimSun" w:hAnsi="NSimSun" w:eastAsia="NSimSun" w:cs="NSimSun"/>
          <w:sz w:val="18"/>
          <w:szCs w:val="18"/>
        </w:rPr>
      </w:pPr>
      <w:r>
        <w:pict>
          <v:shape id="_x0000_s892" style="position:absolute;margin-left:0.439999pt;margin-top:-1.39622pt;mso-position-vertical-relative:text;mso-position-horizontal-relative:text;width:39.7pt;height:13.9pt;z-index:252729344;"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第十四条</w:t>
                        </w:r>
                      </w:p>
                    </w:tc>
                  </w:tr>
                </w:tbl>
                <w:p>
                  <w:pPr>
                    <w:rPr>
                      <w:rFonts w:ascii="Arial"/>
                      <w:sz w:val="21"/>
                    </w:rPr>
                  </w:pPr>
                  <w:r/>
                </w:p>
              </w:txbxContent>
            </v:textbox>
          </v:shape>
        </w:pict>
      </w:r>
      <w:r>
        <w:rPr>
          <w:rFonts w:ascii="NSimSun" w:hAnsi="NSimSun" w:eastAsia="NSimSun" w:cs="NSimSun"/>
          <w:sz w:val="18"/>
          <w:szCs w:val="18"/>
          <w:spacing w:val="1"/>
        </w:rPr>
        <w:t>参加由企业承担培训经费脱产、半脱产培训的职工，应与企业签订</w:t>
      </w:r>
      <w:r>
        <w:rPr>
          <w:rFonts w:ascii="NSimSun" w:hAnsi="NSimSun" w:eastAsia="NSimSun" w:cs="NSimSun"/>
          <w:sz w:val="18"/>
          <w:szCs w:val="18"/>
          <w:spacing w:val="13"/>
        </w:rPr>
        <w:t xml:space="preserve"> </w:t>
      </w:r>
      <w:r>
        <w:rPr>
          <w:rFonts w:ascii="NSimSun" w:hAnsi="NSimSun" w:eastAsia="NSimSun" w:cs="NSimSun"/>
          <w:sz w:val="18"/>
          <w:szCs w:val="18"/>
          <w:spacing w:val="-7"/>
        </w:rPr>
        <w:t>培训合同。</w:t>
      </w:r>
    </w:p>
    <w:p>
      <w:pPr>
        <w:ind w:left="37" w:right="30"/>
        <w:spacing w:before="24" w:line="233" w:lineRule="auto"/>
        <w:rPr>
          <w:rFonts w:ascii="NSimSun" w:hAnsi="NSimSun" w:eastAsia="NSimSun" w:cs="NSimSun"/>
          <w:sz w:val="18"/>
          <w:szCs w:val="18"/>
        </w:rPr>
      </w:pPr>
      <w:r>
        <w:rPr>
          <w:rFonts w:ascii="NSimSun" w:hAnsi="NSimSun" w:eastAsia="NSimSun" w:cs="NSimSun"/>
          <w:sz w:val="18"/>
          <w:szCs w:val="18"/>
        </w:rPr>
        <w:t>培训合同应明确培训目标、内容、形式、期限、双方的权利和义</w:t>
      </w:r>
      <w:r>
        <w:rPr>
          <w:rFonts w:ascii="NSimSun" w:hAnsi="NSimSun" w:eastAsia="NSimSun" w:cs="NSimSun"/>
          <w:sz w:val="18"/>
          <w:szCs w:val="18"/>
          <w:spacing w:val="-1"/>
        </w:rPr>
        <w:t>务以及违约责</w:t>
      </w:r>
      <w:r>
        <w:rPr>
          <w:rFonts w:ascii="NSimSun" w:hAnsi="NSimSun" w:eastAsia="NSimSun" w:cs="NSimSun"/>
          <w:sz w:val="18"/>
          <w:szCs w:val="18"/>
        </w:rPr>
        <w:t xml:space="preserve"> </w:t>
      </w:r>
      <w:r>
        <w:rPr>
          <w:rFonts w:ascii="NSimSun" w:hAnsi="NSimSun" w:eastAsia="NSimSun" w:cs="NSimSun"/>
          <w:sz w:val="18"/>
          <w:szCs w:val="18"/>
          <w:spacing w:val="-12"/>
        </w:rPr>
        <w:t>任。</w:t>
      </w:r>
    </w:p>
    <w:p>
      <w:pPr>
        <w:ind w:left="60" w:right="36" w:firstLine="821"/>
        <w:spacing w:before="26" w:line="233" w:lineRule="auto"/>
        <w:rPr>
          <w:rFonts w:ascii="NSimSun" w:hAnsi="NSimSun" w:eastAsia="NSimSun" w:cs="NSimSun"/>
          <w:sz w:val="18"/>
          <w:szCs w:val="18"/>
        </w:rPr>
      </w:pPr>
      <w:r>
        <w:pict>
          <v:shape id="_x0000_s894" style="position:absolute;margin-left:0.439999pt;margin-top:-1.46653pt;mso-position-vertical-relative:text;mso-position-horizontal-relative:text;width:39.7pt;height:13.95pt;z-index:252728320;"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8" w:hRule="atLeast"/>
                    </w:trPr>
                    <w:tc>
                      <w:tcPr>
                        <w:tcW w:w="748" w:type="dxa"/>
                        <w:vAlign w:val="top"/>
                      </w:tcPr>
                      <w:p>
                        <w:pPr>
                          <w:pStyle w:val="TableText"/>
                          <w:ind w:left="20"/>
                          <w:spacing w:before="30" w:line="192" w:lineRule="auto"/>
                          <w:rPr/>
                        </w:pPr>
                        <w:r>
                          <w:rPr>
                            <w14:textOutline w14:w="3265" w14:cap="flat" w14:cmpd="sng">
                              <w14:solidFill>
                                <w14:srgbClr w14:val="000000"/>
                              </w14:solidFill>
                              <w14:prstDash w14:val="solid"/>
                              <w14:miter w14:lim="10"/>
                            </w14:textOutline>
                            <w:spacing w:val="-2"/>
                          </w:rPr>
                          <w:t>第十五条</w:t>
                        </w:r>
                      </w:p>
                    </w:tc>
                  </w:tr>
                </w:tbl>
                <w:p>
                  <w:pPr>
                    <w:rPr>
                      <w:rFonts w:ascii="Arial"/>
                      <w:sz w:val="21"/>
                    </w:rPr>
                  </w:pPr>
                  <w:r/>
                </w:p>
              </w:txbxContent>
            </v:textbox>
          </v:shape>
        </w:pict>
      </w:r>
      <w:r>
        <w:rPr>
          <w:rFonts w:ascii="NSimSun" w:hAnsi="NSimSun" w:eastAsia="NSimSun" w:cs="NSimSun"/>
          <w:sz w:val="18"/>
          <w:szCs w:val="18"/>
          <w:spacing w:val="1"/>
        </w:rPr>
        <w:t>企业应按照培训合同的规定，保证职工的学习时间，创造必要的学</w:t>
      </w:r>
      <w:r>
        <w:rPr>
          <w:rFonts w:ascii="NSimSun" w:hAnsi="NSimSun" w:eastAsia="NSimSun" w:cs="NSimSun"/>
          <w:sz w:val="18"/>
          <w:szCs w:val="18"/>
          <w:spacing w:val="15"/>
        </w:rPr>
        <w:t xml:space="preserve"> </w:t>
      </w:r>
      <w:r>
        <w:rPr>
          <w:rFonts w:ascii="NSimSun" w:hAnsi="NSimSun" w:eastAsia="NSimSun" w:cs="NSimSun"/>
          <w:sz w:val="18"/>
          <w:szCs w:val="18"/>
          <w:spacing w:val="-6"/>
        </w:rPr>
        <w:t>习条件，发挥所学专长。</w:t>
      </w:r>
    </w:p>
    <w:p>
      <w:pPr>
        <w:ind w:left="41" w:right="36" w:firstLine="846"/>
        <w:spacing w:before="27" w:line="232" w:lineRule="auto"/>
        <w:rPr>
          <w:rFonts w:ascii="NSimSun" w:hAnsi="NSimSun" w:eastAsia="NSimSun" w:cs="NSimSun"/>
          <w:sz w:val="18"/>
          <w:szCs w:val="18"/>
        </w:rPr>
      </w:pPr>
      <w:r>
        <w:pict>
          <v:shape id="_x0000_s896" style="position:absolute;margin-left:0.439999pt;margin-top:-1.40419pt;mso-position-vertical-relative:text;mso-position-horizontal-relative:text;width:39.7pt;height:13.9pt;z-index:252733440;"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第十六条</w:t>
                        </w:r>
                      </w:p>
                    </w:tc>
                  </w:tr>
                </w:tbl>
                <w:p>
                  <w:pPr>
                    <w:rPr>
                      <w:rFonts w:ascii="Arial"/>
                      <w:sz w:val="21"/>
                    </w:rPr>
                  </w:pPr>
                  <w:r/>
                </w:p>
              </w:txbxContent>
            </v:textbox>
          </v:shape>
        </w:pict>
      </w:r>
      <w:r>
        <w:rPr>
          <w:rFonts w:ascii="NSimSun" w:hAnsi="NSimSun" w:eastAsia="NSimSun" w:cs="NSimSun"/>
          <w:sz w:val="18"/>
          <w:szCs w:val="18"/>
        </w:rPr>
        <w:t>职工应按照国家规定和企业安排参加培训，</w:t>
      </w:r>
      <w:r>
        <w:rPr>
          <w:rFonts w:ascii="NSimSun" w:hAnsi="NSimSun" w:eastAsia="NSimSun" w:cs="NSimSun"/>
          <w:sz w:val="18"/>
          <w:szCs w:val="18"/>
          <w:spacing w:val="-46"/>
        </w:rPr>
        <w:t xml:space="preserve"> </w:t>
      </w:r>
      <w:r>
        <w:rPr>
          <w:rFonts w:ascii="NSimSun" w:hAnsi="NSimSun" w:eastAsia="NSimSun" w:cs="NSimSun"/>
          <w:sz w:val="18"/>
          <w:szCs w:val="18"/>
        </w:rPr>
        <w:t>自觉遵守</w:t>
      </w:r>
      <w:r>
        <w:rPr>
          <w:rFonts w:ascii="NSimSun" w:hAnsi="NSimSun" w:eastAsia="NSimSun" w:cs="NSimSun"/>
          <w:sz w:val="18"/>
          <w:szCs w:val="18"/>
          <w:spacing w:val="-1"/>
        </w:rPr>
        <w:t>培训的各项规</w:t>
      </w:r>
      <w:r>
        <w:rPr>
          <w:rFonts w:ascii="NSimSun" w:hAnsi="NSimSun" w:eastAsia="NSimSun" w:cs="NSimSun"/>
          <w:sz w:val="18"/>
          <w:szCs w:val="18"/>
        </w:rPr>
        <w:t xml:space="preserve"> </w:t>
      </w:r>
      <w:r>
        <w:rPr>
          <w:rFonts w:ascii="NSimSun" w:hAnsi="NSimSun" w:eastAsia="NSimSun" w:cs="NSimSun"/>
          <w:sz w:val="18"/>
          <w:szCs w:val="18"/>
          <w:spacing w:val="-2"/>
        </w:rPr>
        <w:t>章制度，并有义务向本企业其他职工传授所学的知识和技能。</w:t>
      </w:r>
    </w:p>
    <w:p>
      <w:pPr>
        <w:ind w:left="43" w:right="36" w:firstLine="844"/>
        <w:spacing w:before="27" w:line="233" w:lineRule="auto"/>
        <w:rPr>
          <w:rFonts w:ascii="NSimSun" w:hAnsi="NSimSun" w:eastAsia="NSimSun" w:cs="NSimSun"/>
          <w:sz w:val="18"/>
          <w:szCs w:val="18"/>
        </w:rPr>
      </w:pPr>
      <w:r>
        <w:pict>
          <v:shape id="_x0000_s898" style="position:absolute;margin-left:0.439999pt;margin-top:-1.39622pt;mso-position-vertical-relative:text;mso-position-horizontal-relative:text;width:39.7pt;height:13.9pt;z-index:252730368;"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第十七条</w:t>
                        </w:r>
                      </w:p>
                    </w:tc>
                  </w:tr>
                </w:tbl>
                <w:p>
                  <w:pPr>
                    <w:rPr>
                      <w:rFonts w:ascii="Arial"/>
                      <w:sz w:val="21"/>
                    </w:rPr>
                  </w:pPr>
                  <w:r/>
                </w:p>
              </w:txbxContent>
            </v:textbox>
          </v:shape>
        </w:pict>
      </w:r>
      <w:r>
        <w:rPr>
          <w:rFonts w:ascii="NSimSun" w:hAnsi="NSimSun" w:eastAsia="NSimSun" w:cs="NSimSun"/>
          <w:sz w:val="18"/>
          <w:szCs w:val="18"/>
          <w:spacing w:val="1"/>
        </w:rPr>
        <w:t>职工应履行培训合同规定的各项义务，服从单位工作安排，搞好本</w:t>
      </w:r>
      <w:r>
        <w:rPr>
          <w:rFonts w:ascii="NSimSun" w:hAnsi="NSimSun" w:eastAsia="NSimSun" w:cs="NSimSun"/>
          <w:sz w:val="18"/>
          <w:szCs w:val="18"/>
          <w:spacing w:val="9"/>
        </w:rPr>
        <w:t xml:space="preserve"> </w:t>
      </w:r>
      <w:r>
        <w:rPr>
          <w:rFonts w:ascii="NSimSun" w:hAnsi="NSimSun" w:eastAsia="NSimSun" w:cs="NSimSun"/>
          <w:sz w:val="18"/>
          <w:szCs w:val="18"/>
          <w:spacing w:val="-10"/>
        </w:rPr>
        <w:t>职工作。</w:t>
      </w:r>
    </w:p>
    <w:p>
      <w:pPr>
        <w:ind w:left="35" w:right="30" w:firstLine="869"/>
        <w:spacing w:before="24"/>
        <w:rPr>
          <w:rFonts w:ascii="NSimSun" w:hAnsi="NSimSun" w:eastAsia="NSimSun" w:cs="NSimSun"/>
          <w:sz w:val="18"/>
          <w:szCs w:val="18"/>
        </w:rPr>
      </w:pPr>
      <w:r>
        <w:pict>
          <v:shape id="_x0000_s900" style="position:absolute;margin-left:0.439999pt;margin-top:-1.54903pt;mso-position-vertical-relative:text;mso-position-horizontal-relative:text;width:39.7pt;height:13.9pt;z-index:252732416;"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第十八条</w:t>
                        </w:r>
                      </w:p>
                    </w:tc>
                  </w:tr>
                </w:tbl>
                <w:p>
                  <w:pPr>
                    <w:rPr>
                      <w:rFonts w:ascii="Arial"/>
                      <w:sz w:val="21"/>
                    </w:rPr>
                  </w:pPr>
                  <w:r/>
                </w:p>
              </w:txbxContent>
            </v:textbox>
          </v:shape>
        </w:pict>
      </w:r>
      <w:r>
        <w:rPr>
          <w:rFonts w:ascii="NSimSun" w:hAnsi="NSimSun" w:eastAsia="NSimSun" w:cs="NSimSun"/>
          <w:sz w:val="18"/>
          <w:szCs w:val="18"/>
          <w:spacing w:val="1"/>
        </w:rPr>
        <w:t>由企业出资（有支付贷币凭证）对职工进行</w:t>
      </w:r>
      <w:r>
        <w:rPr>
          <w:rFonts w:ascii="NSimSun" w:hAnsi="NSimSun" w:eastAsia="NSimSun" w:cs="NSimSun"/>
          <w:sz w:val="18"/>
          <w:szCs w:val="18"/>
        </w:rPr>
        <w:t>文化技术业务培训的，</w:t>
      </w:r>
      <w:r>
        <w:rPr>
          <w:rFonts w:ascii="NSimSun" w:hAnsi="NSimSun" w:eastAsia="NSimSun" w:cs="NSimSun"/>
          <w:sz w:val="18"/>
          <w:szCs w:val="18"/>
        </w:rPr>
        <w:t xml:space="preserve"> </w:t>
      </w:r>
      <w:r>
        <w:rPr>
          <w:rFonts w:ascii="NSimSun" w:hAnsi="NSimSun" w:eastAsia="NSimSun" w:cs="NSimSun"/>
          <w:sz w:val="18"/>
          <w:szCs w:val="18"/>
        </w:rPr>
        <w:t>当该职工提出与企业解除劳动关系时，已签订培训合同的按培训合同</w:t>
      </w:r>
      <w:r>
        <w:rPr>
          <w:rFonts w:ascii="NSimSun" w:hAnsi="NSimSun" w:eastAsia="NSimSun" w:cs="NSimSun"/>
          <w:sz w:val="18"/>
          <w:szCs w:val="18"/>
          <w:spacing w:val="-1"/>
        </w:rPr>
        <w:t>执行；未</w:t>
      </w:r>
      <w:r>
        <w:rPr>
          <w:rFonts w:ascii="NSimSun" w:hAnsi="NSimSun" w:eastAsia="NSimSun" w:cs="NSimSun"/>
          <w:sz w:val="18"/>
          <w:szCs w:val="18"/>
        </w:rPr>
        <w:t xml:space="preserve"> </w:t>
      </w:r>
      <w:r>
        <w:rPr>
          <w:rFonts w:ascii="NSimSun" w:hAnsi="NSimSun" w:eastAsia="NSimSun" w:cs="NSimSun"/>
          <w:sz w:val="18"/>
          <w:szCs w:val="18"/>
        </w:rPr>
        <w:t>签订培训合同的按劳动合同执行。因培训费用发生争议的，按国家有</w:t>
      </w:r>
      <w:r>
        <w:rPr>
          <w:rFonts w:ascii="NSimSun" w:hAnsi="NSimSun" w:eastAsia="NSimSun" w:cs="NSimSun"/>
          <w:sz w:val="18"/>
          <w:szCs w:val="18"/>
          <w:spacing w:val="-1"/>
        </w:rPr>
        <w:t>关劳动争</w:t>
      </w:r>
      <w:r>
        <w:rPr>
          <w:rFonts w:ascii="NSimSun" w:hAnsi="NSimSun" w:eastAsia="NSimSun" w:cs="NSimSun"/>
          <w:sz w:val="18"/>
          <w:szCs w:val="18"/>
        </w:rPr>
        <w:t xml:space="preserve"> </w:t>
      </w:r>
      <w:r>
        <w:rPr>
          <w:rFonts w:ascii="NSimSun" w:hAnsi="NSimSun" w:eastAsia="NSimSun" w:cs="NSimSun"/>
          <w:sz w:val="18"/>
          <w:szCs w:val="18"/>
          <w:spacing w:val="-5"/>
        </w:rPr>
        <w:t>议处理的规定处理。</w:t>
      </w:r>
    </w:p>
    <w:p>
      <w:pPr>
        <w:ind w:left="2428"/>
        <w:spacing w:before="284"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2"/>
        </w:rPr>
        <w:t>第三章</w:t>
      </w:r>
      <w:r>
        <w:rPr>
          <w:rFonts w:ascii="NSimSun" w:hAnsi="NSimSun" w:eastAsia="NSimSun" w:cs="NSimSun"/>
          <w:sz w:val="18"/>
          <w:szCs w:val="18"/>
          <w:color w:val="333399"/>
          <w:spacing w:val="-2"/>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2"/>
        </w:rPr>
        <w:t>培训保障</w:t>
      </w:r>
    </w:p>
    <w:p>
      <w:pPr>
        <w:ind w:left="56" w:right="36" w:firstLine="825"/>
        <w:spacing w:before="287" w:line="232" w:lineRule="auto"/>
        <w:rPr>
          <w:rFonts w:ascii="NSimSun" w:hAnsi="NSimSun" w:eastAsia="NSimSun" w:cs="NSimSun"/>
          <w:sz w:val="18"/>
          <w:szCs w:val="18"/>
        </w:rPr>
      </w:pPr>
      <w:r>
        <w:pict>
          <v:shape id="_x0000_s902" style="position:absolute;margin-left:0.439999pt;margin-top:11.591pt;mso-position-vertical-relative:text;mso-position-horizontal-relative:text;width:39.7pt;height:13.9pt;z-index:252731392;"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第十九条</w:t>
                        </w:r>
                      </w:p>
                    </w:tc>
                  </w:tr>
                </w:tbl>
                <w:p>
                  <w:pPr>
                    <w:rPr>
                      <w:rFonts w:ascii="Arial"/>
                      <w:sz w:val="21"/>
                    </w:rPr>
                  </w:pPr>
                  <w:r/>
                </w:p>
              </w:txbxContent>
            </v:textbox>
          </v:shape>
        </w:pict>
      </w:r>
      <w:r>
        <w:rPr>
          <w:rFonts w:ascii="NSimSun" w:hAnsi="NSimSun" w:eastAsia="NSimSun" w:cs="NSimSun"/>
          <w:sz w:val="18"/>
          <w:szCs w:val="18"/>
          <w:spacing w:val="-2"/>
        </w:rPr>
        <w:t>企业可以根据需要，</w:t>
      </w:r>
      <w:r>
        <w:rPr>
          <w:rFonts w:ascii="NSimSun" w:hAnsi="NSimSun" w:eastAsia="NSimSun" w:cs="NSimSun"/>
          <w:sz w:val="18"/>
          <w:szCs w:val="18"/>
          <w:spacing w:val="-2"/>
        </w:rPr>
        <w:t xml:space="preserve"> </w:t>
      </w:r>
      <w:r>
        <w:rPr>
          <w:rFonts w:ascii="NSimSun" w:hAnsi="NSimSun" w:eastAsia="NSimSun" w:cs="NSimSun"/>
          <w:sz w:val="18"/>
          <w:szCs w:val="18"/>
          <w:spacing w:val="-2"/>
        </w:rPr>
        <w:t>单独或联合设立职工培训机构并报企业主管部</w:t>
      </w:r>
      <w:r>
        <w:rPr>
          <w:rFonts w:ascii="NSimSun" w:hAnsi="NSimSun" w:eastAsia="NSimSun" w:cs="NSimSun"/>
          <w:sz w:val="18"/>
          <w:szCs w:val="18"/>
          <w:spacing w:val="14"/>
        </w:rPr>
        <w:t xml:space="preserve"> </w:t>
      </w:r>
      <w:r>
        <w:rPr>
          <w:rFonts w:ascii="NSimSun" w:hAnsi="NSimSun" w:eastAsia="NSimSun" w:cs="NSimSun"/>
          <w:sz w:val="18"/>
          <w:szCs w:val="18"/>
          <w:spacing w:val="-3"/>
        </w:rPr>
        <w:t>门备案，也可以委托社会公共培训机构进行培训。</w:t>
      </w:r>
    </w:p>
    <w:p>
      <w:pPr>
        <w:ind w:left="870"/>
        <w:spacing w:before="26" w:line="220" w:lineRule="auto"/>
        <w:rPr>
          <w:rFonts w:ascii="NSimSun" w:hAnsi="NSimSun" w:eastAsia="NSimSun" w:cs="NSimSun"/>
          <w:sz w:val="18"/>
          <w:szCs w:val="18"/>
        </w:rPr>
      </w:pPr>
      <w:r>
        <w:pict>
          <v:shape id="_x0000_s904" style="position:absolute;margin-left:0.439999pt;margin-top:-1.43886pt;mso-position-vertical-relative:text;mso-position-horizontal-relative:text;width:39.25pt;height:13.9pt;z-index:252734464;"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第二十条</w:t>
                        </w:r>
                      </w:p>
                    </w:tc>
                  </w:tr>
                </w:tbl>
                <w:p>
                  <w:pPr>
                    <w:rPr>
                      <w:rFonts w:ascii="Arial"/>
                      <w:sz w:val="21"/>
                    </w:rPr>
                  </w:pPr>
                  <w:r/>
                </w:p>
              </w:txbxContent>
            </v:textbox>
          </v:shape>
        </w:pict>
      </w:r>
      <w:r>
        <w:rPr>
          <w:rFonts w:ascii="NSimSun" w:hAnsi="NSimSun" w:eastAsia="NSimSun" w:cs="NSimSun"/>
          <w:sz w:val="18"/>
          <w:szCs w:val="18"/>
          <w:spacing w:val="-2"/>
        </w:rPr>
        <w:t>企业应按国家有关规定配备职工培训专职教师和管理人员。</w:t>
      </w:r>
    </w:p>
    <w:p>
      <w:pPr>
        <w:ind w:left="40" w:right="30" w:firstLine="3"/>
        <w:spacing w:before="26" w:line="233" w:lineRule="auto"/>
        <w:rPr>
          <w:rFonts w:ascii="NSimSun" w:hAnsi="NSimSun" w:eastAsia="NSimSun" w:cs="NSimSun"/>
          <w:sz w:val="18"/>
          <w:szCs w:val="18"/>
        </w:rPr>
      </w:pPr>
      <w:r>
        <w:rPr>
          <w:rFonts w:ascii="NSimSun" w:hAnsi="NSimSun" w:eastAsia="NSimSun" w:cs="NSimSun"/>
          <w:sz w:val="18"/>
          <w:szCs w:val="18"/>
        </w:rPr>
        <w:t>职工培训专职教师、管理人员的职称评定、职务聘</w:t>
      </w:r>
      <w:r>
        <w:rPr>
          <w:rFonts w:ascii="NSimSun" w:hAnsi="NSimSun" w:eastAsia="NSimSun" w:cs="NSimSun"/>
          <w:sz w:val="18"/>
          <w:szCs w:val="18"/>
          <w:spacing w:val="-1"/>
        </w:rPr>
        <w:t>任、晋级、调资、奖励、住</w:t>
      </w:r>
      <w:r>
        <w:rPr>
          <w:rFonts w:ascii="NSimSun" w:hAnsi="NSimSun" w:eastAsia="NSimSun" w:cs="NSimSun"/>
          <w:sz w:val="18"/>
          <w:szCs w:val="18"/>
        </w:rPr>
        <w:t xml:space="preserve"> </w:t>
      </w:r>
      <w:r>
        <w:rPr>
          <w:rFonts w:ascii="NSimSun" w:hAnsi="NSimSun" w:eastAsia="NSimSun" w:cs="NSimSun"/>
          <w:sz w:val="18"/>
          <w:szCs w:val="18"/>
          <w:spacing w:val="-2"/>
        </w:rPr>
        <w:t>房和生活福利等方面应与普通教育教学人员或专业技术人员同等对待。</w:t>
      </w:r>
    </w:p>
    <w:p>
      <w:pPr>
        <w:ind w:left="1049"/>
        <w:spacing w:before="25" w:line="220" w:lineRule="auto"/>
        <w:rPr>
          <w:rFonts w:ascii="NSimSun" w:hAnsi="NSimSun" w:eastAsia="NSimSun" w:cs="NSimSun"/>
          <w:sz w:val="18"/>
          <w:szCs w:val="18"/>
        </w:rPr>
      </w:pPr>
      <w:r>
        <w:pict>
          <v:shape id="_x0000_s906" style="position:absolute;margin-left:0.439999pt;margin-top:-1.47401pt;mso-position-vertical-relative:text;mso-position-horizontal-relative:text;width:48.2pt;height:13.9pt;z-index:252727296;"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第二十一条</w:t>
                        </w:r>
                      </w:p>
                    </w:tc>
                  </w:tr>
                </w:tbl>
                <w:p>
                  <w:pPr>
                    <w:rPr>
                      <w:rFonts w:ascii="Arial"/>
                      <w:sz w:val="21"/>
                    </w:rPr>
                  </w:pPr>
                  <w:r/>
                </w:p>
              </w:txbxContent>
            </v:textbox>
          </v:shape>
        </w:pict>
      </w:r>
      <w:r>
        <w:rPr>
          <w:rFonts w:ascii="NSimSun" w:hAnsi="NSimSun" w:eastAsia="NSimSun" w:cs="NSimSun"/>
          <w:sz w:val="18"/>
          <w:szCs w:val="18"/>
          <w:spacing w:val="-3"/>
        </w:rPr>
        <w:t>企业应按照以下国家规定提取、使用职工培训经费：</w:t>
      </w:r>
    </w:p>
    <w:p>
      <w:pPr>
        <w:ind w:left="36" w:right="29" w:hanging="8"/>
        <w:spacing w:before="27" w:line="233" w:lineRule="auto"/>
        <w:rPr>
          <w:rFonts w:ascii="NSimSun" w:hAnsi="NSimSun" w:eastAsia="NSimSun" w:cs="NSimSun"/>
          <w:sz w:val="18"/>
          <w:szCs w:val="18"/>
        </w:rPr>
      </w:pPr>
      <w:r>
        <w:rPr>
          <w:rFonts w:ascii="NSimSun" w:hAnsi="NSimSun" w:eastAsia="NSimSun" w:cs="NSimSun"/>
          <w:sz w:val="18"/>
          <w:szCs w:val="18"/>
          <w:spacing w:val="-4"/>
        </w:rPr>
        <w:t>（一）职工培训经费按照职工工资总额的</w:t>
      </w:r>
      <w:r>
        <w:rPr>
          <w:rFonts w:ascii="NSimSun" w:hAnsi="NSimSun" w:eastAsia="NSimSun" w:cs="NSimSun"/>
          <w:sz w:val="18"/>
          <w:szCs w:val="18"/>
          <w:spacing w:val="-25"/>
        </w:rPr>
        <w:t xml:space="preserve"> </w:t>
      </w:r>
      <w:r>
        <w:rPr>
          <w:rFonts w:ascii="NSimSun" w:hAnsi="NSimSun" w:eastAsia="NSimSun" w:cs="NSimSun"/>
          <w:sz w:val="18"/>
          <w:szCs w:val="18"/>
          <w:spacing w:val="-4"/>
        </w:rPr>
        <w:t>1.5%计取，</w:t>
      </w:r>
      <w:r>
        <w:rPr>
          <w:rFonts w:ascii="NSimSun" w:hAnsi="NSimSun" w:eastAsia="NSimSun" w:cs="NSimSun"/>
          <w:sz w:val="18"/>
          <w:szCs w:val="18"/>
          <w:spacing w:val="-4"/>
        </w:rPr>
        <w:t xml:space="preserve"> </w:t>
      </w:r>
      <w:r>
        <w:rPr>
          <w:rFonts w:ascii="NSimSun" w:hAnsi="NSimSun" w:eastAsia="NSimSun" w:cs="NSimSun"/>
          <w:sz w:val="18"/>
          <w:szCs w:val="18"/>
          <w:spacing w:val="-4"/>
        </w:rPr>
        <w:t>企业自有资金可有</w:t>
      </w:r>
      <w:r>
        <w:rPr>
          <w:rFonts w:ascii="NSimSun" w:hAnsi="NSimSun" w:eastAsia="NSimSun" w:cs="NSimSun"/>
          <w:sz w:val="18"/>
          <w:szCs w:val="18"/>
          <w:spacing w:val="-5"/>
        </w:rPr>
        <w:t>适当部</w:t>
      </w:r>
      <w:r>
        <w:rPr>
          <w:rFonts w:ascii="NSimSun" w:hAnsi="NSimSun" w:eastAsia="NSimSun" w:cs="NSimSun"/>
          <w:sz w:val="18"/>
          <w:szCs w:val="18"/>
        </w:rPr>
        <w:t xml:space="preserve"> </w:t>
      </w:r>
      <w:r>
        <w:rPr>
          <w:rFonts w:ascii="NSimSun" w:hAnsi="NSimSun" w:eastAsia="NSimSun" w:cs="NSimSun"/>
          <w:sz w:val="18"/>
          <w:szCs w:val="18"/>
          <w:spacing w:val="-7"/>
        </w:rPr>
        <w:t>分用于职工培训；</w:t>
      </w:r>
    </w:p>
    <w:p>
      <w:pPr>
        <w:ind w:left="28"/>
        <w:spacing w:before="25" w:line="220" w:lineRule="auto"/>
        <w:rPr>
          <w:rFonts w:ascii="NSimSun" w:hAnsi="NSimSun" w:eastAsia="NSimSun" w:cs="NSimSun"/>
          <w:sz w:val="18"/>
          <w:szCs w:val="18"/>
        </w:rPr>
      </w:pPr>
      <w:r>
        <w:rPr>
          <w:rFonts w:ascii="NSimSun" w:hAnsi="NSimSun" w:eastAsia="NSimSun" w:cs="NSimSun"/>
          <w:sz w:val="18"/>
          <w:szCs w:val="18"/>
          <w:spacing w:val="-2"/>
        </w:rPr>
        <w:t>（二）职工培训经费应根据企业需要，安排合理比例用于职工技能培训；</w:t>
      </w:r>
    </w:p>
    <w:p>
      <w:pPr>
        <w:ind w:left="28" w:right="82"/>
        <w:spacing w:before="27" w:line="232" w:lineRule="auto"/>
        <w:rPr>
          <w:rFonts w:ascii="NSimSun" w:hAnsi="NSimSun" w:eastAsia="NSimSun" w:cs="NSimSun"/>
          <w:sz w:val="18"/>
          <w:szCs w:val="18"/>
        </w:rPr>
      </w:pPr>
      <w:r>
        <w:rPr>
          <w:rFonts w:ascii="NSimSun" w:hAnsi="NSimSun" w:eastAsia="NSimSun" w:cs="NSimSun"/>
          <w:sz w:val="18"/>
          <w:szCs w:val="18"/>
          <w:spacing w:val="-1"/>
        </w:rPr>
        <w:t>（三）企业用于引进项目、技术改造项目的</w:t>
      </w:r>
      <w:r>
        <w:rPr>
          <w:rFonts w:ascii="NSimSun" w:hAnsi="NSimSun" w:eastAsia="NSimSun" w:cs="NSimSun"/>
          <w:sz w:val="18"/>
          <w:szCs w:val="18"/>
          <w:spacing w:val="-2"/>
        </w:rPr>
        <w:t>技术培训费用可以在项目中列支；</w:t>
      </w:r>
      <w:r>
        <w:rPr>
          <w:rFonts w:ascii="NSimSun" w:hAnsi="NSimSun" w:eastAsia="NSimSun" w:cs="NSimSun"/>
          <w:sz w:val="18"/>
          <w:szCs w:val="18"/>
        </w:rPr>
        <w:t xml:space="preserve"> </w:t>
      </w:r>
      <w:r>
        <w:rPr>
          <w:rFonts w:ascii="NSimSun" w:hAnsi="NSimSun" w:eastAsia="NSimSun" w:cs="NSimSun"/>
          <w:sz w:val="18"/>
          <w:szCs w:val="18"/>
          <w:spacing w:val="-2"/>
        </w:rPr>
        <w:t>（四）工会用于职工业余教育的经费由各级工会掌握使用；</w:t>
      </w:r>
    </w:p>
    <w:p>
      <w:pPr>
        <w:ind w:left="28"/>
        <w:spacing w:before="26" w:line="220" w:lineRule="auto"/>
        <w:rPr>
          <w:rFonts w:ascii="NSimSun" w:hAnsi="NSimSun" w:eastAsia="NSimSun" w:cs="NSimSun"/>
          <w:sz w:val="18"/>
          <w:szCs w:val="18"/>
        </w:rPr>
      </w:pPr>
      <w:r>
        <w:rPr>
          <w:rFonts w:ascii="NSimSun" w:hAnsi="NSimSun" w:eastAsia="NSimSun" w:cs="NSimSun"/>
          <w:sz w:val="18"/>
          <w:szCs w:val="18"/>
          <w:spacing w:val="-1"/>
        </w:rPr>
        <w:t>（五）企业职工培训经费应合理使用，当年结余的可结转到下一年使用。</w:t>
      </w:r>
    </w:p>
    <w:p>
      <w:pPr>
        <w:ind w:left="35" w:right="33" w:firstLine="1028"/>
        <w:spacing w:before="27" w:line="232" w:lineRule="auto"/>
        <w:rPr>
          <w:rFonts w:ascii="NSimSun" w:hAnsi="NSimSun" w:eastAsia="NSimSun" w:cs="NSimSun"/>
          <w:sz w:val="18"/>
          <w:szCs w:val="18"/>
        </w:rPr>
      </w:pPr>
      <w:r>
        <w:pict>
          <v:shape id="_x0000_s908" style="position:absolute;margin-left:0.439999pt;margin-top:-1.40813pt;mso-position-vertical-relative:text;mso-position-horizontal-relative:text;width:48.8pt;height:13.9pt;z-index:25272627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第二十二条</w:t>
                        </w:r>
                      </w:p>
                    </w:tc>
                  </w:tr>
                </w:tbl>
                <w:p>
                  <w:pPr>
                    <w:rPr>
                      <w:rFonts w:ascii="Arial"/>
                      <w:sz w:val="21"/>
                    </w:rPr>
                  </w:pPr>
                  <w:r/>
                </w:p>
              </w:txbxContent>
            </v:textbox>
          </v:shape>
        </w:pict>
      </w:r>
      <w:r>
        <w:rPr>
          <w:rFonts w:ascii="NSimSun" w:hAnsi="NSimSun" w:eastAsia="NSimSun" w:cs="NSimSun"/>
          <w:sz w:val="18"/>
          <w:szCs w:val="18"/>
          <w:spacing w:val="1"/>
        </w:rPr>
        <w:t>企业可以对尊师重教的厂长、经理、教学成绩显著的职工培训机</w:t>
      </w:r>
      <w:r>
        <w:rPr>
          <w:rFonts w:ascii="NSimSun" w:hAnsi="NSimSun" w:eastAsia="NSimSun" w:cs="NSimSun"/>
          <w:sz w:val="18"/>
          <w:szCs w:val="18"/>
          <w:spacing w:val="16"/>
        </w:rPr>
        <w:t xml:space="preserve"> </w:t>
      </w:r>
      <w:r>
        <w:rPr>
          <w:rFonts w:ascii="NSimSun" w:hAnsi="NSimSun" w:eastAsia="NSimSun" w:cs="NSimSun"/>
          <w:sz w:val="18"/>
          <w:szCs w:val="18"/>
          <w:spacing w:val="-3"/>
        </w:rPr>
        <w:t>构和岗位成才的优秀职工进行表彰奖励。</w:t>
      </w:r>
    </w:p>
    <w:p>
      <w:pPr>
        <w:spacing w:line="232" w:lineRule="auto"/>
        <w:sectPr>
          <w:headerReference w:type="default" r:id="rId445"/>
          <w:pgSz w:w="8393" w:h="11907"/>
          <w:pgMar w:top="1726" w:right="1104" w:bottom="400" w:left="1104" w:header="1501" w:footer="0" w:gutter="0"/>
        </w:sectPr>
        <w:rPr>
          <w:rFonts w:ascii="NSimSun" w:hAnsi="NSimSun" w:eastAsia="NSimSun" w:cs="NSimSun"/>
          <w:sz w:val="18"/>
          <w:szCs w:val="18"/>
        </w:rPr>
      </w:pPr>
    </w:p>
    <w:p>
      <w:pPr>
        <w:ind w:left="10" w:right="29" w:firstLine="1027"/>
        <w:spacing w:before="83" w:line="239" w:lineRule="auto"/>
        <w:jc w:val="both"/>
        <w:rPr>
          <w:rFonts w:ascii="NSimSun" w:hAnsi="NSimSun" w:eastAsia="NSimSun" w:cs="NSimSun"/>
          <w:sz w:val="18"/>
          <w:szCs w:val="18"/>
        </w:rPr>
      </w:pPr>
      <w:r>
        <w:pict>
          <v:shape id="_x0000_s910" style="position:absolute;margin-left:-1pt;margin-top:1.42755pt;mso-position-vertical-relative:text;mso-position-horizontal-relative:text;width:48.8pt;height:13.9pt;z-index:25274572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第二十三条</w:t>
                        </w:r>
                      </w:p>
                    </w:tc>
                  </w:tr>
                </w:tbl>
                <w:p>
                  <w:pPr>
                    <w:rPr>
                      <w:rFonts w:ascii="Arial"/>
                      <w:sz w:val="21"/>
                    </w:rPr>
                  </w:pPr>
                  <w:r/>
                </w:p>
              </w:txbxContent>
            </v:textbox>
          </v:shape>
        </w:pict>
      </w:r>
      <w:r>
        <w:rPr>
          <w:rFonts w:ascii="NSimSun" w:hAnsi="NSimSun" w:eastAsia="NSimSun" w:cs="NSimSun"/>
          <w:sz w:val="18"/>
          <w:szCs w:val="18"/>
          <w:spacing w:val="1"/>
        </w:rPr>
        <w:t>经县以上地方人民政府批准，劳动行政部门、经济综合部门可对</w:t>
      </w:r>
      <w:r>
        <w:rPr>
          <w:rFonts w:ascii="NSimSun" w:hAnsi="NSimSun" w:eastAsia="NSimSun" w:cs="NSimSun"/>
          <w:sz w:val="18"/>
          <w:szCs w:val="18"/>
          <w:spacing w:val="13"/>
        </w:rPr>
        <w:t xml:space="preserve"> </w:t>
      </w:r>
      <w:r>
        <w:rPr>
          <w:rFonts w:ascii="NSimSun" w:hAnsi="NSimSun" w:eastAsia="NSimSun" w:cs="NSimSun"/>
          <w:sz w:val="18"/>
          <w:szCs w:val="18"/>
        </w:rPr>
        <w:t>不按国家规定提取和使用职工培训经费、开展职工培训的企业</w:t>
      </w:r>
      <w:r>
        <w:rPr>
          <w:rFonts w:ascii="NSimSun" w:hAnsi="NSimSun" w:eastAsia="NSimSun" w:cs="NSimSun"/>
          <w:sz w:val="18"/>
          <w:szCs w:val="18"/>
          <w:spacing w:val="-1"/>
        </w:rPr>
        <w:t>，征收一定比例</w:t>
      </w:r>
      <w:r>
        <w:rPr>
          <w:rFonts w:ascii="NSimSun" w:hAnsi="NSimSun" w:eastAsia="NSimSun" w:cs="NSimSun"/>
          <w:sz w:val="18"/>
          <w:szCs w:val="18"/>
        </w:rPr>
        <w:t xml:space="preserve"> </w:t>
      </w:r>
      <w:r>
        <w:rPr>
          <w:rFonts w:ascii="NSimSun" w:hAnsi="NSimSun" w:eastAsia="NSimSun" w:cs="NSimSun"/>
          <w:sz w:val="18"/>
          <w:szCs w:val="18"/>
          <w:spacing w:val="-4"/>
        </w:rPr>
        <w:t>的职工培训经费，</w:t>
      </w:r>
      <w:r>
        <w:rPr>
          <w:rFonts w:ascii="NSimSun" w:hAnsi="NSimSun" w:eastAsia="NSimSun" w:cs="NSimSun"/>
          <w:sz w:val="18"/>
          <w:szCs w:val="18"/>
          <w:spacing w:val="50"/>
        </w:rPr>
        <w:t xml:space="preserve"> </w:t>
      </w:r>
      <w:r>
        <w:rPr>
          <w:rFonts w:ascii="NSimSun" w:hAnsi="NSimSun" w:eastAsia="NSimSun" w:cs="NSimSun"/>
          <w:sz w:val="18"/>
          <w:szCs w:val="18"/>
          <w:spacing w:val="-4"/>
        </w:rPr>
        <w:t>用于组织联合培训，或扶持公共</w:t>
      </w:r>
      <w:r>
        <w:rPr>
          <w:rFonts w:ascii="NSimSun" w:hAnsi="NSimSun" w:eastAsia="NSimSun" w:cs="NSimSun"/>
          <w:sz w:val="18"/>
          <w:szCs w:val="18"/>
          <w:spacing w:val="-5"/>
        </w:rPr>
        <w:t>培训机构承担缴费企业的职</w:t>
      </w:r>
      <w:r>
        <w:rPr>
          <w:rFonts w:ascii="NSimSun" w:hAnsi="NSimSun" w:eastAsia="NSimSun" w:cs="NSimSun"/>
          <w:sz w:val="18"/>
          <w:szCs w:val="18"/>
        </w:rPr>
        <w:t xml:space="preserve"> </w:t>
      </w:r>
      <w:r>
        <w:rPr>
          <w:rFonts w:ascii="NSimSun" w:hAnsi="NSimSun" w:eastAsia="NSimSun" w:cs="NSimSun"/>
          <w:sz w:val="18"/>
          <w:szCs w:val="18"/>
          <w:spacing w:val="-7"/>
        </w:rPr>
        <w:t>工培训任务。</w:t>
      </w:r>
    </w:p>
    <w:p>
      <w:pPr>
        <w:ind w:left="2582"/>
        <w:spacing w:before="284"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第四章</w:t>
      </w:r>
      <w:r>
        <w:rPr>
          <w:rFonts w:ascii="NSimSun" w:hAnsi="NSimSun" w:eastAsia="NSimSun" w:cs="NSimSun"/>
          <w:sz w:val="18"/>
          <w:szCs w:val="18"/>
          <w:color w:val="333399"/>
          <w:spacing w:val="19"/>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罚则</w:t>
      </w:r>
    </w:p>
    <w:p>
      <w:pPr>
        <w:ind w:left="1035"/>
        <w:spacing w:before="285" w:line="219" w:lineRule="auto"/>
        <w:rPr>
          <w:rFonts w:ascii="NSimSun" w:hAnsi="NSimSun" w:eastAsia="NSimSun" w:cs="NSimSun"/>
          <w:sz w:val="18"/>
          <w:szCs w:val="18"/>
        </w:rPr>
      </w:pPr>
      <w:r>
        <w:pict>
          <v:shape id="_x0000_s912" style="position:absolute;margin-left:-1pt;margin-top:11.5347pt;mso-position-vertical-relative:text;mso-position-horizontal-relative:text;width:48.8pt;height:13.9pt;z-index:25274675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第二十四条</w:t>
                        </w:r>
                      </w:p>
                    </w:tc>
                  </w:tr>
                </w:tbl>
                <w:p>
                  <w:pPr>
                    <w:rPr>
                      <w:rFonts w:ascii="Arial"/>
                      <w:sz w:val="21"/>
                    </w:rPr>
                  </w:pPr>
                  <w:r/>
                </w:p>
              </w:txbxContent>
            </v:textbox>
          </v:shape>
        </w:pict>
      </w:r>
      <w:r>
        <w:rPr>
          <w:rFonts w:ascii="NSimSun" w:hAnsi="NSimSun" w:eastAsia="NSimSun" w:cs="NSimSun"/>
          <w:sz w:val="18"/>
          <w:szCs w:val="18"/>
        </w:rPr>
        <w:t>企业违反本规定有下列行为之一的，</w:t>
      </w:r>
      <w:r>
        <w:rPr>
          <w:rFonts w:ascii="NSimSun" w:hAnsi="NSimSun" w:eastAsia="NSimSun" w:cs="NSimSun"/>
          <w:sz w:val="18"/>
          <w:szCs w:val="18"/>
          <w:spacing w:val="-46"/>
        </w:rPr>
        <w:t xml:space="preserve"> </w:t>
      </w:r>
      <w:r>
        <w:rPr>
          <w:rFonts w:ascii="NSimSun" w:hAnsi="NSimSun" w:eastAsia="NSimSun" w:cs="NSimSun"/>
          <w:sz w:val="18"/>
          <w:szCs w:val="18"/>
        </w:rPr>
        <w:t>由政府劳动行政部门或经济</w:t>
      </w:r>
    </w:p>
    <w:p>
      <w:pPr>
        <w:ind w:right="802" w:firstLine="14"/>
        <w:spacing w:before="27" w:line="233" w:lineRule="auto"/>
        <w:rPr>
          <w:rFonts w:ascii="NSimSun" w:hAnsi="NSimSun" w:eastAsia="NSimSun" w:cs="NSimSun"/>
          <w:sz w:val="18"/>
          <w:szCs w:val="18"/>
        </w:rPr>
      </w:pPr>
      <w:r>
        <w:rPr>
          <w:rFonts w:ascii="NSimSun" w:hAnsi="NSimSun" w:eastAsia="NSimSun" w:cs="NSimSun"/>
          <w:sz w:val="18"/>
          <w:szCs w:val="18"/>
          <w:spacing w:val="-2"/>
        </w:rPr>
        <w:t>综合部门对直接责任者和企业法定代表人给予批评教育，责</w:t>
      </w:r>
      <w:r>
        <w:rPr>
          <w:rFonts w:ascii="NSimSun" w:hAnsi="NSimSun" w:eastAsia="NSimSun" w:cs="NSimSun"/>
          <w:sz w:val="18"/>
          <w:szCs w:val="18"/>
          <w:spacing w:val="-3"/>
        </w:rPr>
        <w:t>令改正：</w:t>
      </w:r>
      <w:r>
        <w:rPr>
          <w:rFonts w:ascii="NSimSun" w:hAnsi="NSimSun" w:eastAsia="NSimSun" w:cs="NSimSun"/>
          <w:sz w:val="18"/>
          <w:szCs w:val="18"/>
        </w:rPr>
        <w:t xml:space="preserve"> </w:t>
      </w:r>
      <w:r>
        <w:rPr>
          <w:rFonts w:ascii="NSimSun" w:hAnsi="NSimSun" w:eastAsia="NSimSun" w:cs="NSimSun"/>
          <w:sz w:val="18"/>
          <w:szCs w:val="18"/>
          <w:spacing w:val="-3"/>
        </w:rPr>
        <w:t>（一）不按国家规定组织开展职工培训的；</w:t>
      </w:r>
    </w:p>
    <w:p>
      <w:pPr>
        <w:ind w:left="12" w:right="46" w:hanging="12"/>
        <w:spacing w:before="26" w:line="233" w:lineRule="auto"/>
        <w:rPr>
          <w:rFonts w:ascii="NSimSun" w:hAnsi="NSimSun" w:eastAsia="NSimSun" w:cs="NSimSun"/>
          <w:sz w:val="18"/>
          <w:szCs w:val="18"/>
        </w:rPr>
      </w:pPr>
      <w:r>
        <w:rPr>
          <w:rFonts w:ascii="NSimSun" w:hAnsi="NSimSun" w:eastAsia="NSimSun" w:cs="NSimSun"/>
          <w:sz w:val="18"/>
          <w:szCs w:val="18"/>
        </w:rPr>
        <w:t>（二）侵占职工培训校舍，损害培训教师或管理</w:t>
      </w:r>
      <w:r>
        <w:rPr>
          <w:rFonts w:ascii="NSimSun" w:hAnsi="NSimSun" w:eastAsia="NSimSun" w:cs="NSimSun"/>
          <w:sz w:val="18"/>
          <w:szCs w:val="18"/>
          <w:spacing w:val="-1"/>
        </w:rPr>
        <w:t>人员正当利益，影响培训工作</w:t>
      </w:r>
      <w:r>
        <w:rPr>
          <w:rFonts w:ascii="NSimSun" w:hAnsi="NSimSun" w:eastAsia="NSimSun" w:cs="NSimSun"/>
          <w:sz w:val="18"/>
          <w:szCs w:val="18"/>
        </w:rPr>
        <w:t xml:space="preserve"> </w:t>
      </w:r>
      <w:r>
        <w:rPr>
          <w:rFonts w:ascii="NSimSun" w:hAnsi="NSimSun" w:eastAsia="NSimSun" w:cs="NSimSun"/>
          <w:sz w:val="18"/>
          <w:szCs w:val="18"/>
          <w:spacing w:val="-9"/>
        </w:rPr>
        <w:t>正常进行的；</w:t>
      </w:r>
    </w:p>
    <w:p>
      <w:pPr>
        <w:spacing w:before="25" w:line="219" w:lineRule="auto"/>
        <w:rPr>
          <w:rFonts w:ascii="NSimSun" w:hAnsi="NSimSun" w:eastAsia="NSimSun" w:cs="NSimSun"/>
          <w:sz w:val="18"/>
          <w:szCs w:val="18"/>
        </w:rPr>
      </w:pPr>
      <w:r>
        <w:rPr>
          <w:rFonts w:ascii="NSimSun" w:hAnsi="NSimSun" w:eastAsia="NSimSun" w:cs="NSimSun"/>
          <w:sz w:val="18"/>
          <w:szCs w:val="18"/>
          <w:spacing w:val="-3"/>
        </w:rPr>
        <w:t>（三）强令未经培训的职工上岗作业的；</w:t>
      </w:r>
    </w:p>
    <w:p>
      <w:pPr>
        <w:spacing w:before="26" w:line="220" w:lineRule="auto"/>
        <w:rPr>
          <w:rFonts w:ascii="NSimSun" w:hAnsi="NSimSun" w:eastAsia="NSimSun" w:cs="NSimSun"/>
          <w:sz w:val="18"/>
          <w:szCs w:val="18"/>
        </w:rPr>
      </w:pPr>
      <w:r>
        <w:rPr>
          <w:rFonts w:ascii="NSimSun" w:hAnsi="NSimSun" w:eastAsia="NSimSun" w:cs="NSimSun"/>
          <w:sz w:val="18"/>
          <w:szCs w:val="18"/>
          <w:spacing w:val="-2"/>
        </w:rPr>
        <w:t>（四）不按国家规定使用培训经费或将培训经费挪作他用的。</w:t>
      </w:r>
    </w:p>
    <w:p>
      <w:pPr>
        <w:ind w:left="9" w:right="27" w:firstLine="1032"/>
        <w:spacing w:before="26" w:line="233" w:lineRule="auto"/>
        <w:rPr>
          <w:rFonts w:ascii="NSimSun" w:hAnsi="NSimSun" w:eastAsia="NSimSun" w:cs="NSimSun"/>
          <w:sz w:val="18"/>
          <w:szCs w:val="18"/>
        </w:rPr>
      </w:pPr>
      <w:r>
        <w:pict>
          <v:shape id="_x0000_s914" style="position:absolute;margin-left:-1pt;margin-top:-1.4665pt;mso-position-vertical-relative:text;mso-position-horizontal-relative:text;width:48.8pt;height:13.9pt;z-index:25274777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第二十五条</w:t>
                        </w:r>
                      </w:p>
                    </w:tc>
                  </w:tr>
                </w:tbl>
                <w:p>
                  <w:pPr>
                    <w:rPr>
                      <w:rFonts w:ascii="Arial"/>
                      <w:sz w:val="21"/>
                    </w:rPr>
                  </w:pPr>
                  <w:r/>
                </w:p>
              </w:txbxContent>
            </v:textbox>
          </v:shape>
        </w:pict>
      </w:r>
      <w:r>
        <w:rPr>
          <w:rFonts w:ascii="NSimSun" w:hAnsi="NSimSun" w:eastAsia="NSimSun" w:cs="NSimSun"/>
          <w:sz w:val="18"/>
          <w:szCs w:val="18"/>
          <w:spacing w:val="1"/>
        </w:rPr>
        <w:t>职工违反本规定有下列行为之一的，由企业给予批评教育，经教</w:t>
      </w:r>
      <w:r>
        <w:rPr>
          <w:rFonts w:ascii="NSimSun" w:hAnsi="NSimSun" w:eastAsia="NSimSun" w:cs="NSimSun"/>
          <w:sz w:val="18"/>
          <w:szCs w:val="18"/>
          <w:spacing w:val="16"/>
        </w:rPr>
        <w:t xml:space="preserve"> </w:t>
      </w:r>
      <w:r>
        <w:rPr>
          <w:rFonts w:ascii="NSimSun" w:hAnsi="NSimSun" w:eastAsia="NSimSun" w:cs="NSimSun"/>
          <w:sz w:val="18"/>
          <w:szCs w:val="18"/>
          <w:spacing w:val="-4"/>
        </w:rPr>
        <w:t>育拒不改正的，可以给予行政处分：</w:t>
      </w:r>
    </w:p>
    <w:p>
      <w:pPr>
        <w:spacing w:before="26" w:line="220" w:lineRule="auto"/>
        <w:rPr>
          <w:rFonts w:ascii="NSimSun" w:hAnsi="NSimSun" w:eastAsia="NSimSun" w:cs="NSimSun"/>
          <w:sz w:val="18"/>
          <w:szCs w:val="18"/>
        </w:rPr>
      </w:pPr>
      <w:r>
        <w:rPr>
          <w:rFonts w:ascii="NSimSun" w:hAnsi="NSimSun" w:eastAsia="NSimSun" w:cs="NSimSun"/>
          <w:sz w:val="18"/>
          <w:szCs w:val="18"/>
          <w:spacing w:val="-3"/>
        </w:rPr>
        <w:t>（一）无故不服从单位安排参加职工培训的；</w:t>
      </w:r>
    </w:p>
    <w:p>
      <w:pPr>
        <w:spacing w:before="25" w:line="240" w:lineRule="exact"/>
        <w:rPr>
          <w:rFonts w:ascii="NSimSun" w:hAnsi="NSimSun" w:eastAsia="NSimSun" w:cs="NSimSun"/>
          <w:sz w:val="18"/>
          <w:szCs w:val="18"/>
        </w:rPr>
      </w:pPr>
      <w:r>
        <w:rPr>
          <w:rFonts w:ascii="NSimSun" w:hAnsi="NSimSun" w:eastAsia="NSimSun" w:cs="NSimSun"/>
          <w:sz w:val="18"/>
          <w:szCs w:val="18"/>
          <w:spacing w:val="-2"/>
          <w:position w:val="4"/>
        </w:rPr>
        <w:t>（二）严重违反单位规章制度，扰乱职工培训正常进行的；</w:t>
      </w:r>
    </w:p>
    <w:p>
      <w:pPr>
        <w:spacing w:before="1" w:line="219" w:lineRule="auto"/>
        <w:rPr>
          <w:rFonts w:ascii="NSimSun" w:hAnsi="NSimSun" w:eastAsia="NSimSun" w:cs="NSimSun"/>
          <w:sz w:val="18"/>
          <w:szCs w:val="18"/>
        </w:rPr>
      </w:pPr>
      <w:r>
        <w:rPr>
          <w:rFonts w:ascii="NSimSun" w:hAnsi="NSimSun" w:eastAsia="NSimSun" w:cs="NSimSun"/>
          <w:sz w:val="18"/>
          <w:szCs w:val="18"/>
          <w:spacing w:val="-2"/>
        </w:rPr>
        <w:t>（三）破坏职工培训校舍、仪器设备的。</w:t>
      </w:r>
    </w:p>
    <w:p>
      <w:pPr>
        <w:ind w:left="6" w:right="30" w:firstLine="1029"/>
        <w:spacing w:before="267" w:line="237" w:lineRule="auto"/>
        <w:rPr>
          <w:rFonts w:ascii="NSimSun" w:hAnsi="NSimSun" w:eastAsia="NSimSun" w:cs="NSimSun"/>
          <w:sz w:val="18"/>
          <w:szCs w:val="18"/>
        </w:rPr>
      </w:pPr>
      <w:r>
        <w:pict>
          <v:shape id="_x0000_s916" style="position:absolute;margin-left:50.059pt;margin-top:0.358728pt;mso-position-vertical-relative:text;mso-position-horizontal-relative:text;width:242.8pt;height:12.75pt;z-index:252741632;" filled="false" stroked="false" type="#_x0000_t202">
            <v:fill on="false"/>
            <v:stroke on="false"/>
            <v:path/>
            <v:imagedata o:title=""/>
            <o:lock v:ext="edit" aspectratio="false"/>
            <v:textbox inset="0mm,0mm,0mm,0mm">
              <w:txbxContent>
                <w:p>
                  <w:pPr>
                    <w:ind w:left="20"/>
                    <w:spacing w:before="19" w:line="220" w:lineRule="auto"/>
                    <w:rPr>
                      <w:rFonts w:ascii="NSimSun" w:hAnsi="NSimSun" w:eastAsia="NSimSun" w:cs="NSimSun"/>
                      <w:sz w:val="18"/>
                      <w:szCs w:val="18"/>
                    </w:rPr>
                  </w:pPr>
                  <w:r>
                    <w:rPr>
                      <w:rFonts w:ascii="NSimSun" w:hAnsi="NSimSun" w:eastAsia="NSimSun" w:cs="NSimSun"/>
                      <w:sz w:val="18"/>
                      <w:szCs w:val="18"/>
                      <w:spacing w:val="-2"/>
                    </w:rPr>
                    <w:t>企业和职工不履行培训合同规定义务的，应当承担违约责任。</w:t>
                  </w:r>
                </w:p>
              </w:txbxContent>
            </v:textbox>
          </v:shape>
        </w:pict>
      </w:r>
      <w:r>
        <w:pict>
          <v:shape id="_x0000_s918" style="position:absolute;margin-left:-1pt;margin-top:-1.41028pt;mso-position-vertical-relative:text;mso-position-horizontal-relative:text;width:48.8pt;height:25.9pt;z-index:25274265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0"/>
                  </w:tblGrid>
                  <w:tr>
                    <w:trPr>
                      <w:trHeight w:val="225" w:hRule="atLeast"/>
                    </w:trPr>
                    <w:tc>
                      <w:tcPr>
                        <w:tcW w:w="930" w:type="dxa"/>
                        <w:vAlign w:val="top"/>
                      </w:tcPr>
                      <w:p>
                        <w:pPr>
                          <w:pStyle w:val="TableText"/>
                          <w:ind w:left="20"/>
                          <w:spacing w:before="30" w:line="189" w:lineRule="auto"/>
                          <w:rPr/>
                        </w:pPr>
                        <w:r>
                          <w:rPr>
                            <w14:textOutline w14:w="3265" w14:cap="flat" w14:cmpd="sng">
                              <w14:solidFill>
                                <w14:srgbClr w14:val="000000"/>
                              </w14:solidFill>
                              <w14:prstDash w14:val="solid"/>
                              <w14:miter w14:lim="10"/>
                            </w14:textOutline>
                            <w:spacing w:val="-3"/>
                          </w:rPr>
                          <w:t>第二十六条</w:t>
                        </w:r>
                      </w:p>
                    </w:tc>
                  </w:tr>
                  <w:tr>
                    <w:trPr>
                      <w:trHeight w:val="237" w:hRule="atLeast"/>
                    </w:trPr>
                    <w:tc>
                      <w:tcPr>
                        <w:tcW w:w="930" w:type="dxa"/>
                        <w:vAlign w:val="top"/>
                      </w:tcPr>
                      <w:p>
                        <w:pPr>
                          <w:pStyle w:val="TableText"/>
                          <w:ind w:left="20"/>
                          <w:spacing w:before="40" w:line="191" w:lineRule="auto"/>
                          <w:rPr/>
                        </w:pPr>
                        <w:r>
                          <w:rPr>
                            <w14:textOutline w14:w="3265" w14:cap="flat" w14:cmpd="sng">
                              <w14:solidFill>
                                <w14:srgbClr w14:val="000000"/>
                              </w14:solidFill>
                              <w14:prstDash w14:val="solid"/>
                              <w14:miter w14:lim="10"/>
                            </w14:textOutline>
                            <w:spacing w:val="-2"/>
                          </w:rPr>
                          <w:t>第二十七条</w:t>
                        </w:r>
                      </w:p>
                    </w:tc>
                  </w:tr>
                </w:tbl>
                <w:p>
                  <w:pPr>
                    <w:rPr>
                      <w:rFonts w:ascii="Arial"/>
                      <w:sz w:val="21"/>
                    </w:rPr>
                  </w:pPr>
                  <w:r/>
                </w:p>
              </w:txbxContent>
            </v:textbox>
          </v:shape>
        </w:pict>
      </w:r>
      <w:r>
        <w:rPr>
          <w:rFonts w:ascii="NSimSun" w:hAnsi="NSimSun" w:eastAsia="NSimSun" w:cs="NSimSun"/>
          <w:sz w:val="18"/>
          <w:szCs w:val="18"/>
          <w:spacing w:val="1"/>
        </w:rPr>
        <w:t>承担职工培训任务的培训机构违反本规定，有下列情形之一的，</w:t>
      </w:r>
      <w:r>
        <w:rPr>
          <w:rFonts w:ascii="NSimSun" w:hAnsi="NSimSun" w:eastAsia="NSimSun" w:cs="NSimSun"/>
          <w:sz w:val="18"/>
          <w:szCs w:val="18"/>
          <w:spacing w:val="14"/>
        </w:rPr>
        <w:t xml:space="preserve"> </w:t>
      </w:r>
      <w:r>
        <w:rPr>
          <w:rFonts w:ascii="NSimSun" w:hAnsi="NSimSun" w:eastAsia="NSimSun" w:cs="NSimSun"/>
          <w:sz w:val="18"/>
          <w:szCs w:val="18"/>
        </w:rPr>
        <w:t>由政府劳动行政部门或经济综合部门给予批评教育，情节严重的可取消</w:t>
      </w:r>
      <w:r>
        <w:rPr>
          <w:rFonts w:ascii="NSimSun" w:hAnsi="NSimSun" w:eastAsia="NSimSun" w:cs="NSimSun"/>
          <w:sz w:val="18"/>
          <w:szCs w:val="18"/>
          <w:spacing w:val="-1"/>
        </w:rPr>
        <w:t>培训资</w:t>
      </w:r>
      <w:r>
        <w:rPr>
          <w:rFonts w:ascii="NSimSun" w:hAnsi="NSimSun" w:eastAsia="NSimSun" w:cs="NSimSun"/>
          <w:sz w:val="18"/>
          <w:szCs w:val="18"/>
        </w:rPr>
        <w:t xml:space="preserve"> </w:t>
      </w:r>
      <w:r>
        <w:rPr>
          <w:rFonts w:ascii="NSimSun" w:hAnsi="NSimSun" w:eastAsia="NSimSun" w:cs="NSimSun"/>
          <w:sz w:val="18"/>
          <w:szCs w:val="18"/>
          <w:spacing w:val="-14"/>
        </w:rPr>
        <w:t>格：</w:t>
      </w:r>
    </w:p>
    <w:p>
      <w:pPr>
        <w:spacing w:before="26" w:line="240" w:lineRule="exact"/>
        <w:rPr>
          <w:rFonts w:ascii="NSimSun" w:hAnsi="NSimSun" w:eastAsia="NSimSun" w:cs="NSimSun"/>
          <w:sz w:val="18"/>
          <w:szCs w:val="18"/>
        </w:rPr>
      </w:pPr>
      <w:r>
        <w:rPr>
          <w:rFonts w:ascii="NSimSun" w:hAnsi="NSimSun" w:eastAsia="NSimSun" w:cs="NSimSun"/>
          <w:sz w:val="18"/>
          <w:szCs w:val="18"/>
          <w:spacing w:val="-2"/>
          <w:position w:val="4"/>
        </w:rPr>
        <w:t>（一）教学管理混乱，培训质量不高，考核质量低劣的；</w:t>
      </w:r>
    </w:p>
    <w:p>
      <w:pPr>
        <w:spacing w:before="1" w:line="219" w:lineRule="auto"/>
        <w:rPr>
          <w:rFonts w:ascii="NSimSun" w:hAnsi="NSimSun" w:eastAsia="NSimSun" w:cs="NSimSun"/>
          <w:sz w:val="18"/>
          <w:szCs w:val="18"/>
        </w:rPr>
      </w:pPr>
      <w:r>
        <w:rPr>
          <w:rFonts w:ascii="NSimSun" w:hAnsi="NSimSun" w:eastAsia="NSimSun" w:cs="NSimSun"/>
          <w:sz w:val="18"/>
          <w:szCs w:val="18"/>
          <w:spacing w:val="-3"/>
        </w:rPr>
        <w:t>（二）侵害受培训职工权益，情节严重的；</w:t>
      </w:r>
    </w:p>
    <w:p>
      <w:pPr>
        <w:spacing w:before="25" w:line="240" w:lineRule="exact"/>
        <w:rPr>
          <w:rFonts w:ascii="NSimSun" w:hAnsi="NSimSun" w:eastAsia="NSimSun" w:cs="NSimSun"/>
          <w:sz w:val="18"/>
          <w:szCs w:val="18"/>
        </w:rPr>
      </w:pPr>
      <w:r>
        <w:rPr>
          <w:rFonts w:ascii="NSimSun" w:hAnsi="NSimSun" w:eastAsia="NSimSun" w:cs="NSimSun"/>
          <w:sz w:val="18"/>
          <w:szCs w:val="18"/>
          <w:spacing w:val="-2"/>
          <w:position w:val="4"/>
        </w:rPr>
        <w:t>（三）违反国家规定乱办班、乱收费、乱发</w:t>
      </w:r>
      <w:r>
        <w:rPr>
          <w:rFonts w:ascii="NSimSun" w:hAnsi="NSimSun" w:eastAsia="NSimSun" w:cs="NSimSun"/>
          <w:sz w:val="18"/>
          <w:szCs w:val="18"/>
          <w:spacing w:val="-3"/>
          <w:position w:val="4"/>
        </w:rPr>
        <w:t>证的；</w:t>
      </w:r>
    </w:p>
    <w:p>
      <w:pPr>
        <w:spacing w:before="1" w:line="220" w:lineRule="auto"/>
        <w:rPr>
          <w:rFonts w:ascii="NSimSun" w:hAnsi="NSimSun" w:eastAsia="NSimSun" w:cs="NSimSun"/>
          <w:sz w:val="18"/>
          <w:szCs w:val="18"/>
        </w:rPr>
      </w:pPr>
      <w:r>
        <w:rPr>
          <w:rFonts w:ascii="NSimSun" w:hAnsi="NSimSun" w:eastAsia="NSimSun" w:cs="NSimSun"/>
          <w:sz w:val="18"/>
          <w:szCs w:val="18"/>
          <w:spacing w:val="-3"/>
        </w:rPr>
        <w:t>（四）截留、挪用培训经费的。</w:t>
      </w:r>
    </w:p>
    <w:p>
      <w:pPr>
        <w:ind w:left="2582"/>
        <w:spacing w:before="284"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第五章</w:t>
      </w:r>
      <w:r>
        <w:rPr>
          <w:rFonts w:ascii="NSimSun" w:hAnsi="NSimSun" w:eastAsia="NSimSun" w:cs="NSimSun"/>
          <w:sz w:val="18"/>
          <w:szCs w:val="18"/>
          <w:color w:val="333399"/>
          <w:spacing w:val="2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附则</w:t>
      </w:r>
    </w:p>
    <w:p>
      <w:pPr>
        <w:ind w:left="11" w:right="74" w:firstLine="1024"/>
        <w:spacing w:before="289" w:line="233" w:lineRule="auto"/>
        <w:rPr>
          <w:rFonts w:ascii="NSimSun" w:hAnsi="NSimSun" w:eastAsia="NSimSun" w:cs="NSimSun"/>
          <w:sz w:val="18"/>
          <w:szCs w:val="18"/>
        </w:rPr>
      </w:pPr>
      <w:r>
        <w:pict>
          <v:shape id="_x0000_s920" style="position:absolute;margin-left:-1pt;margin-top:11.6786pt;mso-position-vertical-relative:text;mso-position-horizontal-relative:text;width:48.8pt;height:13.9pt;z-index:25274470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第二十八条</w:t>
                        </w:r>
                      </w:p>
                    </w:tc>
                  </w:tr>
                </w:tbl>
                <w:p>
                  <w:pPr>
                    <w:rPr>
                      <w:rFonts w:ascii="Arial"/>
                      <w:sz w:val="21"/>
                    </w:rPr>
                  </w:pPr>
                  <w:r/>
                </w:p>
              </w:txbxContent>
            </v:textbox>
          </v:shape>
        </w:pict>
      </w:r>
      <w:r>
        <w:rPr>
          <w:rFonts w:ascii="NSimSun" w:hAnsi="NSimSun" w:eastAsia="NSimSun" w:cs="NSimSun"/>
          <w:sz w:val="18"/>
          <w:szCs w:val="18"/>
        </w:rPr>
        <w:t>企业职工参加取得国家承认的学历证书、职业资格证书的培训，</w:t>
      </w:r>
      <w:r>
        <w:rPr>
          <w:rFonts w:ascii="NSimSun" w:hAnsi="NSimSun" w:eastAsia="NSimSun" w:cs="NSimSun"/>
          <w:sz w:val="18"/>
          <w:szCs w:val="18"/>
          <w:spacing w:val="3"/>
        </w:rPr>
        <w:t xml:space="preserve"> </w:t>
      </w:r>
      <w:r>
        <w:rPr>
          <w:rFonts w:ascii="NSimSun" w:hAnsi="NSimSun" w:eastAsia="NSimSun" w:cs="NSimSun"/>
          <w:sz w:val="18"/>
          <w:szCs w:val="18"/>
          <w:spacing w:val="-4"/>
        </w:rPr>
        <w:t>应按国家有关规定执行。</w:t>
      </w:r>
    </w:p>
    <w:p>
      <w:pPr>
        <w:ind w:left="839" w:right="138" w:firstLine="179"/>
        <w:spacing w:before="26" w:line="232" w:lineRule="auto"/>
        <w:rPr>
          <w:rFonts w:ascii="NSimSun" w:hAnsi="NSimSun" w:eastAsia="NSimSun" w:cs="NSimSun"/>
          <w:sz w:val="18"/>
          <w:szCs w:val="18"/>
        </w:rPr>
      </w:pPr>
      <w:r>
        <w:pict>
          <v:shape id="_x0000_s922" style="position:absolute;margin-left:-1pt;margin-top:-1.40816pt;mso-position-vertical-relative:text;mso-position-horizontal-relative:text;width:48.2pt;height:25.9pt;z-index:252743680;"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35"/>
                    <w:gridCol w:w="183"/>
                  </w:tblGrid>
                  <w:tr>
                    <w:trPr>
                      <w:trHeight w:val="228" w:hRule="atLeast"/>
                    </w:trPr>
                    <w:tc>
                      <w:tcPr>
                        <w:tcW w:w="918" w:type="dxa"/>
                        <w:vAlign w:val="top"/>
                        <w:gridSpan w:val="2"/>
                      </w:tcPr>
                      <w:p>
                        <w:pPr>
                          <w:pStyle w:val="TableText"/>
                          <w:ind w:left="20"/>
                          <w:spacing w:before="29" w:line="193" w:lineRule="auto"/>
                          <w:rPr/>
                        </w:pPr>
                        <w:r>
                          <w:rPr>
                            <w14:textOutline w14:w="3265" w14:cap="flat" w14:cmpd="sng">
                              <w14:solidFill>
                                <w14:srgbClr w14:val="000000"/>
                              </w14:solidFill>
                              <w14:prstDash w14:val="solid"/>
                              <w14:miter w14:lim="10"/>
                            </w14:textOutline>
                            <w:spacing w:val="-3"/>
                          </w:rPr>
                          <w:t>第二十九条</w:t>
                        </w:r>
                      </w:p>
                    </w:tc>
                  </w:tr>
                  <w:tr>
                    <w:trPr>
                      <w:trHeight w:val="234" w:hRule="atLeast"/>
                    </w:trPr>
                    <w:tc>
                      <w:tcPr>
                        <w:tcW w:w="735" w:type="dxa"/>
                        <w:vAlign w:val="top"/>
                      </w:tcPr>
                      <w:p>
                        <w:pPr>
                          <w:pStyle w:val="TableText"/>
                          <w:ind w:right="3"/>
                          <w:spacing w:before="36" w:line="192" w:lineRule="auto"/>
                          <w:jc w:val="right"/>
                          <w:rPr/>
                        </w:pPr>
                        <w:r>
                          <w:rPr>
                            <w14:textOutline w14:w="3265" w14:cap="flat" w14:cmpd="sng">
                              <w14:solidFill>
                                <w14:srgbClr w14:val="000000"/>
                              </w14:solidFill>
                              <w14:prstDash w14:val="solid"/>
                              <w14:miter w14:lim="10"/>
                            </w14:textOutline>
                            <w:spacing w:val="-4"/>
                          </w:rPr>
                          <w:t>第三十条</w:t>
                        </w:r>
                      </w:p>
                    </w:tc>
                    <w:tc>
                      <w:tcPr>
                        <w:tcW w:w="183" w:type="dxa"/>
                        <w:vAlign w:val="top"/>
                        <w:tcBorders>
                          <w:bottom w:val="nil"/>
                          <w:right w:val="nil"/>
                        </w:tcBorders>
                      </w:tcPr>
                      <w:p>
                        <w:pPr>
                          <w:spacing w:line="223" w:lineRule="exact"/>
                          <w:rPr>
                            <w:rFonts w:ascii="Arial"/>
                            <w:sz w:val="19"/>
                          </w:rPr>
                        </w:pPr>
                        <w:r/>
                      </w:p>
                    </w:tc>
                  </w:tr>
                </w:tbl>
                <w:p>
                  <w:pPr>
                    <w:rPr>
                      <w:rFonts w:ascii="Arial"/>
                      <w:sz w:val="21"/>
                    </w:rPr>
                  </w:pPr>
                  <w:r/>
                </w:p>
              </w:txbxContent>
            </v:textbox>
          </v:shape>
        </w:pict>
      </w:r>
      <w:r>
        <w:rPr>
          <w:rFonts w:ascii="NSimSun" w:hAnsi="NSimSun" w:eastAsia="NSimSun" w:cs="NSimSun"/>
          <w:sz w:val="18"/>
          <w:szCs w:val="18"/>
          <w:spacing w:val="-2"/>
        </w:rPr>
        <w:t>本规定由劳动部、国家经济贸易委员会根据职责分工负责解释。</w:t>
      </w:r>
      <w:r>
        <w:rPr>
          <w:rFonts w:ascii="NSimSun" w:hAnsi="NSimSun" w:eastAsia="NSimSun" w:cs="NSimSun"/>
          <w:sz w:val="18"/>
          <w:szCs w:val="18"/>
          <w:spacing w:val="11"/>
        </w:rPr>
        <w:t xml:space="preserve"> </w:t>
      </w:r>
      <w:r>
        <w:rPr>
          <w:rFonts w:ascii="NSimSun" w:hAnsi="NSimSun" w:eastAsia="NSimSun" w:cs="NSimSun"/>
          <w:sz w:val="18"/>
          <w:szCs w:val="18"/>
          <w:spacing w:val="-4"/>
        </w:rPr>
        <w:t>本规定自颁布之日起实行。</w:t>
      </w:r>
    </w:p>
    <w:p>
      <w:pPr>
        <w:spacing w:line="232" w:lineRule="auto"/>
        <w:sectPr>
          <w:headerReference w:type="default" r:id="rId446"/>
          <w:pgSz w:w="8393" w:h="11907"/>
          <w:pgMar w:top="1681" w:right="1104" w:bottom="400" w:left="1133" w:header="1501" w:footer="0" w:gutter="0"/>
        </w:sectPr>
        <w:rPr>
          <w:rFonts w:ascii="NSimSun" w:hAnsi="NSimSun" w:eastAsia="NSimSun" w:cs="NSimSun"/>
          <w:sz w:val="18"/>
          <w:szCs w:val="18"/>
        </w:rPr>
      </w:pPr>
    </w:p>
    <w:p>
      <w:pPr>
        <w:ind w:left="1882"/>
        <w:spacing w:before="86" w:line="220" w:lineRule="auto"/>
        <w:rPr>
          <w:rFonts w:ascii="NSimSun" w:hAnsi="NSimSun" w:eastAsia="NSimSun" w:cs="NSimSun"/>
          <w:sz w:val="30"/>
          <w:szCs w:val="30"/>
        </w:rPr>
      </w:pPr>
      <w:r>
        <w:pict>
          <v:shape id="_x0000_s924" style="position:absolute;margin-left:57.144pt;margin-top:445.9pt;mso-position-vertical-relative:page;mso-position-horizontal-relative:page;width:27.65pt;height:0.5pt;z-index:-250559488;" o:allowincell="f" fillcolor="#000000" filled="true" stroked="false" coordsize="552,10" coordorigin="0,0" path="m0,9l552,9l552,0l0,0l0,9xe"/>
        </w:pict>
      </w: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3"/>
        </w:rPr>
        <w:t>职业技能鉴定规定</w:t>
      </w:r>
    </w:p>
    <w:p>
      <w:pPr>
        <w:spacing w:line="241" w:lineRule="auto"/>
        <w:rPr>
          <w:rFonts w:ascii="Arial"/>
          <w:sz w:val="21"/>
        </w:rPr>
      </w:pPr>
      <w:r/>
    </w:p>
    <w:p>
      <w:pPr>
        <w:spacing w:line="241" w:lineRule="auto"/>
        <w:rPr>
          <w:rFonts w:ascii="Arial"/>
          <w:sz w:val="21"/>
        </w:rPr>
      </w:pPr>
      <w:r/>
    </w:p>
    <w:p>
      <w:pPr>
        <w:ind w:left="2536"/>
        <w:spacing w:before="59"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第一章</w:t>
      </w:r>
      <w:r>
        <w:rPr>
          <w:rFonts w:ascii="NSimSun" w:hAnsi="NSimSun" w:eastAsia="NSimSun" w:cs="NSimSun"/>
          <w:sz w:val="18"/>
          <w:szCs w:val="18"/>
          <w:color w:val="333399"/>
          <w:spacing w:val="2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总</w:t>
      </w:r>
      <w:r>
        <w:rPr>
          <w:rFonts w:ascii="NSimSun" w:hAnsi="NSimSun" w:eastAsia="NSimSun" w:cs="NSimSun"/>
          <w:sz w:val="18"/>
          <w:szCs w:val="18"/>
          <w:color w:val="333399"/>
          <w:spacing w:val="1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则</w:t>
      </w:r>
    </w:p>
    <w:p>
      <w:pPr>
        <w:ind w:left="8" w:firstLine="656"/>
        <w:spacing w:before="297" w:line="244" w:lineRule="auto"/>
        <w:rPr>
          <w:rFonts w:ascii="NSimSun" w:hAnsi="NSimSun" w:eastAsia="NSimSun" w:cs="NSimSun"/>
          <w:sz w:val="18"/>
          <w:szCs w:val="18"/>
        </w:rPr>
      </w:pPr>
      <w:r>
        <w:pict>
          <v:shape id="_x0000_s926" style="position:absolute;margin-left:-1pt;margin-top:12.116pt;mso-position-vertical-relative:text;mso-position-horizontal-relative:text;width:30.25pt;height:13.9pt;z-index:252761088;"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第一条</w:t>
                        </w:r>
                      </w:p>
                    </w:tc>
                  </w:tr>
                </w:tbl>
                <w:p>
                  <w:pPr>
                    <w:rPr>
                      <w:rFonts w:ascii="Arial"/>
                      <w:sz w:val="21"/>
                    </w:rPr>
                  </w:pPr>
                  <w:r/>
                </w:p>
              </w:txbxContent>
            </v:textbox>
          </v:shape>
        </w:pict>
      </w:r>
      <w:r>
        <w:rPr>
          <w:rFonts w:ascii="NSimSun" w:hAnsi="NSimSun" w:eastAsia="NSimSun" w:cs="NSimSun"/>
          <w:sz w:val="18"/>
          <w:szCs w:val="18"/>
          <w:spacing w:val="-6"/>
        </w:rPr>
        <w:t>为适应社会主义市场经济发展的需要，</w:t>
      </w:r>
      <w:r>
        <w:rPr>
          <w:rFonts w:ascii="NSimSun" w:hAnsi="NSimSun" w:eastAsia="NSimSun" w:cs="NSimSun"/>
          <w:sz w:val="18"/>
          <w:szCs w:val="18"/>
          <w:spacing w:val="31"/>
        </w:rPr>
        <w:t xml:space="preserve"> </w:t>
      </w:r>
      <w:r>
        <w:rPr>
          <w:rFonts w:ascii="NSimSun" w:hAnsi="NSimSun" w:eastAsia="NSimSun" w:cs="NSimSun"/>
          <w:sz w:val="18"/>
          <w:szCs w:val="18"/>
          <w:spacing w:val="-6"/>
        </w:rPr>
        <w:t>进一步完善职业</w:t>
      </w:r>
      <w:r>
        <w:rPr>
          <w:rFonts w:ascii="NSimSun" w:hAnsi="NSimSun" w:eastAsia="NSimSun" w:cs="NSimSun"/>
          <w:sz w:val="18"/>
          <w:szCs w:val="18"/>
          <w:spacing w:val="-7"/>
        </w:rPr>
        <w:t>技能鉴定制度，</w:t>
      </w:r>
      <w:r>
        <w:rPr>
          <w:rFonts w:ascii="NSimSun" w:hAnsi="NSimSun" w:eastAsia="NSimSun" w:cs="NSimSun"/>
          <w:sz w:val="18"/>
          <w:szCs w:val="18"/>
        </w:rPr>
        <w:t xml:space="preserve"> </w:t>
      </w:r>
      <w:r>
        <w:rPr>
          <w:rFonts w:ascii="NSimSun" w:hAnsi="NSimSun" w:eastAsia="NSimSun" w:cs="NSimSun"/>
          <w:sz w:val="18"/>
          <w:szCs w:val="18"/>
          <w:spacing w:val="-7"/>
        </w:rPr>
        <w:t>实现职业技能鉴定的社会化管理，</w:t>
      </w:r>
      <w:r>
        <w:rPr>
          <w:rFonts w:ascii="NSimSun" w:hAnsi="NSimSun" w:eastAsia="NSimSun" w:cs="NSimSun"/>
          <w:sz w:val="18"/>
          <w:szCs w:val="18"/>
          <w:spacing w:val="-7"/>
        </w:rPr>
        <w:t xml:space="preserve"> </w:t>
      </w:r>
      <w:r>
        <w:rPr>
          <w:rFonts w:ascii="NSimSun" w:hAnsi="NSimSun" w:eastAsia="NSimSun" w:cs="NSimSun"/>
          <w:sz w:val="18"/>
          <w:szCs w:val="18"/>
          <w:spacing w:val="-7"/>
        </w:rPr>
        <w:t>促进职业技</w:t>
      </w:r>
      <w:r>
        <w:rPr>
          <w:rFonts w:ascii="NSimSun" w:hAnsi="NSimSun" w:eastAsia="NSimSun" w:cs="NSimSun"/>
          <w:sz w:val="18"/>
          <w:szCs w:val="18"/>
          <w:spacing w:val="-8"/>
        </w:rPr>
        <w:t>能开发，</w:t>
      </w:r>
      <w:r>
        <w:rPr>
          <w:rFonts w:ascii="NSimSun" w:hAnsi="NSimSun" w:eastAsia="NSimSun" w:cs="NSimSun"/>
          <w:sz w:val="18"/>
          <w:szCs w:val="18"/>
          <w:spacing w:val="-8"/>
        </w:rPr>
        <w:t xml:space="preserve"> </w:t>
      </w:r>
      <w:r>
        <w:rPr>
          <w:rFonts w:ascii="NSimSun" w:hAnsi="NSimSun" w:eastAsia="NSimSun" w:cs="NSimSun"/>
          <w:sz w:val="18"/>
          <w:szCs w:val="18"/>
          <w:spacing w:val="-8"/>
        </w:rPr>
        <w:t>提高劳动者素质根据•工</w:t>
      </w:r>
      <w:r>
        <w:rPr>
          <w:rFonts w:ascii="NSimSun" w:hAnsi="NSimSun" w:eastAsia="NSimSun" w:cs="NSimSun"/>
          <w:sz w:val="18"/>
          <w:szCs w:val="18"/>
        </w:rPr>
        <w:t xml:space="preserve"> </w:t>
      </w:r>
      <w:r>
        <w:rPr>
          <w:rFonts w:ascii="NSimSun" w:hAnsi="NSimSun" w:eastAsia="NSimSun" w:cs="NSimSun"/>
          <w:sz w:val="18"/>
          <w:szCs w:val="18"/>
          <w:spacing w:val="-1"/>
        </w:rPr>
        <w:t>人考核条例</w:t>
      </w:r>
      <w:r>
        <w:rPr>
          <w:rFonts w:ascii="Times New Roman" w:hAnsi="Times New Roman" w:eastAsia="Times New Roman" w:cs="Times New Roman"/>
          <w:sz w:val="18"/>
          <w:szCs w:val="18"/>
          <w:spacing w:val="-1"/>
        </w:rPr>
        <w:t>‣</w:t>
      </w:r>
      <w:r>
        <w:rPr>
          <w:rFonts w:ascii="NSimSun" w:hAnsi="NSimSun" w:eastAsia="NSimSun" w:cs="NSimSun"/>
          <w:sz w:val="18"/>
          <w:szCs w:val="18"/>
          <w:spacing w:val="-1"/>
        </w:rPr>
        <w:t>，制定本规定。</w:t>
      </w:r>
    </w:p>
    <w:p>
      <w:pPr>
        <w:ind w:left="14" w:right="87" w:firstLine="654"/>
        <w:spacing w:before="35" w:line="238" w:lineRule="auto"/>
        <w:rPr>
          <w:rFonts w:ascii="NSimSun" w:hAnsi="NSimSun" w:eastAsia="NSimSun" w:cs="NSimSun"/>
          <w:sz w:val="18"/>
          <w:szCs w:val="18"/>
        </w:rPr>
      </w:pPr>
      <w:r>
        <w:pict>
          <v:shape id="_x0000_s928" style="position:absolute;margin-left:-1pt;margin-top:-0.958853pt;mso-position-vertical-relative:text;mso-position-horizontal-relative:text;width:30.6pt;height:13.9pt;z-index:252758016;"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第二条</w:t>
                        </w:r>
                      </w:p>
                    </w:tc>
                  </w:tr>
                </w:tbl>
                <w:p>
                  <w:pPr>
                    <w:rPr>
                      <w:rFonts w:ascii="Arial"/>
                      <w:sz w:val="21"/>
                    </w:rPr>
                  </w:pPr>
                  <w:r/>
                </w:p>
              </w:txbxContent>
            </v:textbox>
          </v:shape>
        </w:pict>
      </w:r>
      <w:r>
        <w:rPr>
          <w:rFonts w:ascii="NSimSun" w:hAnsi="NSimSun" w:eastAsia="NSimSun" w:cs="NSimSun"/>
          <w:sz w:val="18"/>
          <w:szCs w:val="18"/>
        </w:rPr>
        <w:t>本规定所称职业技能鉴定是指对劳动者进行技术等级的考核和技师、</w:t>
      </w:r>
      <w:r>
        <w:rPr>
          <w:rFonts w:ascii="NSimSun" w:hAnsi="NSimSun" w:eastAsia="NSimSun" w:cs="NSimSun"/>
          <w:sz w:val="18"/>
          <w:szCs w:val="18"/>
          <w:spacing w:val="17"/>
        </w:rPr>
        <w:t xml:space="preserve"> </w:t>
      </w:r>
      <w:r>
        <w:rPr>
          <w:rFonts w:ascii="NSimSun" w:hAnsi="NSimSun" w:eastAsia="NSimSun" w:cs="NSimSun"/>
          <w:sz w:val="18"/>
          <w:szCs w:val="18"/>
          <w:spacing w:val="-3"/>
        </w:rPr>
        <w:t>高级技师（以下统称技师）资格的考评。</w:t>
      </w:r>
    </w:p>
    <w:p>
      <w:pPr>
        <w:ind w:left="667"/>
        <w:spacing w:before="38" w:line="219" w:lineRule="auto"/>
        <w:rPr>
          <w:rFonts w:ascii="NSimSun" w:hAnsi="NSimSun" w:eastAsia="NSimSun" w:cs="NSimSun"/>
          <w:sz w:val="18"/>
          <w:szCs w:val="18"/>
        </w:rPr>
      </w:pPr>
      <w:r>
        <w:pict>
          <v:shape id="_x0000_s930" style="position:absolute;margin-left:-1pt;margin-top:-0.86043pt;mso-position-vertical-relative:text;mso-position-horizontal-relative:text;width:30.25pt;height:13.9pt;z-index:252760064;"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第三条</w:t>
                        </w:r>
                      </w:p>
                    </w:tc>
                  </w:tr>
                </w:tbl>
                <w:p>
                  <w:pPr>
                    <w:rPr>
                      <w:rFonts w:ascii="Arial"/>
                      <w:sz w:val="21"/>
                    </w:rPr>
                  </w:pPr>
                  <w:r/>
                </w:p>
              </w:txbxContent>
            </v:textbox>
          </v:shape>
        </w:pict>
      </w:r>
      <w:r>
        <w:rPr>
          <w:rFonts w:ascii="NSimSun" w:hAnsi="NSimSun" w:eastAsia="NSimSun" w:cs="NSimSun"/>
          <w:sz w:val="18"/>
          <w:szCs w:val="18"/>
          <w:spacing w:val="-3"/>
        </w:rPr>
        <w:t>职业技能鉴定实行政府指导下的社会化管理体制。</w:t>
      </w:r>
    </w:p>
    <w:p>
      <w:pPr>
        <w:ind w:left="10" w:right="50" w:firstLine="34"/>
        <w:spacing w:before="37" w:line="237" w:lineRule="auto"/>
        <w:rPr>
          <w:rFonts w:ascii="NSimSun" w:hAnsi="NSimSun" w:eastAsia="NSimSun" w:cs="NSimSun"/>
          <w:sz w:val="18"/>
          <w:szCs w:val="18"/>
        </w:rPr>
      </w:pPr>
      <w:r>
        <w:rPr>
          <w:rFonts w:ascii="NSimSun" w:hAnsi="NSimSun" w:eastAsia="NSimSun" w:cs="NSimSun"/>
          <w:sz w:val="18"/>
          <w:szCs w:val="18"/>
          <w:spacing w:val="-1"/>
        </w:rPr>
        <w:t>(一)劳动部综合管理全国职业技能鉴定工作，制定规划、政策</w:t>
      </w:r>
      <w:r>
        <w:rPr>
          <w:rFonts w:ascii="NSimSun" w:hAnsi="NSimSun" w:eastAsia="NSimSun" w:cs="NSimSun"/>
          <w:sz w:val="18"/>
          <w:szCs w:val="18"/>
          <w:spacing w:val="-2"/>
        </w:rPr>
        <w:t>和标准；审查批</w:t>
      </w:r>
      <w:r>
        <w:rPr>
          <w:rFonts w:ascii="NSimSun" w:hAnsi="NSimSun" w:eastAsia="NSimSun" w:cs="NSimSun"/>
          <w:sz w:val="18"/>
          <w:szCs w:val="18"/>
        </w:rPr>
        <w:t xml:space="preserve"> </w:t>
      </w:r>
      <w:r>
        <w:rPr>
          <w:rFonts w:ascii="NSimSun" w:hAnsi="NSimSun" w:eastAsia="NSimSun" w:cs="NSimSun"/>
          <w:sz w:val="18"/>
          <w:szCs w:val="18"/>
          <w:spacing w:val="-3"/>
        </w:rPr>
        <w:t>准有关行业的职业技能鉴定机构。</w:t>
      </w:r>
    </w:p>
    <w:p>
      <w:pPr>
        <w:ind w:left="18" w:right="91" w:firstLine="26"/>
        <w:spacing w:before="35" w:line="238" w:lineRule="auto"/>
        <w:rPr>
          <w:rFonts w:ascii="NSimSun" w:hAnsi="NSimSun" w:eastAsia="NSimSun" w:cs="NSimSun"/>
          <w:sz w:val="18"/>
          <w:szCs w:val="18"/>
        </w:rPr>
      </w:pPr>
      <w:r>
        <w:rPr>
          <w:rFonts w:ascii="NSimSun" w:hAnsi="NSimSun" w:eastAsia="NSimSun" w:cs="NSimSun"/>
          <w:sz w:val="18"/>
          <w:szCs w:val="18"/>
          <w:spacing w:val="-2"/>
        </w:rPr>
        <w:t>(二)各省、自治区、直辖市劳动行政部门综合管</w:t>
      </w:r>
      <w:r>
        <w:rPr>
          <w:rFonts w:ascii="NSimSun" w:hAnsi="NSimSun" w:eastAsia="NSimSun" w:cs="NSimSun"/>
          <w:sz w:val="18"/>
          <w:szCs w:val="18"/>
          <w:spacing w:val="-3"/>
        </w:rPr>
        <w:t>理本地区职业技能鉴定工作，</w:t>
      </w:r>
      <w:r>
        <w:rPr>
          <w:rFonts w:ascii="NSimSun" w:hAnsi="NSimSun" w:eastAsia="NSimSun" w:cs="NSimSun"/>
          <w:sz w:val="18"/>
          <w:szCs w:val="18"/>
        </w:rPr>
        <w:t xml:space="preserve"> </w:t>
      </w:r>
      <w:r>
        <w:rPr>
          <w:rFonts w:ascii="NSimSun" w:hAnsi="NSimSun" w:eastAsia="NSimSun" w:cs="NSimSun"/>
          <w:sz w:val="18"/>
          <w:szCs w:val="18"/>
          <w:spacing w:val="-2"/>
        </w:rPr>
        <w:t>审查批准各类职业技能鉴定指导中心和站（所</w:t>
      </w:r>
      <w:r>
        <w:rPr>
          <w:rFonts w:ascii="NSimSun" w:hAnsi="NSimSun" w:eastAsia="NSimSun" w:cs="NSimSun"/>
          <w:sz w:val="18"/>
          <w:szCs w:val="18"/>
          <w:spacing w:val="-45"/>
        </w:rPr>
        <w:t>），</w:t>
      </w:r>
      <w:r>
        <w:rPr>
          <w:rFonts w:ascii="NSimSun" w:hAnsi="NSimSun" w:eastAsia="NSimSun" w:cs="NSimSun"/>
          <w:sz w:val="18"/>
          <w:szCs w:val="18"/>
          <w:spacing w:val="-2"/>
        </w:rPr>
        <w:t>制定以下有关规定和办法：</w:t>
      </w:r>
    </w:p>
    <w:p>
      <w:pPr>
        <w:ind w:left="18"/>
        <w:spacing w:before="36" w:line="252" w:lineRule="exact"/>
        <w:rPr>
          <w:rFonts w:ascii="NSimSun" w:hAnsi="NSimSun" w:eastAsia="NSimSun" w:cs="NSimSun"/>
          <w:sz w:val="18"/>
          <w:szCs w:val="18"/>
        </w:rPr>
      </w:pPr>
      <w:r>
        <w:rPr>
          <w:rFonts w:ascii="NSimSun" w:hAnsi="NSimSun" w:eastAsia="NSimSun" w:cs="NSimSun"/>
          <w:sz w:val="18"/>
          <w:szCs w:val="18"/>
          <w:spacing w:val="-3"/>
          <w:position w:val="5"/>
        </w:rPr>
        <w:t>1．参加技能鉴定人员的申报条件和鉴定程序；</w:t>
      </w:r>
    </w:p>
    <w:p>
      <w:pPr>
        <w:ind w:left="14"/>
        <w:spacing w:line="219" w:lineRule="auto"/>
        <w:rPr>
          <w:rFonts w:ascii="NSimSun" w:hAnsi="NSimSun" w:eastAsia="NSimSun" w:cs="NSimSun"/>
          <w:sz w:val="18"/>
          <w:szCs w:val="18"/>
        </w:rPr>
      </w:pPr>
      <w:r>
        <w:rPr>
          <w:rFonts w:ascii="NSimSun" w:hAnsi="NSimSun" w:eastAsia="NSimSun" w:cs="NSimSun"/>
          <w:sz w:val="18"/>
          <w:szCs w:val="18"/>
          <w:spacing w:val="-4"/>
        </w:rPr>
        <w:t>2．专业技术知识、操作技能考核办法；</w:t>
      </w:r>
    </w:p>
    <w:p>
      <w:pPr>
        <w:ind w:left="13" w:right="730" w:firstLine="7"/>
        <w:spacing w:before="36" w:line="238" w:lineRule="auto"/>
        <w:rPr>
          <w:rFonts w:ascii="NSimSun" w:hAnsi="NSimSun" w:eastAsia="NSimSun" w:cs="NSimSun"/>
          <w:sz w:val="18"/>
          <w:szCs w:val="18"/>
        </w:rPr>
      </w:pPr>
      <w:r>
        <w:rPr>
          <w:rFonts w:ascii="NSimSun" w:hAnsi="NSimSun" w:eastAsia="NSimSun" w:cs="NSimSun"/>
          <w:sz w:val="18"/>
          <w:szCs w:val="18"/>
          <w:spacing w:val="-2"/>
        </w:rPr>
        <w:t>3．考务、考评人员工作守则和考评小组成员组成原则及</w:t>
      </w:r>
      <w:r>
        <w:rPr>
          <w:rFonts w:ascii="NSimSun" w:hAnsi="NSimSun" w:eastAsia="NSimSun" w:cs="NSimSun"/>
          <w:sz w:val="18"/>
          <w:szCs w:val="18"/>
          <w:spacing w:val="-3"/>
        </w:rPr>
        <w:t>其管理办法；</w:t>
      </w:r>
      <w:r>
        <w:rPr>
          <w:rFonts w:ascii="NSimSun" w:hAnsi="NSimSun" w:eastAsia="NSimSun" w:cs="NSimSun"/>
          <w:sz w:val="18"/>
          <w:szCs w:val="18"/>
        </w:rPr>
        <w:t xml:space="preserve"> </w:t>
      </w:r>
      <w:r>
        <w:rPr>
          <w:rFonts w:ascii="NSimSun" w:hAnsi="NSimSun" w:eastAsia="NSimSun" w:cs="NSimSun"/>
          <w:sz w:val="18"/>
          <w:szCs w:val="18"/>
          <w:spacing w:val="-4"/>
        </w:rPr>
        <w:t>4．职业技能鉴定站（所）考场规则；</w:t>
      </w:r>
    </w:p>
    <w:p>
      <w:pPr>
        <w:ind w:left="16"/>
        <w:spacing w:before="36" w:line="191" w:lineRule="auto"/>
        <w:rPr>
          <w:rFonts w:ascii="Arial Unicode MS" w:hAnsi="Arial Unicode MS" w:eastAsia="Arial Unicode MS" w:cs="Arial Unicode MS"/>
          <w:sz w:val="18"/>
          <w:szCs w:val="18"/>
        </w:rPr>
      </w:pPr>
      <w:r>
        <w:rPr>
          <w:rFonts w:ascii="NSimSun" w:hAnsi="NSimSun" w:eastAsia="NSimSun" w:cs="NSimSun"/>
          <w:sz w:val="18"/>
          <w:szCs w:val="18"/>
          <w:spacing w:val="5"/>
        </w:rPr>
        <w:t>5．•</w:t>
      </w:r>
      <w:r>
        <w:rPr>
          <w:rFonts w:ascii="Arial Unicode MS" w:hAnsi="Arial Unicode MS" w:eastAsia="Arial Unicode MS" w:cs="Arial Unicode MS"/>
          <w:sz w:val="18"/>
          <w:szCs w:val="18"/>
          <w:spacing w:val="5"/>
        </w:rPr>
        <w:t>技术等级证书‣的印鉴和核发办法</w:t>
      </w:r>
    </w:p>
    <w:p>
      <w:pPr>
        <w:ind w:left="45" w:right="631"/>
        <w:spacing w:before="1" w:line="237" w:lineRule="auto"/>
        <w:rPr>
          <w:rFonts w:ascii="NSimSun" w:hAnsi="NSimSun" w:eastAsia="NSimSun" w:cs="NSimSun"/>
          <w:sz w:val="18"/>
          <w:szCs w:val="18"/>
        </w:rPr>
      </w:pPr>
      <w:r>
        <w:rPr>
          <w:rFonts w:ascii="NSimSun" w:hAnsi="NSimSun" w:eastAsia="NSimSun" w:cs="NSimSun"/>
          <w:sz w:val="18"/>
          <w:szCs w:val="18"/>
          <w:spacing w:val="-3"/>
        </w:rPr>
        <w:t>(三)职业技能鉴定指导中心负责组织、协调、指导职业技能鉴定工作。</w:t>
      </w:r>
      <w:r>
        <w:rPr>
          <w:rFonts w:ascii="NSimSun" w:hAnsi="NSimSun" w:eastAsia="NSimSun" w:cs="NSimSun"/>
          <w:sz w:val="18"/>
          <w:szCs w:val="18"/>
          <w:spacing w:val="13"/>
        </w:rPr>
        <w:t xml:space="preserve"> </w:t>
      </w:r>
      <w:r>
        <w:rPr>
          <w:rFonts w:ascii="NSimSun" w:hAnsi="NSimSun" w:eastAsia="NSimSun" w:cs="NSimSun"/>
          <w:sz w:val="18"/>
          <w:szCs w:val="18"/>
          <w:spacing w:val="-3"/>
        </w:rPr>
        <w:t>(四)职业技能鉴定站（所</w:t>
      </w:r>
      <w:r>
        <w:rPr>
          <w:rFonts w:ascii="NSimSun" w:hAnsi="NSimSun" w:eastAsia="NSimSun" w:cs="NSimSun"/>
          <w:sz w:val="18"/>
          <w:szCs w:val="18"/>
          <w:spacing w:val="-43"/>
        </w:rPr>
        <w:t>），</w:t>
      </w:r>
      <w:r>
        <w:rPr>
          <w:rFonts w:ascii="NSimSun" w:hAnsi="NSimSun" w:eastAsia="NSimSun" w:cs="NSimSun"/>
          <w:sz w:val="18"/>
          <w:szCs w:val="18"/>
          <w:spacing w:val="-3"/>
        </w:rPr>
        <w:t>具体实施对劳动者职业技能的鉴定。</w:t>
      </w:r>
    </w:p>
    <w:p>
      <w:pPr>
        <w:ind w:left="9" w:right="56" w:firstLine="660"/>
        <w:spacing w:before="38" w:line="238" w:lineRule="auto"/>
        <w:rPr>
          <w:rFonts w:ascii="NSimSun" w:hAnsi="NSimSun" w:eastAsia="NSimSun" w:cs="NSimSun"/>
          <w:sz w:val="18"/>
          <w:szCs w:val="18"/>
        </w:rPr>
      </w:pPr>
      <w:r>
        <w:pict>
          <v:shape id="_x0000_s932" style="position:absolute;margin-left:-1pt;margin-top:-0.838827pt;mso-position-vertical-relative:text;mso-position-horizontal-relative:text;width:30.6pt;height:13.9pt;z-index:252759040;"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第四条</w:t>
                        </w:r>
                      </w:p>
                    </w:tc>
                  </w:tr>
                </w:tbl>
                <w:p>
                  <w:pPr>
                    <w:rPr>
                      <w:rFonts w:ascii="Arial"/>
                      <w:sz w:val="21"/>
                    </w:rPr>
                  </w:pPr>
                  <w:r/>
                </w:p>
              </w:txbxContent>
            </v:textbox>
          </v:shape>
        </w:pict>
      </w:r>
      <w:r>
        <w:rPr>
          <w:rFonts w:ascii="NSimSun" w:hAnsi="NSimSun" w:eastAsia="NSimSun" w:cs="NSimSun"/>
          <w:sz w:val="18"/>
          <w:szCs w:val="18"/>
          <w:spacing w:val="1"/>
        </w:rPr>
        <w:t>本规定适用于各级劳动行政部门和各级职业技能鉴定指导中心、职业</w:t>
      </w:r>
      <w:r>
        <w:rPr>
          <w:rFonts w:ascii="NSimSun" w:hAnsi="NSimSun" w:eastAsia="NSimSun" w:cs="NSimSun"/>
          <w:sz w:val="18"/>
          <w:szCs w:val="18"/>
          <w:spacing w:val="18"/>
        </w:rPr>
        <w:t xml:space="preserve"> </w:t>
      </w:r>
      <w:r>
        <w:rPr>
          <w:rFonts w:ascii="NSimSun" w:hAnsi="NSimSun" w:eastAsia="NSimSun" w:cs="NSimSun"/>
          <w:sz w:val="18"/>
          <w:szCs w:val="18"/>
          <w:spacing w:val="-11"/>
        </w:rPr>
        <w:t>技能鉴定站（所）。</w:t>
      </w:r>
    </w:p>
    <w:p>
      <w:pPr>
        <w:rPr>
          <w:rFonts w:ascii="Arial"/>
          <w:sz w:val="21"/>
        </w:rPr>
      </w:pPr>
      <w:r/>
    </w:p>
    <w:p>
      <w:pPr>
        <w:spacing w:line="241" w:lineRule="auto"/>
        <w:rPr>
          <w:rFonts w:ascii="Arial"/>
          <w:sz w:val="21"/>
        </w:rPr>
      </w:pPr>
      <w:r/>
    </w:p>
    <w:p>
      <w:pPr>
        <w:ind w:left="2039"/>
        <w:spacing w:before="60"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1"/>
        </w:rPr>
        <w:t>第二章</w:t>
      </w:r>
      <w:r>
        <w:rPr>
          <w:rFonts w:ascii="NSimSun" w:hAnsi="NSimSun" w:eastAsia="NSimSun" w:cs="NSimSun"/>
          <w:sz w:val="18"/>
          <w:szCs w:val="18"/>
          <w:color w:val="333399"/>
          <w:spacing w:val="-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1"/>
        </w:rPr>
        <w:t>职业技能鉴定机构</w:t>
      </w:r>
    </w:p>
    <w:p>
      <w:pPr>
        <w:ind w:left="22" w:right="50" w:hanging="22"/>
        <w:spacing w:before="262" w:line="248"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4063" cy="150876"/>
            <wp:effectExtent l="0" t="0" r="0" b="0"/>
            <wp:docPr id="716" name="IM 716"/>
            <wp:cNvGraphicFramePr/>
            <a:graphic>
              <a:graphicData uri="http://schemas.openxmlformats.org/drawingml/2006/picture">
                <pic:pic>
                  <pic:nvPicPr>
                    <pic:cNvPr id="716" name="IM 716"/>
                    <pic:cNvPicPr/>
                  </pic:nvPicPr>
                  <pic:blipFill>
                    <a:blip r:embed="rId448"/>
                    <a:stretch>
                      <a:fillRect/>
                    </a:stretch>
                  </pic:blipFill>
                  <pic:spPr>
                    <a:xfrm rot="0">
                      <a:off x="0" y="0"/>
                      <a:ext cx="4063" cy="150876"/>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第五条</w:t>
      </w:r>
      <w:r>
        <w:rPr>
          <w:rFonts w:ascii="NSimSun" w:hAnsi="NSimSun" w:eastAsia="NSimSun" w:cs="NSimSun"/>
          <w:sz w:val="18"/>
          <w:szCs w:val="18"/>
          <w:u w:val="single" w:color="auto"/>
          <w:spacing w:val="-73"/>
        </w:rPr>
        <w:t xml:space="preserve"> </w:t>
      </w:r>
      <w:r>
        <w:rPr>
          <w:sz w:val="18"/>
          <w:szCs w:val="18"/>
          <w:position w:val="18"/>
        </w:rPr>
        <w:drawing>
          <wp:inline distT="0" distB="0" distL="0" distR="0">
            <wp:extent cx="4064" cy="6096"/>
            <wp:effectExtent l="0" t="0" r="0" b="0"/>
            <wp:docPr id="718" name="IM 718"/>
            <wp:cNvGraphicFramePr/>
            <a:graphic>
              <a:graphicData uri="http://schemas.openxmlformats.org/drawingml/2006/picture">
                <pic:pic>
                  <pic:nvPicPr>
                    <pic:cNvPr id="718" name="IM 718"/>
                    <pic:cNvPicPr/>
                  </pic:nvPicPr>
                  <pic:blipFill>
                    <a:blip r:embed="rId449"/>
                    <a:stretch>
                      <a:fillRect/>
                    </a:stretch>
                  </pic:blipFill>
                  <pic:spPr>
                    <a:xfrm rot="0">
                      <a:off x="0" y="0"/>
                      <a:ext cx="4064" cy="6096"/>
                    </a:xfrm>
                    <a:prstGeom prst="rect">
                      <a:avLst/>
                    </a:prstGeom>
                  </pic:spPr>
                </pic:pic>
              </a:graphicData>
            </a:graphic>
          </wp:inline>
        </w:drawing>
      </w:r>
      <w:r>
        <w:rPr>
          <w:sz w:val="18"/>
          <w:szCs w:val="18"/>
          <w:position w:val="-4"/>
        </w:rPr>
        <w:drawing>
          <wp:inline distT="0" distB="0" distL="0" distR="0">
            <wp:extent cx="4064" cy="144780"/>
            <wp:effectExtent l="0" t="0" r="0" b="0"/>
            <wp:docPr id="720" name="IM 720"/>
            <wp:cNvGraphicFramePr/>
            <a:graphic>
              <a:graphicData uri="http://schemas.openxmlformats.org/drawingml/2006/picture">
                <pic:pic>
                  <pic:nvPicPr>
                    <pic:cNvPr id="720" name="IM 720"/>
                    <pic:cNvPicPr/>
                  </pic:nvPicPr>
                  <pic:blipFill>
                    <a:blip r:embed="rId450"/>
                    <a:stretch>
                      <a:fillRect/>
                    </a:stretch>
                  </pic:blipFill>
                  <pic:spPr>
                    <a:xfrm rot="0">
                      <a:off x="0" y="0"/>
                      <a:ext cx="4064" cy="144780"/>
                    </a:xfrm>
                    <a:prstGeom prst="rect">
                      <a:avLst/>
                    </a:prstGeom>
                  </pic:spPr>
                </pic:pic>
              </a:graphicData>
            </a:graphic>
          </wp:inline>
        </w:drawing>
      </w:r>
      <w:r>
        <w:rPr>
          <w:rFonts w:ascii="NSimSun" w:hAnsi="NSimSun" w:eastAsia="NSimSun" w:cs="NSimSun"/>
          <w:sz w:val="18"/>
          <w:szCs w:val="18"/>
          <w:spacing w:val="18"/>
        </w:rPr>
        <w:t xml:space="preserve"> </w:t>
      </w:r>
      <w:r>
        <w:rPr>
          <w:rFonts w:ascii="NSimSun" w:hAnsi="NSimSun" w:eastAsia="NSimSun" w:cs="NSimSun"/>
          <w:sz w:val="18"/>
          <w:szCs w:val="18"/>
          <w:spacing w:val="1"/>
        </w:rPr>
        <w:t>劳动部所属职业技能鉴定指导中心主要职责是：参与制定国家职业技</w:t>
      </w:r>
      <w:r>
        <w:rPr>
          <w:rFonts w:ascii="NSimSun" w:hAnsi="NSimSun" w:eastAsia="NSimSun" w:cs="NSimSun"/>
          <w:sz w:val="18"/>
          <w:szCs w:val="18"/>
        </w:rPr>
        <w:t xml:space="preserve"> </w:t>
      </w:r>
      <w:r>
        <w:rPr>
          <w:rFonts w:ascii="NSimSun" w:hAnsi="NSimSun" w:eastAsia="NSimSun" w:cs="NSimSun"/>
          <w:sz w:val="18"/>
          <w:szCs w:val="18"/>
          <w:spacing w:val="-1"/>
        </w:rPr>
        <w:t>能标准和组建国家职业技能鉴定题库；开展职业分类、标准、技能鉴定理论研</w:t>
      </w:r>
    </w:p>
    <w:p>
      <w:pPr>
        <w:spacing w:before="36"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6"/>
            <wp:effectExtent l="0" t="0" r="0" b="0"/>
            <wp:docPr id="722" name="IM 722"/>
            <wp:cNvGraphicFramePr/>
            <a:graphic>
              <a:graphicData uri="http://schemas.openxmlformats.org/drawingml/2006/picture">
                <pic:pic>
                  <pic:nvPicPr>
                    <pic:cNvPr id="722" name="IM 722"/>
                    <pic:cNvPicPr/>
                  </pic:nvPicPr>
                  <pic:blipFill>
                    <a:blip r:embed="rId451"/>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75"/>
        </w:rPr>
        <w:t xml:space="preserve"> </w:t>
      </w:r>
      <w:r>
        <w:rPr>
          <w:rFonts w:ascii="NSimSun" w:hAnsi="NSimSun" w:eastAsia="NSimSun" w:cs="NSimSun"/>
          <w:sz w:val="18"/>
          <w:szCs w:val="18"/>
          <w:u w:val="single" w:color="auto"/>
          <w:spacing w:val="-3"/>
        </w:rPr>
        <w:t>究及咨</w:t>
      </w:r>
      <w:r>
        <w:rPr>
          <w:rFonts w:ascii="NSimSun" w:hAnsi="NSimSun" w:eastAsia="NSimSun" w:cs="NSimSun"/>
          <w:sz w:val="18"/>
          <w:szCs w:val="18"/>
          <w:spacing w:val="-3"/>
        </w:rPr>
        <w:t>询服务；推动全国职业技能竞赛活动。</w:t>
      </w:r>
    </w:p>
    <w:p>
      <w:pPr>
        <w:ind w:left="13" w:right="50" w:hanging="14"/>
        <w:spacing w:before="1" w:line="251" w:lineRule="auto"/>
        <w:rPr>
          <w:rFonts w:ascii="NSimSun" w:hAnsi="NSimSun" w:eastAsia="NSimSun" w:cs="NSimSun"/>
          <w:sz w:val="18"/>
          <w:szCs w:val="18"/>
        </w:rPr>
      </w:pPr>
      <w:r>
        <w:rPr>
          <w:rFonts w:ascii="NSimSun" w:hAnsi="NSimSun" w:eastAsia="NSimSun" w:cs="NSimSun"/>
          <w:sz w:val="18"/>
          <w:szCs w:val="18"/>
          <w:position w:val="-5"/>
        </w:rPr>
        <w:drawing>
          <wp:inline distT="0" distB="0" distL="0" distR="0">
            <wp:extent cx="5156" cy="146253"/>
            <wp:effectExtent l="0" t="0" r="0" b="0"/>
            <wp:docPr id="724" name="IM 724"/>
            <wp:cNvGraphicFramePr/>
            <a:graphic>
              <a:graphicData uri="http://schemas.openxmlformats.org/drawingml/2006/picture">
                <pic:pic>
                  <pic:nvPicPr>
                    <pic:cNvPr id="724" name="IM 724"/>
                    <pic:cNvPicPr/>
                  </pic:nvPicPr>
                  <pic:blipFill>
                    <a:blip r:embed="rId452"/>
                    <a:stretch>
                      <a:fillRect/>
                    </a:stretch>
                  </pic:blipFill>
                  <pic:spPr>
                    <a:xfrm rot="0">
                      <a:off x="0" y="0"/>
                      <a:ext cx="5156" cy="146253"/>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第六条</w:t>
      </w:r>
      <w:r>
        <w:rPr>
          <w:sz w:val="18"/>
          <w:szCs w:val="18"/>
          <w:position w:val="-5"/>
        </w:rPr>
        <w:drawing>
          <wp:inline distT="0" distB="0" distL="0" distR="0">
            <wp:extent cx="5156" cy="146253"/>
            <wp:effectExtent l="0" t="0" r="0" b="0"/>
            <wp:docPr id="726" name="IM 726"/>
            <wp:cNvGraphicFramePr/>
            <a:graphic>
              <a:graphicData uri="http://schemas.openxmlformats.org/drawingml/2006/picture">
                <pic:pic>
                  <pic:nvPicPr>
                    <pic:cNvPr id="726" name="IM 726"/>
                    <pic:cNvPicPr/>
                  </pic:nvPicPr>
                  <pic:blipFill>
                    <a:blip r:embed="rId453"/>
                    <a:stretch>
                      <a:fillRect/>
                    </a:stretch>
                  </pic:blipFill>
                  <pic:spPr>
                    <a:xfrm rot="0">
                      <a:off x="0" y="0"/>
                      <a:ext cx="5156" cy="146253"/>
                    </a:xfrm>
                    <a:prstGeom prst="rect">
                      <a:avLst/>
                    </a:prstGeom>
                  </pic:spPr>
                </pic:pic>
              </a:graphicData>
            </a:graphic>
          </wp:inline>
        </w:drawing>
      </w:r>
      <w:r>
        <w:rPr>
          <w:sz w:val="18"/>
          <w:szCs w:val="18"/>
          <w:position w:val="-5"/>
        </w:rPr>
        <w:drawing>
          <wp:inline distT="0" distB="0" distL="0" distR="0">
            <wp:extent cx="5156" cy="6095"/>
            <wp:effectExtent l="0" t="0" r="0" b="0"/>
            <wp:docPr id="728" name="IM 728"/>
            <wp:cNvGraphicFramePr/>
            <a:graphic>
              <a:graphicData uri="http://schemas.openxmlformats.org/drawingml/2006/picture">
                <pic:pic>
                  <pic:nvPicPr>
                    <pic:cNvPr id="728" name="IM 728"/>
                    <pic:cNvPicPr/>
                  </pic:nvPicPr>
                  <pic:blipFill>
                    <a:blip r:embed="rId454"/>
                    <a:stretch>
                      <a:fillRect/>
                    </a:stretch>
                  </pic:blipFill>
                  <pic:spPr>
                    <a:xfrm rot="0">
                      <a:off x="0" y="0"/>
                      <a:ext cx="5156" cy="6095"/>
                    </a:xfrm>
                    <a:prstGeom prst="rect">
                      <a:avLst/>
                    </a:prstGeom>
                  </pic:spPr>
                </pic:pic>
              </a:graphicData>
            </a:graphic>
          </wp:inline>
        </w:drawing>
      </w:r>
      <w:r>
        <w:rPr>
          <w:rFonts w:ascii="NSimSun" w:hAnsi="NSimSun" w:eastAsia="NSimSun" w:cs="NSimSun"/>
          <w:sz w:val="18"/>
          <w:szCs w:val="18"/>
          <w:spacing w:val="8"/>
        </w:rPr>
        <w:t xml:space="preserve"> </w:t>
      </w:r>
      <w:r>
        <w:rPr>
          <w:rFonts w:ascii="NSimSun" w:hAnsi="NSimSun" w:eastAsia="NSimSun" w:cs="NSimSun"/>
          <w:sz w:val="18"/>
          <w:szCs w:val="18"/>
          <w:spacing w:val="2"/>
        </w:rPr>
        <w:t>各省、自治区、直辖市劳动行政部门所属职</w:t>
      </w:r>
      <w:r>
        <w:rPr>
          <w:rFonts w:ascii="NSimSun" w:hAnsi="NSimSun" w:eastAsia="NSimSun" w:cs="NSimSun"/>
          <w:sz w:val="18"/>
          <w:szCs w:val="18"/>
          <w:spacing w:val="1"/>
        </w:rPr>
        <w:t>业技能鉴定指导中心主要</w:t>
      </w:r>
      <w:r>
        <w:rPr>
          <w:rFonts w:ascii="NSimSun" w:hAnsi="NSimSun" w:eastAsia="NSimSun" w:cs="NSimSun"/>
          <w:sz w:val="18"/>
          <w:szCs w:val="18"/>
        </w:rPr>
        <w:t xml:space="preserve"> </w:t>
      </w:r>
      <w:r>
        <w:rPr>
          <w:rFonts w:ascii="NSimSun" w:hAnsi="NSimSun" w:eastAsia="NSimSun" w:cs="NSimSun"/>
          <w:sz w:val="18"/>
          <w:szCs w:val="18"/>
        </w:rPr>
        <w:t>职责是：组织本地区职业技能鉴定工作和具体实施</w:t>
      </w:r>
      <w:r>
        <w:rPr>
          <w:rFonts w:ascii="NSimSun" w:hAnsi="NSimSun" w:eastAsia="NSimSun" w:cs="NSimSun"/>
          <w:sz w:val="18"/>
          <w:szCs w:val="18"/>
          <w:spacing w:val="-1"/>
        </w:rPr>
        <w:t>考评员的资格培训；开展职</w:t>
      </w:r>
    </w:p>
    <w:p>
      <w:pPr>
        <w:spacing w:line="251" w:lineRule="auto"/>
        <w:sectPr>
          <w:headerReference w:type="default" r:id="rId447"/>
          <w:pgSz w:w="8393" w:h="11907"/>
          <w:pgMar w:top="1681" w:right="1084" w:bottom="400" w:left="1133" w:header="1501" w:footer="0" w:gutter="0"/>
        </w:sectPr>
        <w:rPr>
          <w:rFonts w:ascii="NSimSun" w:hAnsi="NSimSun" w:eastAsia="NSimSun" w:cs="NSimSun"/>
          <w:sz w:val="18"/>
          <w:szCs w:val="18"/>
        </w:rPr>
      </w:pPr>
    </w:p>
    <w:p>
      <w:pPr>
        <w:ind w:left="43"/>
        <w:spacing w:before="46" w:line="219" w:lineRule="auto"/>
        <w:rPr>
          <w:rFonts w:ascii="NSimSun" w:hAnsi="NSimSun" w:eastAsia="NSimSun" w:cs="NSimSun"/>
          <w:sz w:val="18"/>
          <w:szCs w:val="18"/>
        </w:rPr>
      </w:pPr>
      <w:r>
        <w:rPr>
          <w:rFonts w:ascii="NSimSun" w:hAnsi="NSimSun" w:eastAsia="NSimSun" w:cs="NSimSun"/>
          <w:sz w:val="18"/>
          <w:szCs w:val="18"/>
          <w:spacing w:val="-2"/>
        </w:rPr>
        <w:t>业技能鉴定有关问题的研究和咨询服务；推动本地区职业技能竞赛活动。</w:t>
      </w:r>
    </w:p>
    <w:p>
      <w:pPr>
        <w:ind w:left="41" w:firstLine="651"/>
        <w:spacing w:before="35" w:line="247" w:lineRule="auto"/>
        <w:rPr>
          <w:rFonts w:ascii="NSimSun" w:hAnsi="NSimSun" w:eastAsia="NSimSun" w:cs="NSimSun"/>
          <w:sz w:val="18"/>
          <w:szCs w:val="18"/>
        </w:rPr>
      </w:pPr>
      <w:r>
        <w:pict>
          <v:shape id="_x0000_s936" style="position:absolute;margin-left:0.439999pt;margin-top:-0.994022pt;mso-position-vertical-relative:text;mso-position-horizontal-relative:text;width:30.25pt;height:13.9pt;z-index:252778496;"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第七条</w:t>
                        </w:r>
                      </w:p>
                    </w:tc>
                  </w:tr>
                </w:tbl>
                <w:p>
                  <w:pPr>
                    <w:rPr>
                      <w:rFonts w:ascii="Arial"/>
                      <w:sz w:val="21"/>
                    </w:rPr>
                  </w:pPr>
                  <w:r/>
                </w:p>
              </w:txbxContent>
            </v:textbox>
          </v:shape>
        </w:pict>
      </w:r>
      <w:r>
        <w:rPr>
          <w:rFonts w:ascii="NSimSun" w:hAnsi="NSimSun" w:eastAsia="NSimSun" w:cs="NSimSun"/>
          <w:sz w:val="18"/>
          <w:szCs w:val="18"/>
          <w:spacing w:val="-5"/>
        </w:rPr>
        <w:t>经劳动部批准,有关行业可建立行业的职业</w:t>
      </w:r>
      <w:r>
        <w:rPr>
          <w:rFonts w:ascii="NSimSun" w:hAnsi="NSimSun" w:eastAsia="NSimSun" w:cs="NSimSun"/>
          <w:sz w:val="18"/>
          <w:szCs w:val="18"/>
          <w:spacing w:val="-6"/>
        </w:rPr>
        <w:t>技能鉴定指导中心，</w:t>
      </w:r>
      <w:r>
        <w:rPr>
          <w:rFonts w:ascii="NSimSun" w:hAnsi="NSimSun" w:eastAsia="NSimSun" w:cs="NSimSun"/>
          <w:sz w:val="18"/>
          <w:szCs w:val="18"/>
          <w:spacing w:val="37"/>
        </w:rPr>
        <w:t xml:space="preserve"> </w:t>
      </w:r>
      <w:r>
        <w:rPr>
          <w:rFonts w:ascii="NSimSun" w:hAnsi="NSimSun" w:eastAsia="NSimSun" w:cs="NSimSun"/>
          <w:sz w:val="18"/>
          <w:szCs w:val="18"/>
          <w:spacing w:val="-6"/>
        </w:rPr>
        <w:t>主要职</w:t>
      </w:r>
      <w:r>
        <w:rPr>
          <w:rFonts w:ascii="NSimSun" w:hAnsi="NSimSun" w:eastAsia="NSimSun" w:cs="NSimSun"/>
          <w:sz w:val="18"/>
          <w:szCs w:val="18"/>
          <w:spacing w:val="-6"/>
        </w:rPr>
        <w:t xml:space="preserve"> </w:t>
      </w:r>
      <w:r>
        <w:rPr>
          <w:rFonts w:ascii="NSimSun" w:hAnsi="NSimSun" w:eastAsia="NSimSun" w:cs="NSimSun"/>
          <w:sz w:val="18"/>
          <w:szCs w:val="18"/>
          <w:spacing w:val="-1"/>
        </w:rPr>
        <w:t>责是：参与制定国家职业技能标准以外非社会通用的本行业特有工种的职业技</w:t>
      </w:r>
      <w:r>
        <w:rPr>
          <w:rFonts w:ascii="NSimSun" w:hAnsi="NSimSun" w:eastAsia="NSimSun" w:cs="NSimSun"/>
          <w:sz w:val="18"/>
          <w:szCs w:val="18"/>
          <w:spacing w:val="-1"/>
        </w:rPr>
        <w:t xml:space="preserve"> </w:t>
      </w:r>
      <w:r>
        <w:rPr>
          <w:rFonts w:ascii="NSimSun" w:hAnsi="NSimSun" w:eastAsia="NSimSun" w:cs="NSimSun"/>
          <w:sz w:val="18"/>
          <w:szCs w:val="18"/>
          <w:spacing w:val="-8"/>
        </w:rPr>
        <w:t>能标准；</w:t>
      </w:r>
      <w:r>
        <w:rPr>
          <w:rFonts w:ascii="NSimSun" w:hAnsi="NSimSun" w:eastAsia="NSimSun" w:cs="NSimSun"/>
          <w:sz w:val="18"/>
          <w:szCs w:val="18"/>
          <w:spacing w:val="83"/>
        </w:rPr>
        <w:t xml:space="preserve"> </w:t>
      </w:r>
      <w:r>
        <w:rPr>
          <w:rFonts w:ascii="NSimSun" w:hAnsi="NSimSun" w:eastAsia="NSimSun" w:cs="NSimSun"/>
          <w:sz w:val="18"/>
          <w:szCs w:val="18"/>
          <w:spacing w:val="-8"/>
        </w:rPr>
        <w:t>组织本行业特有工种的职业技能鉴定工作和考评员的资格培训；</w:t>
      </w:r>
      <w:r>
        <w:rPr>
          <w:rFonts w:ascii="NSimSun" w:hAnsi="NSimSun" w:eastAsia="NSimSun" w:cs="NSimSun"/>
          <w:sz w:val="18"/>
          <w:szCs w:val="18"/>
          <w:spacing w:val="-8"/>
        </w:rPr>
        <w:t xml:space="preserve"> </w:t>
      </w:r>
      <w:r>
        <w:rPr>
          <w:rFonts w:ascii="NSimSun" w:hAnsi="NSimSun" w:eastAsia="NSimSun" w:cs="NSimSun"/>
          <w:sz w:val="18"/>
          <w:szCs w:val="18"/>
          <w:spacing w:val="-8"/>
        </w:rPr>
        <w:t>开展</w:t>
      </w:r>
      <w:r>
        <w:rPr>
          <w:rFonts w:ascii="NSimSun" w:hAnsi="NSimSun" w:eastAsia="NSimSun" w:cs="NSimSun"/>
          <w:sz w:val="18"/>
          <w:szCs w:val="18"/>
          <w:spacing w:val="-8"/>
        </w:rPr>
        <w:t xml:space="preserve"> </w:t>
      </w:r>
      <w:r>
        <w:rPr>
          <w:rFonts w:ascii="NSimSun" w:hAnsi="NSimSun" w:eastAsia="NSimSun" w:cs="NSimSun"/>
          <w:sz w:val="18"/>
          <w:szCs w:val="18"/>
          <w:spacing w:val="-6"/>
        </w:rPr>
        <w:t>职业技能鉴定及有关问题的研究和咨询服务；</w:t>
      </w:r>
      <w:r>
        <w:rPr>
          <w:rFonts w:ascii="NSimSun" w:hAnsi="NSimSun" w:eastAsia="NSimSun" w:cs="NSimSun"/>
          <w:sz w:val="18"/>
          <w:szCs w:val="18"/>
          <w:spacing w:val="-15"/>
        </w:rPr>
        <w:t xml:space="preserve"> </w:t>
      </w:r>
      <w:r>
        <w:rPr>
          <w:rFonts w:ascii="NSimSun" w:hAnsi="NSimSun" w:eastAsia="NSimSun" w:cs="NSimSun"/>
          <w:sz w:val="18"/>
          <w:szCs w:val="18"/>
          <w:spacing w:val="-6"/>
        </w:rPr>
        <w:t>推动本行业的职业技能竞赛活动。</w:t>
      </w:r>
    </w:p>
    <w:p>
      <w:pPr>
        <w:spacing w:before="38" w:line="219" w:lineRule="auto"/>
        <w:jc w:val="right"/>
        <w:rPr>
          <w:rFonts w:ascii="NSimSun" w:hAnsi="NSimSun" w:eastAsia="NSimSun" w:cs="NSimSun"/>
          <w:sz w:val="18"/>
          <w:szCs w:val="18"/>
        </w:rPr>
      </w:pPr>
      <w:r>
        <w:pict>
          <v:shape id="_x0000_s938" style="position:absolute;margin-left:0.439999pt;margin-top:-0.825274pt;mso-position-vertical-relative:text;mso-position-horizontal-relative:text;width:30.25pt;height:13.9pt;z-index:252776448;"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第八条</w:t>
                        </w:r>
                      </w:p>
                    </w:tc>
                  </w:tr>
                </w:tbl>
                <w:p>
                  <w:pPr>
                    <w:rPr>
                      <w:rFonts w:ascii="Arial"/>
                      <w:sz w:val="21"/>
                    </w:rPr>
                  </w:pPr>
                  <w:r/>
                </w:p>
              </w:txbxContent>
            </v:textbox>
          </v:shape>
        </w:pict>
      </w:r>
      <w:r>
        <w:rPr>
          <w:rFonts w:ascii="NSimSun" w:hAnsi="NSimSun" w:eastAsia="NSimSun" w:cs="NSimSun"/>
          <w:sz w:val="18"/>
          <w:szCs w:val="18"/>
          <w:spacing w:val="-6"/>
        </w:rPr>
        <w:t>职业技能鉴定指导中心是事业性机构，</w:t>
      </w:r>
      <w:r>
        <w:rPr>
          <w:rFonts w:ascii="NSimSun" w:hAnsi="NSimSun" w:eastAsia="NSimSun" w:cs="NSimSun"/>
          <w:sz w:val="18"/>
          <w:szCs w:val="18"/>
          <w:spacing w:val="34"/>
        </w:rPr>
        <w:t xml:space="preserve"> </w:t>
      </w:r>
      <w:r>
        <w:rPr>
          <w:rFonts w:ascii="NSimSun" w:hAnsi="NSimSun" w:eastAsia="NSimSun" w:cs="NSimSun"/>
          <w:sz w:val="18"/>
          <w:szCs w:val="18"/>
          <w:spacing w:val="-6"/>
        </w:rPr>
        <w:t>在管理上实行中</w:t>
      </w:r>
      <w:r>
        <w:rPr>
          <w:rFonts w:ascii="NSimSun" w:hAnsi="NSimSun" w:eastAsia="NSimSun" w:cs="NSimSun"/>
          <w:sz w:val="18"/>
          <w:szCs w:val="18"/>
          <w:spacing w:val="-7"/>
        </w:rPr>
        <w:t>心主任负责制。</w:t>
      </w:r>
    </w:p>
    <w:p>
      <w:pPr>
        <w:ind w:left="37" w:right="55" w:firstLine="668"/>
        <w:spacing w:before="35" w:line="244" w:lineRule="auto"/>
        <w:rPr>
          <w:rFonts w:ascii="NSimSun" w:hAnsi="NSimSun" w:eastAsia="NSimSun" w:cs="NSimSun"/>
          <w:sz w:val="18"/>
          <w:szCs w:val="18"/>
        </w:rPr>
      </w:pPr>
      <w:r>
        <w:pict>
          <v:shape id="_x0000_s940" style="position:absolute;margin-left:0.439999pt;margin-top:-0.964032pt;mso-position-vertical-relative:text;mso-position-horizontal-relative:text;width:30.6pt;height:13.9pt;z-index:252775424;"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第九条</w:t>
                        </w:r>
                      </w:p>
                    </w:tc>
                  </w:tr>
                </w:tbl>
                <w:p>
                  <w:pPr>
                    <w:rPr>
                      <w:rFonts w:ascii="Arial"/>
                      <w:sz w:val="21"/>
                    </w:rPr>
                  </w:pPr>
                  <w:r/>
                </w:p>
              </w:txbxContent>
            </v:textbox>
          </v:shape>
        </w:pict>
      </w:r>
      <w:r>
        <w:rPr>
          <w:rFonts w:ascii="NSimSun" w:hAnsi="NSimSun" w:eastAsia="NSimSun" w:cs="NSimSun"/>
          <w:sz w:val="18"/>
          <w:szCs w:val="18"/>
          <w:spacing w:val="-2"/>
        </w:rPr>
        <w:t>职业技能鉴定站（所）</w:t>
      </w:r>
      <w:r>
        <w:rPr>
          <w:rFonts w:ascii="NSimSun" w:hAnsi="NSimSun" w:eastAsia="NSimSun" w:cs="NSimSun"/>
          <w:sz w:val="18"/>
          <w:szCs w:val="18"/>
          <w:spacing w:val="-2"/>
        </w:rPr>
        <w:t xml:space="preserve"> </w:t>
      </w:r>
      <w:r>
        <w:rPr>
          <w:rFonts w:ascii="NSimSun" w:hAnsi="NSimSun" w:eastAsia="NSimSun" w:cs="NSimSun"/>
          <w:sz w:val="18"/>
          <w:szCs w:val="18"/>
          <w:spacing w:val="-2"/>
        </w:rPr>
        <w:t>是具体承担对待业人员、从业人员、军地两用</w:t>
      </w:r>
      <w:r>
        <w:rPr>
          <w:rFonts w:ascii="NSimSun" w:hAnsi="NSimSun" w:eastAsia="NSimSun" w:cs="NSimSun"/>
          <w:sz w:val="18"/>
          <w:szCs w:val="18"/>
          <w:spacing w:val="12"/>
        </w:rPr>
        <w:t xml:space="preserve"> </w:t>
      </w:r>
      <w:r>
        <w:rPr>
          <w:rFonts w:ascii="NSimSun" w:hAnsi="NSimSun" w:eastAsia="NSimSun" w:cs="NSimSun"/>
          <w:sz w:val="18"/>
          <w:szCs w:val="18"/>
        </w:rPr>
        <w:t>人才、各级各类职业技术院校和其他职业培训机构的毕（结）业</w:t>
      </w:r>
      <w:r>
        <w:rPr>
          <w:rFonts w:ascii="NSimSun" w:hAnsi="NSimSun" w:eastAsia="NSimSun" w:cs="NSimSun"/>
          <w:sz w:val="18"/>
          <w:szCs w:val="18"/>
          <w:spacing w:val="-1"/>
        </w:rPr>
        <w:t>生，进行职业</w:t>
      </w:r>
      <w:r>
        <w:rPr>
          <w:rFonts w:ascii="NSimSun" w:hAnsi="NSimSun" w:eastAsia="NSimSun" w:cs="NSimSun"/>
          <w:sz w:val="18"/>
          <w:szCs w:val="18"/>
        </w:rPr>
        <w:t xml:space="preserve"> </w:t>
      </w:r>
      <w:r>
        <w:rPr>
          <w:rFonts w:ascii="NSimSun" w:hAnsi="NSimSun" w:eastAsia="NSimSun" w:cs="NSimSun"/>
          <w:sz w:val="18"/>
          <w:szCs w:val="18"/>
          <w:spacing w:val="-2"/>
        </w:rPr>
        <w:t>技能鉴定的事业性机构。在管理上实行站（所）长负责制。</w:t>
      </w:r>
    </w:p>
    <w:p>
      <w:pPr>
        <w:ind w:left="1705"/>
        <w:spacing w:before="295"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1"/>
        </w:rPr>
        <w:t>第三章</w:t>
      </w:r>
      <w:r>
        <w:rPr>
          <w:rFonts w:ascii="NSimSun" w:hAnsi="NSimSun" w:eastAsia="NSimSun" w:cs="NSimSun"/>
          <w:sz w:val="18"/>
          <w:szCs w:val="18"/>
          <w:color w:val="333399"/>
          <w:spacing w:val="-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1"/>
        </w:rPr>
        <w:t>职业技能鉴定的组织和实施</w:t>
      </w:r>
    </w:p>
    <w:p>
      <w:pPr>
        <w:ind w:left="687"/>
        <w:spacing w:before="298" w:line="220" w:lineRule="auto"/>
        <w:rPr>
          <w:rFonts w:ascii="NSimSun" w:hAnsi="NSimSun" w:eastAsia="NSimSun" w:cs="NSimSun"/>
          <w:sz w:val="18"/>
          <w:szCs w:val="18"/>
        </w:rPr>
      </w:pPr>
      <w:r>
        <w:pict>
          <v:shape id="_x0000_s942" style="position:absolute;margin-left:0.439999pt;margin-top:12.1563pt;mso-position-vertical-relative:text;mso-position-horizontal-relative:text;width:30.25pt;height:13.9pt;z-index:252777472;"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第十条</w:t>
                        </w:r>
                      </w:p>
                    </w:tc>
                  </w:tr>
                </w:tbl>
                <w:p>
                  <w:pPr>
                    <w:rPr>
                      <w:rFonts w:ascii="Arial"/>
                      <w:sz w:val="21"/>
                    </w:rPr>
                  </w:pPr>
                  <w:r/>
                </w:p>
              </w:txbxContent>
            </v:textbox>
          </v:shape>
        </w:pict>
      </w:r>
      <w:r>
        <w:rPr>
          <w:rFonts w:ascii="NSimSun" w:hAnsi="NSimSun" w:eastAsia="NSimSun" w:cs="NSimSun"/>
          <w:sz w:val="18"/>
          <w:szCs w:val="18"/>
          <w:spacing w:val="-8"/>
        </w:rPr>
        <w:t>建立职业技能鉴定站（所）。</w:t>
      </w:r>
    </w:p>
    <w:p>
      <w:pPr>
        <w:ind w:left="73"/>
        <w:spacing w:before="34" w:line="220" w:lineRule="auto"/>
        <w:rPr>
          <w:rFonts w:ascii="NSimSun" w:hAnsi="NSimSun" w:eastAsia="NSimSun" w:cs="NSimSun"/>
          <w:sz w:val="18"/>
          <w:szCs w:val="18"/>
        </w:rPr>
      </w:pPr>
      <w:r>
        <w:rPr>
          <w:rFonts w:ascii="NSimSun" w:hAnsi="NSimSun" w:eastAsia="NSimSun" w:cs="NSimSun"/>
          <w:sz w:val="18"/>
          <w:szCs w:val="18"/>
          <w:spacing w:val="-5"/>
        </w:rPr>
        <w:t>(一)建立职业技能鉴定站（所）的条件是：</w:t>
      </w:r>
    </w:p>
    <w:p>
      <w:pPr>
        <w:ind w:left="47"/>
        <w:spacing w:before="35" w:line="220" w:lineRule="auto"/>
        <w:rPr>
          <w:rFonts w:ascii="NSimSun" w:hAnsi="NSimSun" w:eastAsia="NSimSun" w:cs="NSimSun"/>
          <w:sz w:val="18"/>
          <w:szCs w:val="18"/>
        </w:rPr>
      </w:pPr>
      <w:r>
        <w:rPr>
          <w:rFonts w:ascii="NSimSun" w:hAnsi="NSimSun" w:eastAsia="NSimSun" w:cs="NSimSun"/>
          <w:sz w:val="18"/>
          <w:szCs w:val="18"/>
          <w:spacing w:val="-2"/>
        </w:rPr>
        <w:t>1．具有与所鉴定工种（专业）及其等级或类别相适应的考核场地和设备；</w:t>
      </w:r>
    </w:p>
    <w:p>
      <w:pPr>
        <w:ind w:left="40" w:right="54" w:firstLine="2"/>
        <w:spacing w:before="38" w:line="238" w:lineRule="auto"/>
        <w:rPr>
          <w:rFonts w:ascii="NSimSun" w:hAnsi="NSimSun" w:eastAsia="NSimSun" w:cs="NSimSun"/>
          <w:sz w:val="18"/>
          <w:szCs w:val="18"/>
        </w:rPr>
      </w:pPr>
      <w:r>
        <w:rPr>
          <w:rFonts w:ascii="NSimSun" w:hAnsi="NSimSun" w:eastAsia="NSimSun" w:cs="NSimSun"/>
          <w:sz w:val="18"/>
          <w:szCs w:val="18"/>
          <w:spacing w:val="-3"/>
        </w:rPr>
        <w:t>2．具有与所鉴定工种（专业）及其等级或类别操作技能考核相适应的、符合国</w:t>
      </w:r>
      <w:r>
        <w:rPr>
          <w:rFonts w:ascii="NSimSun" w:hAnsi="NSimSun" w:eastAsia="NSimSun" w:cs="NSimSun"/>
          <w:sz w:val="18"/>
          <w:szCs w:val="18"/>
          <w:spacing w:val="4"/>
        </w:rPr>
        <w:t xml:space="preserve"> </w:t>
      </w:r>
      <w:r>
        <w:rPr>
          <w:rFonts w:ascii="NSimSun" w:hAnsi="NSimSun" w:eastAsia="NSimSun" w:cs="NSimSun"/>
          <w:sz w:val="18"/>
          <w:szCs w:val="18"/>
          <w:spacing w:val="-6"/>
        </w:rPr>
        <w:t>家标准的检测仪器；</w:t>
      </w:r>
    </w:p>
    <w:p>
      <w:pPr>
        <w:ind w:left="49"/>
        <w:spacing w:before="36" w:line="250" w:lineRule="exact"/>
        <w:rPr>
          <w:rFonts w:ascii="NSimSun" w:hAnsi="NSimSun" w:eastAsia="NSimSun" w:cs="NSimSun"/>
          <w:sz w:val="18"/>
          <w:szCs w:val="18"/>
        </w:rPr>
      </w:pPr>
      <w:r>
        <w:rPr>
          <w:rFonts w:ascii="NSimSun" w:hAnsi="NSimSun" w:eastAsia="NSimSun" w:cs="NSimSun"/>
          <w:sz w:val="18"/>
          <w:szCs w:val="18"/>
          <w:spacing w:val="-4"/>
          <w:position w:val="4"/>
        </w:rPr>
        <w:t>3．有专（兼）职的组织管理人员和考评员；</w:t>
      </w:r>
    </w:p>
    <w:p>
      <w:pPr>
        <w:ind w:left="42"/>
        <w:spacing w:line="219" w:lineRule="auto"/>
        <w:rPr>
          <w:rFonts w:ascii="NSimSun" w:hAnsi="NSimSun" w:eastAsia="NSimSun" w:cs="NSimSun"/>
          <w:sz w:val="18"/>
          <w:szCs w:val="18"/>
        </w:rPr>
      </w:pPr>
      <w:r>
        <w:rPr>
          <w:rFonts w:ascii="NSimSun" w:hAnsi="NSimSun" w:eastAsia="NSimSun" w:cs="NSimSun"/>
          <w:sz w:val="18"/>
          <w:szCs w:val="18"/>
          <w:spacing w:val="-4"/>
        </w:rPr>
        <w:t>4．有完善的管理办法。</w:t>
      </w:r>
    </w:p>
    <w:p>
      <w:pPr>
        <w:ind w:left="34" w:right="54" w:firstLine="39"/>
        <w:spacing w:before="38" w:line="247" w:lineRule="auto"/>
        <w:jc w:val="both"/>
        <w:rPr>
          <w:rFonts w:ascii="NSimSun" w:hAnsi="NSimSun" w:eastAsia="NSimSun" w:cs="NSimSun"/>
          <w:sz w:val="18"/>
          <w:szCs w:val="18"/>
        </w:rPr>
      </w:pPr>
      <w:r>
        <w:rPr>
          <w:rFonts w:ascii="NSimSun" w:hAnsi="NSimSun" w:eastAsia="NSimSun" w:cs="NSimSun"/>
          <w:sz w:val="18"/>
          <w:szCs w:val="18"/>
          <w:spacing w:val="-1"/>
        </w:rPr>
        <w:t>(二)申请建立职业技能鉴定站（所）的单位，根据上述条件和</w:t>
      </w:r>
      <w:r>
        <w:rPr>
          <w:rFonts w:ascii="NSimSun" w:hAnsi="NSimSun" w:eastAsia="NSimSun" w:cs="NSimSun"/>
          <w:sz w:val="18"/>
          <w:szCs w:val="18"/>
          <w:spacing w:val="-2"/>
        </w:rPr>
        <w:t>省、自治区、直</w:t>
      </w:r>
      <w:r>
        <w:rPr>
          <w:rFonts w:ascii="NSimSun" w:hAnsi="NSimSun" w:eastAsia="NSimSun" w:cs="NSimSun"/>
          <w:sz w:val="18"/>
          <w:szCs w:val="18"/>
        </w:rPr>
        <w:t xml:space="preserve"> </w:t>
      </w:r>
      <w:r>
        <w:rPr>
          <w:rFonts w:ascii="NSimSun" w:hAnsi="NSimSun" w:eastAsia="NSimSun" w:cs="NSimSun"/>
          <w:sz w:val="18"/>
          <w:szCs w:val="18"/>
          <w:spacing w:val="-2"/>
        </w:rPr>
        <w:t>辖市的具体规定，</w:t>
      </w:r>
      <w:r>
        <w:rPr>
          <w:rFonts w:ascii="NSimSun" w:hAnsi="NSimSun" w:eastAsia="NSimSun" w:cs="NSimSun"/>
          <w:sz w:val="18"/>
          <w:szCs w:val="18"/>
          <w:spacing w:val="65"/>
        </w:rPr>
        <w:t xml:space="preserve"> </w:t>
      </w:r>
      <w:r>
        <w:rPr>
          <w:rFonts w:ascii="NSimSun" w:hAnsi="NSimSun" w:eastAsia="NSimSun" w:cs="NSimSun"/>
          <w:sz w:val="18"/>
          <w:szCs w:val="18"/>
          <w:spacing w:val="-2"/>
        </w:rPr>
        <w:t>报当地劳动行政部门审查批准并由其发给•职业技能鉴定许</w:t>
      </w:r>
      <w:r>
        <w:rPr>
          <w:rFonts w:ascii="NSimSun" w:hAnsi="NSimSun" w:eastAsia="NSimSun" w:cs="NSimSun"/>
          <w:sz w:val="18"/>
          <w:szCs w:val="18"/>
        </w:rPr>
        <w:t xml:space="preserve"> </w:t>
      </w:r>
      <w:r>
        <w:rPr>
          <w:rFonts w:ascii="NSimSun" w:hAnsi="NSimSun" w:eastAsia="NSimSun" w:cs="NSimSun"/>
          <w:sz w:val="18"/>
          <w:szCs w:val="18"/>
          <w:spacing w:val="-6"/>
        </w:rPr>
        <w:t>可证</w:t>
      </w:r>
      <w:r>
        <w:rPr>
          <w:rFonts w:ascii="Times New Roman" w:hAnsi="Times New Roman" w:eastAsia="Times New Roman" w:cs="Times New Roman"/>
          <w:sz w:val="18"/>
          <w:szCs w:val="18"/>
          <w:spacing w:val="-6"/>
        </w:rPr>
        <w:t>‣</w:t>
      </w:r>
      <w:r>
        <w:rPr>
          <w:rFonts w:ascii="NSimSun" w:hAnsi="NSimSun" w:eastAsia="NSimSun" w:cs="NSimSun"/>
          <w:sz w:val="18"/>
          <w:szCs w:val="18"/>
          <w:spacing w:val="-6"/>
        </w:rPr>
        <w:t>，明确鉴定的工种（专业）范围、等级和类别，</w:t>
      </w:r>
      <w:r>
        <w:rPr>
          <w:rFonts w:ascii="NSimSun" w:hAnsi="NSimSun" w:eastAsia="NSimSun" w:cs="NSimSun"/>
          <w:sz w:val="18"/>
          <w:szCs w:val="18"/>
          <w:spacing w:val="55"/>
        </w:rPr>
        <w:t xml:space="preserve"> </w:t>
      </w:r>
      <w:r>
        <w:rPr>
          <w:rFonts w:ascii="NSimSun" w:hAnsi="NSimSun" w:eastAsia="NSimSun" w:cs="NSimSun"/>
          <w:sz w:val="18"/>
          <w:szCs w:val="18"/>
          <w:spacing w:val="-6"/>
        </w:rPr>
        <w:t>同时授予统一的职业技能</w:t>
      </w:r>
      <w:r>
        <w:rPr>
          <w:rFonts w:ascii="NSimSun" w:hAnsi="NSimSun" w:eastAsia="NSimSun" w:cs="NSimSun"/>
          <w:sz w:val="18"/>
          <w:szCs w:val="18"/>
        </w:rPr>
        <w:t xml:space="preserve"> </w:t>
      </w:r>
      <w:r>
        <w:rPr>
          <w:rFonts w:ascii="NSimSun" w:hAnsi="NSimSun" w:eastAsia="NSimSun" w:cs="NSimSun"/>
          <w:sz w:val="18"/>
          <w:szCs w:val="18"/>
          <w:spacing w:val="-5"/>
        </w:rPr>
        <w:t>鉴定站（所）标牌。</w:t>
      </w:r>
    </w:p>
    <w:p>
      <w:pPr>
        <w:ind w:left="43" w:right="54" w:firstLine="30"/>
        <w:spacing w:before="35" w:line="244" w:lineRule="auto"/>
        <w:jc w:val="both"/>
        <w:rPr>
          <w:rFonts w:ascii="NSimSun" w:hAnsi="NSimSun" w:eastAsia="NSimSun" w:cs="NSimSun"/>
          <w:sz w:val="18"/>
          <w:szCs w:val="18"/>
        </w:rPr>
      </w:pPr>
      <w:r>
        <w:rPr>
          <w:rFonts w:ascii="NSimSun" w:hAnsi="NSimSun" w:eastAsia="NSimSun" w:cs="NSimSun"/>
          <w:sz w:val="18"/>
          <w:szCs w:val="18"/>
          <w:spacing w:val="-5"/>
        </w:rPr>
        <w:t>(三)鉴定技术等级的职业技能鉴定站（所</w:t>
      </w:r>
      <w:r>
        <w:rPr>
          <w:rFonts w:ascii="NSimSun" w:hAnsi="NSimSun" w:eastAsia="NSimSun" w:cs="NSimSun"/>
          <w:sz w:val="18"/>
          <w:szCs w:val="18"/>
          <w:spacing w:val="-26"/>
        </w:rPr>
        <w:t>），</w:t>
      </w:r>
      <w:r>
        <w:rPr>
          <w:rFonts w:ascii="NSimSun" w:hAnsi="NSimSun" w:eastAsia="NSimSun" w:cs="NSimSun"/>
          <w:sz w:val="18"/>
          <w:szCs w:val="18"/>
          <w:spacing w:val="-5"/>
        </w:rPr>
        <w:t>由省、自治区、直辖市劳动行政部</w:t>
      </w:r>
      <w:r>
        <w:rPr>
          <w:rFonts w:ascii="NSimSun" w:hAnsi="NSimSun" w:eastAsia="NSimSun" w:cs="NSimSun"/>
          <w:sz w:val="18"/>
          <w:szCs w:val="18"/>
        </w:rPr>
        <w:t xml:space="preserve"> </w:t>
      </w:r>
      <w:r>
        <w:rPr>
          <w:rFonts w:ascii="NSimSun" w:hAnsi="NSimSun" w:eastAsia="NSimSun" w:cs="NSimSun"/>
          <w:sz w:val="18"/>
          <w:szCs w:val="18"/>
          <w:spacing w:val="-9"/>
        </w:rPr>
        <w:t>门规定审批权限；</w:t>
      </w:r>
      <w:r>
        <w:rPr>
          <w:rFonts w:ascii="NSimSun" w:hAnsi="NSimSun" w:eastAsia="NSimSun" w:cs="NSimSun"/>
          <w:sz w:val="18"/>
          <w:szCs w:val="18"/>
          <w:spacing w:val="41"/>
        </w:rPr>
        <w:t xml:space="preserve"> </w:t>
      </w:r>
      <w:r>
        <w:rPr>
          <w:rFonts w:ascii="NSimSun" w:hAnsi="NSimSun" w:eastAsia="NSimSun" w:cs="NSimSun"/>
          <w:sz w:val="18"/>
          <w:szCs w:val="18"/>
          <w:spacing w:val="-9"/>
        </w:rPr>
        <w:t>鉴定技师资格的职业技能鉴定站（所</w:t>
      </w:r>
      <w:r>
        <w:rPr>
          <w:rFonts w:ascii="NSimSun" w:hAnsi="NSimSun" w:eastAsia="NSimSun" w:cs="NSimSun"/>
          <w:sz w:val="18"/>
          <w:szCs w:val="18"/>
          <w:spacing w:val="-11"/>
        </w:rPr>
        <w:t>），</w:t>
      </w:r>
      <w:r>
        <w:rPr>
          <w:rFonts w:ascii="NSimSun" w:hAnsi="NSimSun" w:eastAsia="NSimSun" w:cs="NSimSun"/>
          <w:sz w:val="18"/>
          <w:szCs w:val="18"/>
          <w:spacing w:val="-9"/>
        </w:rPr>
        <w:t>由省、自治区</w:t>
      </w:r>
      <w:r>
        <w:rPr>
          <w:rFonts w:ascii="NSimSun" w:hAnsi="NSimSun" w:eastAsia="NSimSun" w:cs="NSimSun"/>
          <w:sz w:val="18"/>
          <w:szCs w:val="18"/>
          <w:spacing w:val="-10"/>
        </w:rPr>
        <w:t>、直辖</w:t>
      </w:r>
      <w:r>
        <w:rPr>
          <w:rFonts w:ascii="NSimSun" w:hAnsi="NSimSun" w:eastAsia="NSimSun" w:cs="NSimSun"/>
          <w:sz w:val="18"/>
          <w:szCs w:val="18"/>
        </w:rPr>
        <w:t xml:space="preserve"> </w:t>
      </w:r>
      <w:r>
        <w:rPr>
          <w:rFonts w:ascii="NSimSun" w:hAnsi="NSimSun" w:eastAsia="NSimSun" w:cs="NSimSun"/>
          <w:sz w:val="18"/>
          <w:szCs w:val="18"/>
          <w:spacing w:val="-3"/>
        </w:rPr>
        <w:t>市劳动行政部门审批，并报劳动部备案。</w:t>
      </w:r>
    </w:p>
    <w:p>
      <w:pPr>
        <w:ind w:left="39" w:right="54" w:firstLine="34"/>
        <w:spacing w:before="34" w:line="245" w:lineRule="auto"/>
        <w:jc w:val="both"/>
        <w:rPr>
          <w:rFonts w:ascii="NSimSun" w:hAnsi="NSimSun" w:eastAsia="NSimSun" w:cs="NSimSun"/>
          <w:sz w:val="18"/>
          <w:szCs w:val="18"/>
        </w:rPr>
      </w:pPr>
      <w:r>
        <w:rPr>
          <w:rFonts w:ascii="NSimSun" w:hAnsi="NSimSun" w:eastAsia="NSimSun" w:cs="NSimSun"/>
          <w:sz w:val="18"/>
          <w:szCs w:val="18"/>
          <w:spacing w:val="-4"/>
        </w:rPr>
        <w:t>(四)行业特有工种的职业技能鉴定站（所</w:t>
      </w:r>
      <w:r>
        <w:rPr>
          <w:rFonts w:ascii="NSimSun" w:hAnsi="NSimSun" w:eastAsia="NSimSun" w:cs="NSimSun"/>
          <w:sz w:val="18"/>
          <w:szCs w:val="18"/>
          <w:spacing w:val="-38"/>
        </w:rPr>
        <w:t>），</w:t>
      </w:r>
      <w:r>
        <w:rPr>
          <w:rFonts w:ascii="NSimSun" w:hAnsi="NSimSun" w:eastAsia="NSimSun" w:cs="NSimSun"/>
          <w:sz w:val="18"/>
          <w:szCs w:val="18"/>
          <w:spacing w:val="-4"/>
        </w:rPr>
        <w:t>一般由省、自</w:t>
      </w:r>
      <w:r>
        <w:rPr>
          <w:rFonts w:ascii="NSimSun" w:hAnsi="NSimSun" w:eastAsia="NSimSun" w:cs="NSimSun"/>
          <w:sz w:val="18"/>
          <w:szCs w:val="18"/>
          <w:spacing w:val="-5"/>
        </w:rPr>
        <w:t>治区、直辖市劳动行</w:t>
      </w:r>
      <w:r>
        <w:rPr>
          <w:rFonts w:ascii="NSimSun" w:hAnsi="NSimSun" w:eastAsia="NSimSun" w:cs="NSimSun"/>
          <w:sz w:val="18"/>
          <w:szCs w:val="18"/>
        </w:rPr>
        <w:t xml:space="preserve"> </w:t>
      </w:r>
      <w:r>
        <w:rPr>
          <w:rFonts w:ascii="NSimSun" w:hAnsi="NSimSun" w:eastAsia="NSimSun" w:cs="NSimSun"/>
          <w:sz w:val="18"/>
          <w:szCs w:val="18"/>
        </w:rPr>
        <w:t>政部门审批；跨地区的行业特有工种的职业技能鉴定站（所</w:t>
      </w:r>
      <w:r>
        <w:rPr>
          <w:rFonts w:ascii="NSimSun" w:hAnsi="NSimSun" w:eastAsia="NSimSun" w:cs="NSimSun"/>
          <w:sz w:val="18"/>
          <w:szCs w:val="18"/>
          <w:spacing w:val="-1"/>
        </w:rPr>
        <w:t>）和中央、国家机</w:t>
      </w:r>
      <w:r>
        <w:rPr>
          <w:rFonts w:ascii="NSimSun" w:hAnsi="NSimSun" w:eastAsia="NSimSun" w:cs="NSimSun"/>
          <w:sz w:val="18"/>
          <w:szCs w:val="18"/>
        </w:rPr>
        <w:t xml:space="preserve"> </w:t>
      </w:r>
      <w:r>
        <w:rPr>
          <w:rFonts w:ascii="NSimSun" w:hAnsi="NSimSun" w:eastAsia="NSimSun" w:cs="NSimSun"/>
          <w:sz w:val="18"/>
          <w:szCs w:val="18"/>
          <w:spacing w:val="-1"/>
        </w:rPr>
        <w:t>关、解放军各总部机关直属单位的职业技能鉴定站</w:t>
      </w:r>
      <w:r>
        <w:rPr>
          <w:rFonts w:ascii="NSimSun" w:hAnsi="NSimSun" w:eastAsia="NSimSun" w:cs="NSimSun"/>
          <w:sz w:val="18"/>
          <w:szCs w:val="18"/>
          <w:spacing w:val="-2"/>
        </w:rPr>
        <w:t>（所</w:t>
      </w:r>
      <w:r>
        <w:rPr>
          <w:rFonts w:ascii="NSimSun" w:hAnsi="NSimSun" w:eastAsia="NSimSun" w:cs="NSimSun"/>
          <w:sz w:val="18"/>
          <w:szCs w:val="18"/>
          <w:spacing w:val="-47"/>
        </w:rPr>
        <w:t>），</w:t>
      </w:r>
      <w:r>
        <w:rPr>
          <w:rFonts w:ascii="NSimSun" w:hAnsi="NSimSun" w:eastAsia="NSimSun" w:cs="NSimSun"/>
          <w:sz w:val="18"/>
          <w:szCs w:val="18"/>
          <w:spacing w:val="-2"/>
        </w:rPr>
        <w:t>由劳动部审批。</w:t>
      </w:r>
    </w:p>
    <w:p>
      <w:pPr>
        <w:ind w:left="43" w:right="57" w:firstLine="832"/>
        <w:spacing w:before="36" w:line="238" w:lineRule="auto"/>
        <w:rPr>
          <w:rFonts w:ascii="NSimSun" w:hAnsi="NSimSun" w:eastAsia="NSimSun" w:cs="NSimSun"/>
          <w:sz w:val="18"/>
          <w:szCs w:val="18"/>
        </w:rPr>
      </w:pPr>
      <w:r>
        <w:pict>
          <v:shape id="_x0000_s944" style="position:absolute;margin-left:0.439999pt;margin-top:-0.95886pt;mso-position-vertical-relative:text;mso-position-horizontal-relative:text;width:39.25pt;height:13.9pt;z-index:252774400;"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第十一条</w:t>
                        </w:r>
                      </w:p>
                    </w:tc>
                  </w:tr>
                </w:tbl>
                <w:p>
                  <w:pPr>
                    <w:rPr>
                      <w:rFonts w:ascii="Arial"/>
                      <w:sz w:val="21"/>
                    </w:rPr>
                  </w:pPr>
                  <w:r/>
                </w:p>
              </w:txbxContent>
            </v:textbox>
          </v:shape>
        </w:pict>
      </w:r>
      <w:r>
        <w:rPr>
          <w:rFonts w:ascii="NSimSun" w:hAnsi="NSimSun" w:eastAsia="NSimSun" w:cs="NSimSun"/>
          <w:sz w:val="18"/>
          <w:szCs w:val="18"/>
          <w:spacing w:val="-9"/>
        </w:rPr>
        <w:t>职业技能鉴定站（所</w:t>
      </w:r>
      <w:r>
        <w:rPr>
          <w:rFonts w:ascii="NSimSun" w:hAnsi="NSimSun" w:eastAsia="NSimSun" w:cs="NSimSun"/>
          <w:sz w:val="18"/>
          <w:szCs w:val="18"/>
          <w:spacing w:val="-5"/>
        </w:rPr>
        <w:t>），</w:t>
      </w:r>
      <w:r>
        <w:rPr>
          <w:rFonts w:ascii="NSimSun" w:hAnsi="NSimSun" w:eastAsia="NSimSun" w:cs="NSimSun"/>
          <w:sz w:val="18"/>
          <w:szCs w:val="18"/>
          <w:spacing w:val="-9"/>
        </w:rPr>
        <w:t>享有独立进行职业技能鉴定的权利，</w:t>
      </w:r>
      <w:r>
        <w:rPr>
          <w:rFonts w:ascii="NSimSun" w:hAnsi="NSimSun" w:eastAsia="NSimSun" w:cs="NSimSun"/>
          <w:sz w:val="18"/>
          <w:szCs w:val="18"/>
          <w:spacing w:val="45"/>
        </w:rPr>
        <w:t xml:space="preserve"> </w:t>
      </w:r>
      <w:r>
        <w:rPr>
          <w:rFonts w:ascii="NSimSun" w:hAnsi="NSimSun" w:eastAsia="NSimSun" w:cs="NSimSun"/>
          <w:sz w:val="18"/>
          <w:szCs w:val="18"/>
          <w:spacing w:val="-9"/>
        </w:rPr>
        <w:t>有权拒</w:t>
      </w:r>
      <w:r>
        <w:rPr>
          <w:rFonts w:ascii="NSimSun" w:hAnsi="NSimSun" w:eastAsia="NSimSun" w:cs="NSimSun"/>
          <w:sz w:val="18"/>
          <w:szCs w:val="18"/>
        </w:rPr>
        <w:t xml:space="preserve"> </w:t>
      </w:r>
      <w:r>
        <w:rPr>
          <w:rFonts w:ascii="NSimSun" w:hAnsi="NSimSun" w:eastAsia="NSimSun" w:cs="NSimSun"/>
          <w:sz w:val="18"/>
          <w:szCs w:val="18"/>
          <w:spacing w:val="-3"/>
        </w:rPr>
        <w:t>绝任何组织或个人更改鉴定结果的非正当要求。</w:t>
      </w:r>
    </w:p>
    <w:p>
      <w:pPr>
        <w:ind w:left="43" w:right="55" w:firstLine="846"/>
        <w:spacing w:before="34" w:line="218" w:lineRule="auto"/>
        <w:rPr>
          <w:rFonts w:ascii="NSimSun" w:hAnsi="NSimSun" w:eastAsia="NSimSun" w:cs="NSimSun"/>
          <w:sz w:val="18"/>
          <w:szCs w:val="18"/>
        </w:rPr>
      </w:pPr>
      <w:r>
        <w:pict>
          <v:shape id="_x0000_s946" style="position:absolute;margin-left:0.439999pt;margin-top:-1.02754pt;mso-position-vertical-relative:text;mso-position-horizontal-relative:text;width:39.7pt;height:13.9pt;z-index:252773376;"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第十二条</w:t>
                        </w:r>
                      </w:p>
                    </w:tc>
                  </w:tr>
                </w:tbl>
                <w:p>
                  <w:pPr>
                    <w:rPr>
                      <w:rFonts w:ascii="Arial"/>
                      <w:sz w:val="21"/>
                    </w:rPr>
                  </w:pPr>
                  <w:r/>
                </w:p>
              </w:txbxContent>
            </v:textbox>
          </v:shape>
        </w:pict>
      </w:r>
      <w:r>
        <w:rPr>
          <w:rFonts w:ascii="NSimSun" w:hAnsi="NSimSun" w:eastAsia="NSimSun" w:cs="NSimSun"/>
          <w:sz w:val="18"/>
          <w:szCs w:val="18"/>
          <w:spacing w:val="4"/>
        </w:rPr>
        <w:t>劳动部组织有关行业或单位的专家、名师，根据现行•工人技术等</w:t>
      </w:r>
      <w:r>
        <w:rPr>
          <w:rFonts w:ascii="NSimSun" w:hAnsi="NSimSun" w:eastAsia="NSimSun" w:cs="NSimSun"/>
          <w:sz w:val="18"/>
          <w:szCs w:val="18"/>
          <w:spacing w:val="10"/>
        </w:rPr>
        <w:t xml:space="preserve"> </w:t>
      </w:r>
      <w:r>
        <w:rPr>
          <w:rFonts w:ascii="Arial Unicode MS" w:hAnsi="Arial Unicode MS" w:eastAsia="Arial Unicode MS" w:cs="Arial Unicode MS"/>
          <w:sz w:val="18"/>
          <w:szCs w:val="18"/>
          <w:spacing w:val="-1"/>
        </w:rPr>
        <w:t>级标准‣</w:t>
      </w:r>
      <w:r>
        <w:rPr>
          <w:rFonts w:ascii="Arial Unicode MS" w:hAnsi="Arial Unicode MS" w:eastAsia="Arial Unicode MS" w:cs="Arial Unicode MS"/>
          <w:sz w:val="18"/>
          <w:szCs w:val="18"/>
          <w:spacing w:val="16"/>
          <w:w w:val="101"/>
        </w:rPr>
        <w:t xml:space="preserve"> </w:t>
      </w:r>
      <w:r>
        <w:rPr>
          <w:rFonts w:ascii="NSimSun" w:hAnsi="NSimSun" w:eastAsia="NSimSun" w:cs="NSimSun"/>
          <w:sz w:val="18"/>
          <w:szCs w:val="18"/>
          <w:spacing w:val="-1"/>
        </w:rPr>
        <w:t>和•国家职业技能标准</w:t>
      </w:r>
      <w:r>
        <w:rPr>
          <w:rFonts w:ascii="Times New Roman" w:hAnsi="Times New Roman" w:eastAsia="Times New Roman" w:cs="Times New Roman"/>
          <w:sz w:val="18"/>
          <w:szCs w:val="18"/>
          <w:spacing w:val="-1"/>
        </w:rPr>
        <w:t>‣</w:t>
      </w:r>
      <w:r>
        <w:rPr>
          <w:rFonts w:ascii="NSimSun" w:hAnsi="NSimSun" w:eastAsia="NSimSun" w:cs="NSimSun"/>
          <w:sz w:val="18"/>
          <w:szCs w:val="18"/>
          <w:spacing w:val="-1"/>
        </w:rPr>
        <w:t>，统一编制职</w:t>
      </w:r>
      <w:r>
        <w:rPr>
          <w:rFonts w:ascii="NSimSun" w:hAnsi="NSimSun" w:eastAsia="NSimSun" w:cs="NSimSun"/>
          <w:sz w:val="18"/>
          <w:szCs w:val="18"/>
          <w:spacing w:val="-2"/>
        </w:rPr>
        <w:t>业技能鉴定试题，</w:t>
      </w:r>
      <w:r>
        <w:rPr>
          <w:rFonts w:ascii="NSimSun" w:hAnsi="NSimSun" w:eastAsia="NSimSun" w:cs="NSimSun"/>
          <w:sz w:val="18"/>
          <w:szCs w:val="18"/>
          <w:spacing w:val="25"/>
        </w:rPr>
        <w:t xml:space="preserve"> </w:t>
      </w:r>
      <w:r>
        <w:rPr>
          <w:rFonts w:ascii="NSimSun" w:hAnsi="NSimSun" w:eastAsia="NSimSun" w:cs="NSimSun"/>
          <w:sz w:val="18"/>
          <w:szCs w:val="18"/>
          <w:spacing w:val="-2"/>
        </w:rPr>
        <w:t>建立职业技能</w:t>
      </w:r>
    </w:p>
    <w:p>
      <w:pPr>
        <w:spacing w:line="218" w:lineRule="auto"/>
        <w:sectPr>
          <w:headerReference w:type="default" r:id="rId455"/>
          <w:pgSz w:w="8393" w:h="11907"/>
          <w:pgMar w:top="1726" w:right="1079" w:bottom="400" w:left="1104" w:header="1501" w:footer="0" w:gutter="0"/>
        </w:sectPr>
        <w:rPr>
          <w:rFonts w:ascii="NSimSun" w:hAnsi="NSimSun" w:eastAsia="NSimSun" w:cs="NSimSun"/>
          <w:sz w:val="18"/>
          <w:szCs w:val="18"/>
        </w:rPr>
      </w:pPr>
    </w:p>
    <w:p>
      <w:pPr>
        <w:ind w:left="39"/>
        <w:spacing w:before="46" w:line="220" w:lineRule="auto"/>
        <w:rPr>
          <w:rFonts w:ascii="NSimSun" w:hAnsi="NSimSun" w:eastAsia="NSimSun" w:cs="NSimSun"/>
          <w:sz w:val="18"/>
          <w:szCs w:val="18"/>
        </w:rPr>
      </w:pPr>
      <w:r>
        <w:rPr>
          <w:rFonts w:ascii="NSimSun" w:hAnsi="NSimSun" w:eastAsia="NSimSun" w:cs="NSimSun"/>
          <w:sz w:val="18"/>
          <w:szCs w:val="18"/>
          <w:spacing w:val="-8"/>
        </w:rPr>
        <w:t>鉴定题库。</w:t>
      </w:r>
    </w:p>
    <w:p>
      <w:pPr>
        <w:ind w:left="42" w:right="63" w:firstLine="846"/>
        <w:spacing w:before="35" w:line="238" w:lineRule="auto"/>
        <w:rPr>
          <w:rFonts w:ascii="NSimSun" w:hAnsi="NSimSun" w:eastAsia="NSimSun" w:cs="NSimSun"/>
          <w:sz w:val="18"/>
          <w:szCs w:val="18"/>
        </w:rPr>
      </w:pPr>
      <w:r>
        <w:pict>
          <v:shape id="_x0000_s950" style="position:absolute;margin-left:0.439999pt;margin-top:-0.994009pt;mso-position-vertical-relative:text;mso-position-horizontal-relative:text;width:39.7pt;height:13.9pt;z-index:252788736;"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第十三条</w:t>
                        </w:r>
                      </w:p>
                    </w:tc>
                  </w:tr>
                </w:tbl>
                <w:p>
                  <w:pPr>
                    <w:rPr>
                      <w:rFonts w:ascii="Arial"/>
                      <w:sz w:val="21"/>
                    </w:rPr>
                  </w:pPr>
                  <w:r/>
                </w:p>
              </w:txbxContent>
            </v:textbox>
          </v:shape>
        </w:pict>
      </w:r>
      <w:r>
        <w:rPr>
          <w:rFonts w:ascii="NSimSun" w:hAnsi="NSimSun" w:eastAsia="NSimSun" w:cs="NSimSun"/>
          <w:sz w:val="18"/>
          <w:szCs w:val="18"/>
          <w:spacing w:val="1"/>
        </w:rPr>
        <w:t>职业技能鉴定站（所）必须遵守劳动行政部门的有关规定、实施办</w:t>
      </w:r>
      <w:r>
        <w:rPr>
          <w:rFonts w:ascii="NSimSun" w:hAnsi="NSimSun" w:eastAsia="NSimSun" w:cs="NSimSun"/>
          <w:sz w:val="18"/>
          <w:szCs w:val="18"/>
          <w:spacing w:val="9"/>
        </w:rPr>
        <w:t xml:space="preserve"> </w:t>
      </w:r>
      <w:r>
        <w:rPr>
          <w:rFonts w:ascii="NSimSun" w:hAnsi="NSimSun" w:eastAsia="NSimSun" w:cs="NSimSun"/>
          <w:sz w:val="18"/>
          <w:szCs w:val="18"/>
          <w:spacing w:val="-2"/>
        </w:rPr>
        <w:t>法。职业技能鉴定试题必须从国家规定的试题库提取，不得自行编制试题。</w:t>
      </w:r>
    </w:p>
    <w:p>
      <w:pPr>
        <w:ind w:left="43" w:right="60" w:firstLine="832"/>
        <w:spacing w:before="35" w:line="238" w:lineRule="auto"/>
        <w:rPr>
          <w:rFonts w:ascii="NSimSun" w:hAnsi="NSimSun" w:eastAsia="NSimSun" w:cs="NSimSun"/>
          <w:sz w:val="18"/>
          <w:szCs w:val="18"/>
        </w:rPr>
      </w:pPr>
      <w:r>
        <w:pict>
          <v:shape id="_x0000_s952" style="position:absolute;margin-left:0.439999pt;margin-top:-0.994039pt;mso-position-vertical-relative:text;mso-position-horizontal-relative:text;width:39.25pt;height:13.9pt;z-index:252792832;"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第十四条</w:t>
                        </w:r>
                      </w:p>
                    </w:tc>
                  </w:tr>
                </w:tbl>
                <w:p>
                  <w:pPr>
                    <w:rPr>
                      <w:rFonts w:ascii="Arial"/>
                      <w:sz w:val="21"/>
                    </w:rPr>
                  </w:pPr>
                  <w:r/>
                </w:p>
              </w:txbxContent>
            </v:textbox>
          </v:shape>
        </w:pict>
      </w:r>
      <w:r>
        <w:rPr>
          <w:rFonts w:ascii="NSimSun" w:hAnsi="NSimSun" w:eastAsia="NSimSun" w:cs="NSimSun"/>
          <w:sz w:val="18"/>
          <w:szCs w:val="18"/>
          <w:spacing w:val="-4"/>
        </w:rPr>
        <w:t>职业技能鉴定站（所</w:t>
      </w:r>
      <w:r>
        <w:rPr>
          <w:rFonts w:ascii="NSimSun" w:hAnsi="NSimSun" w:eastAsia="NSimSun" w:cs="NSimSun"/>
          <w:sz w:val="18"/>
          <w:szCs w:val="18"/>
          <w:spacing w:val="-8"/>
        </w:rPr>
        <w:t>），</w:t>
      </w:r>
      <w:r>
        <w:rPr>
          <w:rFonts w:ascii="NSimSun" w:hAnsi="NSimSun" w:eastAsia="NSimSun" w:cs="NSimSun"/>
          <w:sz w:val="18"/>
          <w:szCs w:val="18"/>
          <w:spacing w:val="-4"/>
        </w:rPr>
        <w:t>应受理一切符合申报条件、规定手续人员的</w:t>
      </w:r>
      <w:r>
        <w:rPr>
          <w:rFonts w:ascii="NSimSun" w:hAnsi="NSimSun" w:eastAsia="NSimSun" w:cs="NSimSun"/>
          <w:sz w:val="18"/>
          <w:szCs w:val="18"/>
          <w:spacing w:val="1"/>
        </w:rPr>
        <w:t xml:space="preserve"> </w:t>
      </w:r>
      <w:r>
        <w:rPr>
          <w:rFonts w:ascii="NSimSun" w:hAnsi="NSimSun" w:eastAsia="NSimSun" w:cs="NSimSun"/>
          <w:sz w:val="18"/>
          <w:szCs w:val="18"/>
          <w:spacing w:val="-2"/>
        </w:rPr>
        <w:t>职业技能鉴定，要严格执行考评员对其亲属的职业技能鉴定回避制度。</w:t>
      </w:r>
    </w:p>
    <w:p>
      <w:pPr>
        <w:ind w:left="876"/>
        <w:spacing w:before="37" w:line="220" w:lineRule="auto"/>
        <w:rPr>
          <w:rFonts w:ascii="NSimSun" w:hAnsi="NSimSun" w:eastAsia="NSimSun" w:cs="NSimSun"/>
          <w:sz w:val="18"/>
          <w:szCs w:val="18"/>
        </w:rPr>
      </w:pPr>
      <w:r>
        <w:pict>
          <v:shape id="_x0000_s954" style="position:absolute;margin-left:0.439999pt;margin-top:-0.874024pt;mso-position-vertical-relative:text;mso-position-horizontal-relative:text;width:39.25pt;height:13.9pt;z-index:252794880;"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第十五条</w:t>
                        </w:r>
                      </w:p>
                    </w:tc>
                  </w:tr>
                </w:tbl>
                <w:p>
                  <w:pPr>
                    <w:rPr>
                      <w:rFonts w:ascii="Arial"/>
                      <w:sz w:val="21"/>
                    </w:rPr>
                  </w:pPr>
                  <w:r/>
                </w:p>
              </w:txbxContent>
            </v:textbox>
          </v:shape>
        </w:pict>
      </w:r>
      <w:r>
        <w:rPr>
          <w:rFonts w:ascii="NSimSun" w:hAnsi="NSimSun" w:eastAsia="NSimSun" w:cs="NSimSun"/>
          <w:sz w:val="18"/>
          <w:szCs w:val="18"/>
          <w:spacing w:val="-6"/>
        </w:rPr>
        <w:t>职业技能鉴定的对象：</w:t>
      </w:r>
    </w:p>
    <w:p>
      <w:pPr>
        <w:ind w:left="32" w:right="99" w:firstLine="41"/>
        <w:spacing w:before="35" w:line="238" w:lineRule="auto"/>
        <w:rPr>
          <w:rFonts w:ascii="NSimSun" w:hAnsi="NSimSun" w:eastAsia="NSimSun" w:cs="NSimSun"/>
          <w:sz w:val="18"/>
          <w:szCs w:val="18"/>
        </w:rPr>
      </w:pPr>
      <w:r>
        <w:rPr>
          <w:rFonts w:ascii="NSimSun" w:hAnsi="NSimSun" w:eastAsia="NSimSun" w:cs="NSimSun"/>
          <w:sz w:val="18"/>
          <w:szCs w:val="18"/>
          <w:spacing w:val="-6"/>
        </w:rPr>
        <w:t>(一)各类职业技术学校和培训机构毕（结）业生</w:t>
      </w:r>
      <w:r>
        <w:rPr>
          <w:rFonts w:ascii="NSimSun" w:hAnsi="NSimSun" w:eastAsia="NSimSun" w:cs="NSimSun"/>
          <w:sz w:val="18"/>
          <w:szCs w:val="18"/>
          <w:spacing w:val="-7"/>
        </w:rPr>
        <w:t>，</w:t>
      </w:r>
      <w:r>
        <w:rPr>
          <w:rFonts w:ascii="NSimSun" w:hAnsi="NSimSun" w:eastAsia="NSimSun" w:cs="NSimSun"/>
          <w:sz w:val="18"/>
          <w:szCs w:val="18"/>
          <w:spacing w:val="50"/>
        </w:rPr>
        <w:t xml:space="preserve"> </w:t>
      </w:r>
      <w:r>
        <w:rPr>
          <w:rFonts w:ascii="NSimSun" w:hAnsi="NSimSun" w:eastAsia="NSimSun" w:cs="NSimSun"/>
          <w:sz w:val="18"/>
          <w:szCs w:val="18"/>
          <w:spacing w:val="-7"/>
        </w:rPr>
        <w:t>凡属技术等级考核的工种，</w:t>
      </w:r>
      <w:r>
        <w:rPr>
          <w:rFonts w:ascii="NSimSun" w:hAnsi="NSimSun" w:eastAsia="NSimSun" w:cs="NSimSun"/>
          <w:sz w:val="18"/>
          <w:szCs w:val="18"/>
        </w:rPr>
        <w:t xml:space="preserve"> </w:t>
      </w:r>
      <w:r>
        <w:rPr>
          <w:rFonts w:ascii="NSimSun" w:hAnsi="NSimSun" w:eastAsia="NSimSun" w:cs="NSimSun"/>
          <w:sz w:val="18"/>
          <w:szCs w:val="18"/>
          <w:spacing w:val="-5"/>
        </w:rPr>
        <w:t>逐步实行职业技能鉴定；</w:t>
      </w:r>
    </w:p>
    <w:p>
      <w:pPr>
        <w:ind w:left="73"/>
        <w:spacing w:before="35" w:line="220" w:lineRule="auto"/>
        <w:rPr>
          <w:rFonts w:ascii="NSimSun" w:hAnsi="NSimSun" w:eastAsia="NSimSun" w:cs="NSimSun"/>
          <w:sz w:val="18"/>
          <w:szCs w:val="18"/>
        </w:rPr>
      </w:pPr>
      <w:r>
        <w:rPr>
          <w:rFonts w:ascii="NSimSun" w:hAnsi="NSimSun" w:eastAsia="NSimSun" w:cs="NSimSun"/>
          <w:sz w:val="18"/>
          <w:szCs w:val="18"/>
          <w:spacing w:val="-3"/>
        </w:rPr>
        <w:t>(二)企业、事业单位学徒期满的学徒工，必须进行职业技能鉴</w:t>
      </w:r>
      <w:r>
        <w:rPr>
          <w:rFonts w:ascii="NSimSun" w:hAnsi="NSimSun" w:eastAsia="NSimSun" w:cs="NSimSun"/>
          <w:sz w:val="18"/>
          <w:szCs w:val="18"/>
          <w:spacing w:val="-4"/>
        </w:rPr>
        <w:t>定；</w:t>
      </w:r>
    </w:p>
    <w:p>
      <w:pPr>
        <w:ind w:left="39" w:right="58" w:firstLine="34"/>
        <w:spacing w:before="35" w:line="238" w:lineRule="auto"/>
        <w:rPr>
          <w:rFonts w:ascii="NSimSun" w:hAnsi="NSimSun" w:eastAsia="NSimSun" w:cs="NSimSun"/>
          <w:sz w:val="18"/>
          <w:szCs w:val="18"/>
        </w:rPr>
      </w:pPr>
      <w:r>
        <w:rPr>
          <w:rFonts w:ascii="NSimSun" w:hAnsi="NSimSun" w:eastAsia="NSimSun" w:cs="NSimSun"/>
          <w:sz w:val="18"/>
          <w:szCs w:val="18"/>
          <w:spacing w:val="-1"/>
        </w:rPr>
        <w:t>(三)企业、事业单位的职工以及社会各类人员，根据需要，自</w:t>
      </w:r>
      <w:r>
        <w:rPr>
          <w:rFonts w:ascii="NSimSun" w:hAnsi="NSimSun" w:eastAsia="NSimSun" w:cs="NSimSun"/>
          <w:sz w:val="18"/>
          <w:szCs w:val="18"/>
          <w:spacing w:val="-2"/>
        </w:rPr>
        <w:t>愿申请职业技能</w:t>
      </w:r>
      <w:r>
        <w:rPr>
          <w:rFonts w:ascii="NSimSun" w:hAnsi="NSimSun" w:eastAsia="NSimSun" w:cs="NSimSun"/>
          <w:sz w:val="18"/>
          <w:szCs w:val="18"/>
        </w:rPr>
        <w:t xml:space="preserve"> </w:t>
      </w:r>
      <w:r>
        <w:rPr>
          <w:rFonts w:ascii="NSimSun" w:hAnsi="NSimSun" w:eastAsia="NSimSun" w:cs="NSimSun"/>
          <w:sz w:val="18"/>
          <w:szCs w:val="18"/>
          <w:spacing w:val="-11"/>
        </w:rPr>
        <w:t>鉴定。</w:t>
      </w:r>
    </w:p>
    <w:p>
      <w:pPr>
        <w:ind w:left="34" w:right="56" w:firstLine="873"/>
        <w:spacing w:before="37" w:line="244" w:lineRule="auto"/>
        <w:jc w:val="both"/>
        <w:rPr>
          <w:rFonts w:ascii="NSimSun" w:hAnsi="NSimSun" w:eastAsia="NSimSun" w:cs="NSimSun"/>
          <w:sz w:val="18"/>
          <w:szCs w:val="18"/>
        </w:rPr>
      </w:pPr>
      <w:r>
        <w:pict>
          <v:shape id="_x0000_s956" style="position:absolute;margin-left:0.439999pt;margin-top:-0.909192pt;mso-position-vertical-relative:text;mso-position-horizontal-relative:text;width:39.7pt;height:13.9pt;z-index:252789760;"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第十六条</w:t>
                        </w:r>
                      </w:p>
                    </w:tc>
                  </w:tr>
                </w:tbl>
                <w:p>
                  <w:pPr>
                    <w:rPr>
                      <w:rFonts w:ascii="Arial"/>
                      <w:sz w:val="21"/>
                    </w:rPr>
                  </w:pPr>
                  <w:r/>
                </w:p>
              </w:txbxContent>
            </v:textbox>
          </v:shape>
        </w:pict>
      </w:r>
      <w:r>
        <w:rPr>
          <w:rFonts w:ascii="NSimSun" w:hAnsi="NSimSun" w:eastAsia="NSimSun" w:cs="NSimSun"/>
          <w:sz w:val="18"/>
          <w:szCs w:val="18"/>
          <w:spacing w:val="1"/>
        </w:rPr>
        <w:t>申报职业技能鉴定的单位或个人，可向当地职业技能鉴定站</w:t>
      </w:r>
      <w:r>
        <w:rPr>
          <w:rFonts w:ascii="NSimSun" w:hAnsi="NSimSun" w:eastAsia="NSimSun" w:cs="NSimSun"/>
          <w:sz w:val="18"/>
          <w:szCs w:val="18"/>
        </w:rPr>
        <w:t>（所）</w:t>
      </w:r>
      <w:r>
        <w:rPr>
          <w:rFonts w:ascii="NSimSun" w:hAnsi="NSimSun" w:eastAsia="NSimSun" w:cs="NSimSun"/>
          <w:sz w:val="18"/>
          <w:szCs w:val="18"/>
        </w:rPr>
        <w:t xml:space="preserve"> </w:t>
      </w:r>
      <w:r>
        <w:rPr>
          <w:rFonts w:ascii="NSimSun" w:hAnsi="NSimSun" w:eastAsia="NSimSun" w:cs="NSimSun"/>
          <w:sz w:val="18"/>
          <w:szCs w:val="18"/>
          <w:spacing w:val="-1"/>
        </w:rPr>
        <w:t>提出申请，由职业技能鉴定站（所）签发准考证，按规定的时间、方式进行考</w:t>
      </w:r>
      <w:r>
        <w:rPr>
          <w:rFonts w:ascii="NSimSun" w:hAnsi="NSimSun" w:eastAsia="NSimSun" w:cs="NSimSun"/>
          <w:sz w:val="18"/>
          <w:szCs w:val="18"/>
          <w:spacing w:val="16"/>
        </w:rPr>
        <w:t xml:space="preserve"> </w:t>
      </w:r>
      <w:r>
        <w:rPr>
          <w:rFonts w:ascii="NSimSun" w:hAnsi="NSimSun" w:eastAsia="NSimSun" w:cs="NSimSun"/>
          <w:sz w:val="18"/>
          <w:szCs w:val="18"/>
          <w:spacing w:val="-7"/>
        </w:rPr>
        <w:t>核或考评。</w:t>
      </w:r>
    </w:p>
    <w:p>
      <w:pPr>
        <w:ind w:left="884"/>
        <w:spacing w:before="35" w:line="219" w:lineRule="auto"/>
        <w:rPr>
          <w:rFonts w:ascii="NSimSun" w:hAnsi="NSimSun" w:eastAsia="NSimSun" w:cs="NSimSun"/>
          <w:sz w:val="18"/>
          <w:szCs w:val="18"/>
        </w:rPr>
      </w:pPr>
      <w:r>
        <w:pict>
          <v:shape id="_x0000_s958" style="position:absolute;margin-left:0.439999pt;margin-top:-0.980425pt;mso-position-vertical-relative:text;mso-position-horizontal-relative:text;width:39.25pt;height:13.9pt;z-index:252793856;"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第十七条</w:t>
                        </w:r>
                      </w:p>
                    </w:tc>
                  </w:tr>
                </w:tbl>
                <w:p>
                  <w:pPr>
                    <w:rPr>
                      <w:rFonts w:ascii="Arial"/>
                      <w:sz w:val="21"/>
                    </w:rPr>
                  </w:pPr>
                  <w:r/>
                </w:p>
              </w:txbxContent>
            </v:textbox>
          </v:shape>
        </w:pict>
      </w:r>
      <w:r>
        <w:rPr>
          <w:rFonts w:ascii="NSimSun" w:hAnsi="NSimSun" w:eastAsia="NSimSun" w:cs="NSimSun"/>
          <w:sz w:val="18"/>
          <w:szCs w:val="18"/>
          <w:spacing w:val="-4"/>
        </w:rPr>
        <w:t>国家实行职业技能鉴定证书制度。</w:t>
      </w:r>
    </w:p>
    <w:p>
      <w:pPr>
        <w:ind w:left="33" w:right="58" w:firstLine="40"/>
        <w:spacing w:before="37" w:line="217" w:lineRule="auto"/>
        <w:rPr>
          <w:rFonts w:ascii="NSimSun" w:hAnsi="NSimSun" w:eastAsia="NSimSun" w:cs="NSimSun"/>
          <w:sz w:val="18"/>
          <w:szCs w:val="18"/>
        </w:rPr>
      </w:pPr>
      <w:r>
        <w:rPr>
          <w:rFonts w:ascii="NSimSun" w:hAnsi="NSimSun" w:eastAsia="NSimSun" w:cs="NSimSun"/>
          <w:sz w:val="18"/>
          <w:szCs w:val="18"/>
          <w:spacing w:val="-3"/>
        </w:rPr>
        <w:t>(一)对技术等级考核合格的劳动者，</w:t>
      </w:r>
      <w:r>
        <w:rPr>
          <w:rFonts w:ascii="NSimSun" w:hAnsi="NSimSun" w:eastAsia="NSimSun" w:cs="NSimSun"/>
          <w:sz w:val="18"/>
          <w:szCs w:val="18"/>
          <w:spacing w:val="-3"/>
        </w:rPr>
        <w:t xml:space="preserve"> </w:t>
      </w:r>
      <w:r>
        <w:rPr>
          <w:rFonts w:ascii="NSimSun" w:hAnsi="NSimSun" w:eastAsia="NSimSun" w:cs="NSimSun"/>
          <w:sz w:val="18"/>
          <w:szCs w:val="18"/>
          <w:spacing w:val="-3"/>
        </w:rPr>
        <w:t>发给相应的•技术等级证书</w:t>
      </w:r>
      <w:r>
        <w:rPr>
          <w:rFonts w:ascii="Times New Roman" w:hAnsi="Times New Roman" w:eastAsia="Times New Roman" w:cs="Times New Roman"/>
          <w:sz w:val="18"/>
          <w:szCs w:val="18"/>
          <w:spacing w:val="-3"/>
        </w:rPr>
        <w:t>‣</w:t>
      </w:r>
      <w:r>
        <w:rPr>
          <w:rFonts w:ascii="NSimSun" w:hAnsi="NSimSun" w:eastAsia="NSimSun" w:cs="NSimSun"/>
          <w:sz w:val="18"/>
          <w:szCs w:val="18"/>
          <w:spacing w:val="-3"/>
        </w:rPr>
        <w:t>；对技师资格</w:t>
      </w:r>
      <w:r>
        <w:rPr>
          <w:rFonts w:ascii="NSimSun" w:hAnsi="NSimSun" w:eastAsia="NSimSun" w:cs="NSimSun"/>
          <w:sz w:val="18"/>
          <w:szCs w:val="18"/>
          <w:spacing w:val="6"/>
        </w:rPr>
        <w:t xml:space="preserve"> </w:t>
      </w:r>
      <w:r>
        <w:rPr>
          <w:rFonts w:ascii="NSimSun" w:hAnsi="NSimSun" w:eastAsia="NSimSun" w:cs="NSimSun"/>
          <w:sz w:val="18"/>
          <w:szCs w:val="18"/>
          <w:spacing w:val="11"/>
        </w:rPr>
        <w:t>考评合格者，发给相应的•</w:t>
      </w:r>
      <w:r>
        <w:rPr>
          <w:rFonts w:ascii="Arial Unicode MS" w:hAnsi="Arial Unicode MS" w:eastAsia="Arial Unicode MS" w:cs="Arial Unicode MS"/>
          <w:sz w:val="18"/>
          <w:szCs w:val="18"/>
          <w:spacing w:val="11"/>
        </w:rPr>
        <w:t>技师合格证书‣或</w:t>
      </w:r>
      <w:r>
        <w:rPr>
          <w:rFonts w:ascii="NSimSun" w:hAnsi="NSimSun" w:eastAsia="NSimSun" w:cs="NSimSun"/>
          <w:sz w:val="18"/>
          <w:szCs w:val="18"/>
          <w:spacing w:val="11"/>
        </w:rPr>
        <w:t>•高级</w:t>
      </w:r>
      <w:r>
        <w:rPr>
          <w:rFonts w:ascii="NSimSun" w:hAnsi="NSimSun" w:eastAsia="NSimSun" w:cs="NSimSun"/>
          <w:sz w:val="18"/>
          <w:szCs w:val="18"/>
          <w:spacing w:val="10"/>
        </w:rPr>
        <w:t>技师合格证书</w:t>
      </w:r>
      <w:r>
        <w:rPr>
          <w:rFonts w:ascii="Times New Roman" w:hAnsi="Times New Roman" w:eastAsia="Times New Roman" w:cs="Times New Roman"/>
          <w:sz w:val="18"/>
          <w:szCs w:val="18"/>
          <w:spacing w:val="10"/>
        </w:rPr>
        <w:t>‣</w:t>
      </w:r>
      <w:r>
        <w:rPr>
          <w:rFonts w:ascii="NSimSun" w:hAnsi="NSimSun" w:eastAsia="NSimSun" w:cs="NSimSun"/>
          <w:sz w:val="18"/>
          <w:szCs w:val="18"/>
          <w:spacing w:val="10"/>
        </w:rPr>
        <w:t>；</w:t>
      </w:r>
    </w:p>
    <w:p>
      <w:pPr>
        <w:ind w:left="35" w:right="56" w:firstLine="38"/>
        <w:spacing w:before="5" w:line="228" w:lineRule="auto"/>
        <w:jc w:val="both"/>
        <w:rPr>
          <w:rFonts w:ascii="NSimSun" w:hAnsi="NSimSun" w:eastAsia="NSimSun" w:cs="NSimSun"/>
          <w:sz w:val="18"/>
          <w:szCs w:val="18"/>
        </w:rPr>
      </w:pPr>
      <w:r>
        <w:rPr>
          <w:rFonts w:ascii="NSimSun" w:hAnsi="NSimSun" w:eastAsia="NSimSun" w:cs="NSimSun"/>
          <w:sz w:val="18"/>
          <w:szCs w:val="18"/>
          <w:spacing w:val="11"/>
        </w:rPr>
        <w:t>(二)•技术等级证</w:t>
      </w:r>
      <w:r>
        <w:rPr>
          <w:rFonts w:ascii="Arial Unicode MS" w:hAnsi="Arial Unicode MS" w:eastAsia="Arial Unicode MS" w:cs="Arial Unicode MS"/>
          <w:sz w:val="18"/>
          <w:szCs w:val="18"/>
          <w:spacing w:val="11"/>
        </w:rPr>
        <w:t>书‣</w:t>
      </w:r>
      <w:r>
        <w:rPr>
          <w:rFonts w:ascii="NSimSun" w:hAnsi="NSimSun" w:eastAsia="NSimSun" w:cs="NSimSun"/>
          <w:sz w:val="18"/>
          <w:szCs w:val="18"/>
          <w:spacing w:val="11"/>
        </w:rPr>
        <w:t>、•技师</w:t>
      </w:r>
      <w:r>
        <w:rPr>
          <w:rFonts w:ascii="Arial Unicode MS" w:hAnsi="Arial Unicode MS" w:eastAsia="Arial Unicode MS" w:cs="Arial Unicode MS"/>
          <w:sz w:val="18"/>
          <w:szCs w:val="18"/>
          <w:spacing w:val="11"/>
        </w:rPr>
        <w:t>合格证书‣和</w:t>
      </w:r>
      <w:r>
        <w:rPr>
          <w:rFonts w:ascii="NSimSun" w:hAnsi="NSimSun" w:eastAsia="NSimSun" w:cs="NSimSun"/>
          <w:sz w:val="18"/>
          <w:szCs w:val="18"/>
          <w:spacing w:val="11"/>
        </w:rPr>
        <w:t>•高级</w:t>
      </w:r>
      <w:r>
        <w:rPr>
          <w:rFonts w:ascii="Arial Unicode MS" w:hAnsi="Arial Unicode MS" w:eastAsia="Arial Unicode MS" w:cs="Arial Unicode MS"/>
          <w:sz w:val="18"/>
          <w:szCs w:val="18"/>
          <w:spacing w:val="11"/>
        </w:rPr>
        <w:t>技师合格证书‣是劳动者职</w:t>
      </w:r>
      <w:r>
        <w:rPr>
          <w:rFonts w:ascii="Arial Unicode MS" w:hAnsi="Arial Unicode MS" w:eastAsia="Arial Unicode MS" w:cs="Arial Unicode MS"/>
          <w:sz w:val="18"/>
          <w:szCs w:val="18"/>
          <w:spacing w:val="3"/>
        </w:rPr>
        <w:t xml:space="preserve"> </w:t>
      </w:r>
      <w:r>
        <w:rPr>
          <w:rFonts w:ascii="NSimSun" w:hAnsi="NSimSun" w:eastAsia="NSimSun" w:cs="NSimSun"/>
          <w:sz w:val="18"/>
          <w:szCs w:val="18"/>
          <w:spacing w:val="2"/>
        </w:rPr>
        <w:t>业技能水平的凭证，同时，按照劳动部、司法部劳培字[1992]1</w:t>
      </w:r>
      <w:r>
        <w:rPr>
          <w:rFonts w:ascii="NSimSun" w:hAnsi="NSimSun" w:eastAsia="NSimSun" w:cs="NSimSun"/>
          <w:sz w:val="18"/>
          <w:szCs w:val="18"/>
          <w:spacing w:val="2"/>
        </w:rPr>
        <w:t xml:space="preserve"> </w:t>
      </w:r>
      <w:r>
        <w:rPr>
          <w:rFonts w:ascii="NSimSun" w:hAnsi="NSimSun" w:eastAsia="NSimSun" w:cs="NSimSun"/>
          <w:sz w:val="18"/>
          <w:szCs w:val="18"/>
          <w:spacing w:val="2"/>
        </w:rPr>
        <w:t>号•对出国工</w:t>
      </w:r>
      <w:r>
        <w:rPr>
          <w:rFonts w:ascii="NSimSun" w:hAnsi="NSimSun" w:eastAsia="NSimSun" w:cs="NSimSun"/>
          <w:sz w:val="18"/>
          <w:szCs w:val="18"/>
          <w:spacing w:val="12"/>
        </w:rPr>
        <w:t xml:space="preserve"> </w:t>
      </w:r>
      <w:r>
        <w:rPr>
          <w:rFonts w:ascii="NSimSun" w:hAnsi="NSimSun" w:eastAsia="NSimSun" w:cs="NSimSun"/>
          <w:sz w:val="18"/>
          <w:szCs w:val="18"/>
          <w:spacing w:val="-2"/>
        </w:rPr>
        <w:t>人技术等级、技术职务证书公证的规定</w:t>
      </w:r>
      <w:r>
        <w:rPr>
          <w:rFonts w:ascii="Times New Roman" w:hAnsi="Times New Roman" w:eastAsia="Times New Roman" w:cs="Times New Roman"/>
          <w:sz w:val="18"/>
          <w:szCs w:val="18"/>
          <w:spacing w:val="-2"/>
        </w:rPr>
        <w:t>‣</w:t>
      </w:r>
      <w:r>
        <w:rPr>
          <w:rFonts w:ascii="NSimSun" w:hAnsi="NSimSun" w:eastAsia="NSimSun" w:cs="NSimSun"/>
          <w:sz w:val="18"/>
          <w:szCs w:val="18"/>
          <w:spacing w:val="-2"/>
        </w:rPr>
        <w:t>，是我国公民境外就业、劳务输出法律</w:t>
      </w:r>
      <w:r>
        <w:rPr>
          <w:rFonts w:ascii="NSimSun" w:hAnsi="NSimSun" w:eastAsia="NSimSun" w:cs="NSimSun"/>
          <w:sz w:val="18"/>
          <w:szCs w:val="18"/>
          <w:spacing w:val="4"/>
        </w:rPr>
        <w:t xml:space="preserve"> </w:t>
      </w:r>
      <w:r>
        <w:rPr>
          <w:rFonts w:ascii="NSimSun" w:hAnsi="NSimSun" w:eastAsia="NSimSun" w:cs="NSimSun"/>
          <w:sz w:val="18"/>
          <w:szCs w:val="18"/>
          <w:spacing w:val="-6"/>
        </w:rPr>
        <w:t>公证的有效证件；</w:t>
      </w:r>
    </w:p>
    <w:p>
      <w:pPr>
        <w:ind w:left="73"/>
        <w:spacing w:before="35" w:line="219" w:lineRule="auto"/>
        <w:rPr>
          <w:rFonts w:ascii="NSimSun" w:hAnsi="NSimSun" w:eastAsia="NSimSun" w:cs="NSimSun"/>
          <w:sz w:val="18"/>
          <w:szCs w:val="18"/>
        </w:rPr>
      </w:pPr>
      <w:r>
        <w:rPr>
          <w:rFonts w:ascii="NSimSun" w:hAnsi="NSimSun" w:eastAsia="NSimSun" w:cs="NSimSun"/>
          <w:sz w:val="18"/>
          <w:szCs w:val="18"/>
          <w:spacing w:val="-3"/>
        </w:rPr>
        <w:t>(三)上述证书由劳动部统一印制，劳动行政部门按规定核发。</w:t>
      </w:r>
    </w:p>
    <w:p>
      <w:pPr>
        <w:ind w:left="872"/>
        <w:spacing w:before="36" w:line="220" w:lineRule="auto"/>
        <w:rPr>
          <w:rFonts w:ascii="NSimSun" w:hAnsi="NSimSun" w:eastAsia="NSimSun" w:cs="NSimSun"/>
          <w:sz w:val="18"/>
          <w:szCs w:val="18"/>
        </w:rPr>
      </w:pPr>
      <w:r>
        <w:pict>
          <v:shape id="_x0000_s960" style="position:absolute;margin-left:0.439999pt;margin-top:-0.958832pt;mso-position-vertical-relative:text;mso-position-horizontal-relative:text;width:39.25pt;height:14pt;z-index:252791808;"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9" w:hRule="atLeast"/>
                    </w:trPr>
                    <w:tc>
                      <w:tcPr>
                        <w:tcW w:w="739" w:type="dxa"/>
                        <w:vAlign w:val="top"/>
                      </w:tcPr>
                      <w:p>
                        <w:pPr>
                          <w:pStyle w:val="TableText"/>
                          <w:ind w:left="20"/>
                          <w:spacing w:before="29" w:line="194" w:lineRule="auto"/>
                          <w:rPr/>
                        </w:pPr>
                        <w:r>
                          <w:rPr>
                            <w14:textOutline w14:w="3265" w14:cap="flat" w14:cmpd="sng">
                              <w14:solidFill>
                                <w14:srgbClr w14:val="000000"/>
                              </w14:solidFill>
                              <w14:prstDash w14:val="solid"/>
                              <w14:miter w14:lim="10"/>
                            </w14:textOutline>
                            <w:spacing w:val="-4"/>
                          </w:rPr>
                          <w:t>第十八条</w:t>
                        </w:r>
                      </w:p>
                    </w:tc>
                  </w:tr>
                </w:tbl>
                <w:p>
                  <w:pPr>
                    <w:rPr>
                      <w:rFonts w:ascii="Arial"/>
                      <w:sz w:val="21"/>
                    </w:rPr>
                  </w:pPr>
                  <w:r/>
                </w:p>
              </w:txbxContent>
            </v:textbox>
          </v:shape>
        </w:pict>
      </w:r>
      <w:r>
        <w:rPr>
          <w:rFonts w:ascii="NSimSun" w:hAnsi="NSimSun" w:eastAsia="NSimSun" w:cs="NSimSun"/>
          <w:sz w:val="18"/>
          <w:szCs w:val="18"/>
          <w:spacing w:val="-2"/>
        </w:rPr>
        <w:t>单位或个人申报职业技能鉴定，均应按照规定交纳鉴定费用。</w:t>
      </w:r>
    </w:p>
    <w:p>
      <w:pPr>
        <w:ind w:left="35" w:right="58" w:firstLine="38"/>
        <w:spacing w:before="39" w:line="237" w:lineRule="auto"/>
        <w:rPr>
          <w:rFonts w:ascii="NSimSun" w:hAnsi="NSimSun" w:eastAsia="NSimSun" w:cs="NSimSun"/>
          <w:sz w:val="18"/>
          <w:szCs w:val="18"/>
        </w:rPr>
      </w:pPr>
      <w:r>
        <w:rPr>
          <w:rFonts w:ascii="NSimSun" w:hAnsi="NSimSun" w:eastAsia="NSimSun" w:cs="NSimSun"/>
          <w:sz w:val="18"/>
          <w:szCs w:val="18"/>
          <w:spacing w:val="-1"/>
        </w:rPr>
        <w:t>(一)职业技能鉴定费用支付项目是：组织职业技能鉴定场地、</w:t>
      </w:r>
      <w:r>
        <w:rPr>
          <w:rFonts w:ascii="NSimSun" w:hAnsi="NSimSun" w:eastAsia="NSimSun" w:cs="NSimSun"/>
          <w:sz w:val="18"/>
          <w:szCs w:val="18"/>
          <w:spacing w:val="-2"/>
        </w:rPr>
        <w:t>命题、考务、阅</w:t>
      </w:r>
      <w:r>
        <w:rPr>
          <w:rFonts w:ascii="NSimSun" w:hAnsi="NSimSun" w:eastAsia="NSimSun" w:cs="NSimSun"/>
          <w:sz w:val="18"/>
          <w:szCs w:val="18"/>
        </w:rPr>
        <w:t xml:space="preserve"> </w:t>
      </w:r>
      <w:r>
        <w:rPr>
          <w:rFonts w:ascii="NSimSun" w:hAnsi="NSimSun" w:eastAsia="NSimSun" w:cs="NSimSun"/>
          <w:sz w:val="18"/>
          <w:szCs w:val="18"/>
          <w:spacing w:val="-3"/>
        </w:rPr>
        <w:t>卷、考评、检测及原材料、能源、设备消耗的费用；</w:t>
      </w:r>
    </w:p>
    <w:p>
      <w:pPr>
        <w:ind w:left="41" w:firstLine="32"/>
        <w:spacing w:before="37" w:line="243" w:lineRule="auto"/>
        <w:rPr>
          <w:rFonts w:ascii="NSimSun" w:hAnsi="NSimSun" w:eastAsia="NSimSun" w:cs="NSimSun"/>
          <w:sz w:val="18"/>
          <w:szCs w:val="18"/>
        </w:rPr>
      </w:pPr>
      <w:r>
        <w:rPr>
          <w:rFonts w:ascii="NSimSun" w:hAnsi="NSimSun" w:eastAsia="NSimSun" w:cs="NSimSun"/>
          <w:sz w:val="18"/>
          <w:szCs w:val="18"/>
          <w:spacing w:val="-8"/>
        </w:rPr>
        <w:t>(二)职业技能鉴定收费标准，</w:t>
      </w:r>
      <w:r>
        <w:rPr>
          <w:rFonts w:ascii="NSimSun" w:hAnsi="NSimSun" w:eastAsia="NSimSun" w:cs="NSimSun"/>
          <w:sz w:val="18"/>
          <w:szCs w:val="18"/>
          <w:spacing w:val="44"/>
        </w:rPr>
        <w:t xml:space="preserve"> </w:t>
      </w:r>
      <w:r>
        <w:rPr>
          <w:rFonts w:ascii="NSimSun" w:hAnsi="NSimSun" w:eastAsia="NSimSun" w:cs="NSimSun"/>
          <w:sz w:val="18"/>
          <w:szCs w:val="18"/>
          <w:spacing w:val="-8"/>
        </w:rPr>
        <w:t>由省、自治区、直辖市劳动</w:t>
      </w:r>
      <w:r>
        <w:rPr>
          <w:rFonts w:ascii="NSimSun" w:hAnsi="NSimSun" w:eastAsia="NSimSun" w:cs="NSimSun"/>
          <w:sz w:val="18"/>
          <w:szCs w:val="18"/>
          <w:spacing w:val="-9"/>
        </w:rPr>
        <w:t>行政部门按照财政部、</w:t>
      </w:r>
      <w:r>
        <w:rPr>
          <w:rFonts w:ascii="NSimSun" w:hAnsi="NSimSun" w:eastAsia="NSimSun" w:cs="NSimSun"/>
          <w:sz w:val="18"/>
          <w:szCs w:val="18"/>
        </w:rPr>
        <w:t xml:space="preserve"> </w:t>
      </w:r>
      <w:r>
        <w:rPr>
          <w:rFonts w:ascii="NSimSun" w:hAnsi="NSimSun" w:eastAsia="NSimSun" w:cs="NSimSun"/>
          <w:sz w:val="18"/>
          <w:szCs w:val="18"/>
        </w:rPr>
        <w:t>劳动部（92）财工字第</w:t>
      </w:r>
      <w:r>
        <w:rPr>
          <w:rFonts w:ascii="NSimSun" w:hAnsi="NSimSun" w:eastAsia="NSimSun" w:cs="NSimSun"/>
          <w:sz w:val="18"/>
          <w:szCs w:val="18"/>
        </w:rPr>
        <w:t xml:space="preserve"> </w:t>
      </w:r>
      <w:r>
        <w:rPr>
          <w:rFonts w:ascii="NSimSun" w:hAnsi="NSimSun" w:eastAsia="NSimSun" w:cs="NSimSun"/>
          <w:sz w:val="18"/>
          <w:szCs w:val="18"/>
        </w:rPr>
        <w:t>68</w:t>
      </w:r>
      <w:r>
        <w:rPr>
          <w:rFonts w:ascii="NSimSun" w:hAnsi="NSimSun" w:eastAsia="NSimSun" w:cs="NSimSun"/>
          <w:sz w:val="18"/>
          <w:szCs w:val="18"/>
          <w:spacing w:val="-15"/>
        </w:rPr>
        <w:t xml:space="preserve"> </w:t>
      </w:r>
      <w:r>
        <w:rPr>
          <w:rFonts w:ascii="NSimSun" w:hAnsi="NSimSun" w:eastAsia="NSimSun" w:cs="NSimSun"/>
          <w:sz w:val="18"/>
          <w:szCs w:val="18"/>
        </w:rPr>
        <w:t>号•关于工人考核费用开支的规定</w:t>
      </w:r>
      <w:r>
        <w:rPr>
          <w:rFonts w:ascii="Times New Roman" w:hAnsi="Times New Roman" w:eastAsia="Times New Roman" w:cs="Times New Roman"/>
          <w:sz w:val="18"/>
          <w:szCs w:val="18"/>
        </w:rPr>
        <w:t>‣</w:t>
      </w:r>
      <w:r>
        <w:rPr>
          <w:rFonts w:ascii="NSimSun" w:hAnsi="NSimSun" w:eastAsia="NSimSun" w:cs="NSimSun"/>
          <w:sz w:val="18"/>
          <w:szCs w:val="18"/>
        </w:rPr>
        <w:t>，由当地财政、</w:t>
      </w:r>
      <w:r>
        <w:rPr>
          <w:rFonts w:ascii="NSimSun" w:hAnsi="NSimSun" w:eastAsia="NSimSun" w:cs="NSimSun"/>
          <w:sz w:val="18"/>
          <w:szCs w:val="18"/>
        </w:rPr>
        <w:t xml:space="preserve">  </w:t>
      </w:r>
      <w:r>
        <w:rPr>
          <w:rFonts w:ascii="NSimSun" w:hAnsi="NSimSun" w:eastAsia="NSimSun" w:cs="NSimSun"/>
          <w:sz w:val="18"/>
          <w:szCs w:val="18"/>
          <w:spacing w:val="-5"/>
        </w:rPr>
        <w:t>物价部门做出具体规定。</w:t>
      </w:r>
    </w:p>
    <w:p>
      <w:pPr>
        <w:ind w:left="1977"/>
        <w:spacing w:before="297"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1"/>
        </w:rPr>
        <w:t>第四章</w:t>
      </w:r>
      <w:r>
        <w:rPr>
          <w:rFonts w:ascii="NSimSun" w:hAnsi="NSimSun" w:eastAsia="NSimSun" w:cs="NSimSun"/>
          <w:sz w:val="18"/>
          <w:szCs w:val="18"/>
          <w:color w:val="333399"/>
          <w:spacing w:val="-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1"/>
        </w:rPr>
        <w:t>职业技能鉴定考评员</w:t>
      </w:r>
    </w:p>
    <w:p>
      <w:pPr>
        <w:ind w:left="40" w:right="58" w:firstLine="848"/>
        <w:spacing w:before="297" w:line="238" w:lineRule="auto"/>
        <w:rPr>
          <w:rFonts w:ascii="NSimSun" w:hAnsi="NSimSun" w:eastAsia="NSimSun" w:cs="NSimSun"/>
          <w:sz w:val="18"/>
          <w:szCs w:val="18"/>
        </w:rPr>
      </w:pPr>
      <w:r>
        <w:pict>
          <v:shape id="_x0000_s962" style="position:absolute;margin-left:0.439999pt;margin-top:12.1172pt;mso-position-vertical-relative:text;mso-position-horizontal-relative:text;width:39.7pt;height:13.9pt;z-index:252790784;"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第十九条</w:t>
                        </w:r>
                      </w:p>
                    </w:tc>
                  </w:tr>
                </w:tbl>
                <w:p>
                  <w:pPr>
                    <w:rPr>
                      <w:rFonts w:ascii="Arial"/>
                      <w:sz w:val="21"/>
                    </w:rPr>
                  </w:pPr>
                  <w:r/>
                </w:p>
              </w:txbxContent>
            </v:textbox>
          </v:shape>
        </w:pict>
      </w:r>
      <w:r>
        <w:rPr>
          <w:rFonts w:ascii="NSimSun" w:hAnsi="NSimSun" w:eastAsia="NSimSun" w:cs="NSimSun"/>
          <w:sz w:val="18"/>
          <w:szCs w:val="18"/>
          <w:spacing w:val="1"/>
        </w:rPr>
        <w:t>职业技能鉴定考评员必须具有高级工或技师、中级专业技术职务以</w:t>
      </w:r>
      <w:r>
        <w:rPr>
          <w:rFonts w:ascii="NSimSun" w:hAnsi="NSimSun" w:eastAsia="NSimSun" w:cs="NSimSun"/>
          <w:sz w:val="18"/>
          <w:szCs w:val="18"/>
          <w:spacing w:val="9"/>
        </w:rPr>
        <w:t xml:space="preserve"> </w:t>
      </w:r>
      <w:r>
        <w:rPr>
          <w:rFonts w:ascii="NSimSun" w:hAnsi="NSimSun" w:eastAsia="NSimSun" w:cs="NSimSun"/>
          <w:sz w:val="18"/>
          <w:szCs w:val="18"/>
          <w:spacing w:val="-4"/>
        </w:rPr>
        <w:t>上的资格；</w:t>
      </w:r>
      <w:r>
        <w:rPr>
          <w:rFonts w:ascii="NSimSun" w:hAnsi="NSimSun" w:eastAsia="NSimSun" w:cs="NSimSun"/>
          <w:sz w:val="18"/>
          <w:szCs w:val="18"/>
          <w:spacing w:val="37"/>
        </w:rPr>
        <w:t xml:space="preserve"> </w:t>
      </w:r>
      <w:r>
        <w:rPr>
          <w:rFonts w:ascii="NSimSun" w:hAnsi="NSimSun" w:eastAsia="NSimSun" w:cs="NSimSun"/>
          <w:sz w:val="18"/>
          <w:szCs w:val="18"/>
          <w:spacing w:val="-4"/>
        </w:rPr>
        <w:t>鉴定技师资格的考评员必须具有高级技师、高级专业技术职务的资</w:t>
      </w:r>
    </w:p>
    <w:p>
      <w:pPr>
        <w:spacing w:line="238" w:lineRule="auto"/>
        <w:sectPr>
          <w:headerReference w:type="default" r:id="rId456"/>
          <w:pgSz w:w="8393" w:h="11907"/>
          <w:pgMar w:top="1726" w:right="1076" w:bottom="400" w:left="1104" w:header="1501" w:footer="0" w:gutter="0"/>
        </w:sectPr>
        <w:rPr>
          <w:rFonts w:ascii="NSimSun" w:hAnsi="NSimSun" w:eastAsia="NSimSun" w:cs="NSimSun"/>
          <w:sz w:val="18"/>
          <w:szCs w:val="18"/>
        </w:rPr>
      </w:pPr>
    </w:p>
    <w:p>
      <w:pPr>
        <w:ind w:left="35"/>
        <w:spacing w:before="46" w:line="220" w:lineRule="auto"/>
        <w:rPr>
          <w:rFonts w:ascii="NSimSun" w:hAnsi="NSimSun" w:eastAsia="NSimSun" w:cs="NSimSun"/>
          <w:sz w:val="18"/>
          <w:szCs w:val="18"/>
        </w:rPr>
      </w:pPr>
      <w:r>
        <w:rPr>
          <w:rFonts w:ascii="NSimSun" w:hAnsi="NSimSun" w:eastAsia="NSimSun" w:cs="NSimSun"/>
          <w:sz w:val="18"/>
          <w:szCs w:val="18"/>
          <w:spacing w:val="-11"/>
        </w:rPr>
        <w:t>格。</w:t>
      </w:r>
    </w:p>
    <w:p>
      <w:pPr>
        <w:ind w:left="39" w:right="36" w:firstLine="839"/>
        <w:spacing w:before="36" w:line="237" w:lineRule="auto"/>
        <w:rPr>
          <w:rFonts w:ascii="NSimSun" w:hAnsi="NSimSun" w:eastAsia="NSimSun" w:cs="NSimSun"/>
          <w:sz w:val="18"/>
          <w:szCs w:val="18"/>
        </w:rPr>
      </w:pPr>
      <w:r>
        <w:pict>
          <v:shape id="_x0000_s966" style="position:absolute;margin-left:0.439999pt;margin-top:-0.931665pt;mso-position-vertical-relative:text;mso-position-horizontal-relative:text;width:39.7pt;height:13.9pt;z-index:252811264;"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第二十条</w:t>
                        </w:r>
                      </w:p>
                    </w:tc>
                  </w:tr>
                </w:tbl>
                <w:p>
                  <w:pPr>
                    <w:rPr>
                      <w:rFonts w:ascii="Arial"/>
                      <w:sz w:val="21"/>
                    </w:rPr>
                  </w:pPr>
                  <w:r/>
                </w:p>
              </w:txbxContent>
            </v:textbox>
          </v:shape>
        </w:pict>
      </w:r>
      <w:r>
        <w:rPr>
          <w:rFonts w:ascii="NSimSun" w:hAnsi="NSimSun" w:eastAsia="NSimSun" w:cs="NSimSun"/>
          <w:sz w:val="18"/>
          <w:szCs w:val="18"/>
          <w:spacing w:val="2"/>
        </w:rPr>
        <w:t>考评员由职业技能鉴定指导中心进行资格考</w:t>
      </w:r>
      <w:r>
        <w:rPr>
          <w:rFonts w:ascii="NSimSun" w:hAnsi="NSimSun" w:eastAsia="NSimSun" w:cs="NSimSun"/>
          <w:sz w:val="18"/>
          <w:szCs w:val="18"/>
          <w:spacing w:val="1"/>
        </w:rPr>
        <w:t>核，由劳动行政部门核</w:t>
      </w:r>
      <w:r>
        <w:rPr>
          <w:rFonts w:ascii="NSimSun" w:hAnsi="NSimSun" w:eastAsia="NSimSun" w:cs="NSimSun"/>
          <w:sz w:val="18"/>
          <w:szCs w:val="18"/>
        </w:rPr>
        <w:t xml:space="preserve"> </w:t>
      </w:r>
      <w:r>
        <w:rPr>
          <w:rFonts w:ascii="NSimSun" w:hAnsi="NSimSun" w:eastAsia="NSimSun" w:cs="NSimSun"/>
          <w:sz w:val="18"/>
          <w:szCs w:val="18"/>
          <w:spacing w:val="-2"/>
        </w:rPr>
        <w:t>准并颁发考评员资格证书和带有本人照片的职业技能鉴定资格胸卡。</w:t>
      </w:r>
    </w:p>
    <w:p>
      <w:pPr>
        <w:ind w:left="68" w:right="66" w:firstLine="998"/>
        <w:spacing w:before="37" w:line="237" w:lineRule="auto"/>
        <w:rPr>
          <w:rFonts w:ascii="NSimSun" w:hAnsi="NSimSun" w:eastAsia="NSimSun" w:cs="NSimSun"/>
          <w:sz w:val="18"/>
          <w:szCs w:val="18"/>
        </w:rPr>
      </w:pPr>
      <w:r>
        <w:pict>
          <v:shape id="_x0000_s968" style="position:absolute;margin-left:0.439999pt;margin-top:-0.896539pt;mso-position-vertical-relative:text;mso-position-horizontal-relative:text;width:48.8pt;height:13.9pt;z-index:25280409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第二十一条</w:t>
                        </w:r>
                      </w:p>
                    </w:tc>
                  </w:tr>
                </w:tbl>
                <w:p>
                  <w:pPr>
                    <w:rPr>
                      <w:rFonts w:ascii="Arial"/>
                      <w:sz w:val="21"/>
                    </w:rPr>
                  </w:pPr>
                  <w:r/>
                </w:p>
              </w:txbxContent>
            </v:textbox>
          </v:shape>
        </w:pict>
      </w:r>
      <w:r>
        <w:rPr>
          <w:rFonts w:ascii="NSimSun" w:hAnsi="NSimSun" w:eastAsia="NSimSun" w:cs="NSimSun"/>
          <w:sz w:val="18"/>
          <w:szCs w:val="18"/>
          <w:spacing w:val="-1"/>
        </w:rPr>
        <w:t>鉴定技术等级的考评员资格认定和合格证书的核发权限，</w:t>
      </w:r>
      <w:r>
        <w:rPr>
          <w:rFonts w:ascii="NSimSun" w:hAnsi="NSimSun" w:eastAsia="NSimSun" w:cs="NSimSun"/>
          <w:sz w:val="18"/>
          <w:szCs w:val="18"/>
          <w:spacing w:val="-53"/>
        </w:rPr>
        <w:t xml:space="preserve"> </w:t>
      </w:r>
      <w:r>
        <w:rPr>
          <w:rFonts w:ascii="NSimSun" w:hAnsi="NSimSun" w:eastAsia="NSimSun" w:cs="NSimSun"/>
          <w:sz w:val="18"/>
          <w:szCs w:val="18"/>
          <w:spacing w:val="-1"/>
        </w:rPr>
        <w:t>由省、</w:t>
      </w:r>
      <w:r>
        <w:rPr>
          <w:rFonts w:ascii="NSimSun" w:hAnsi="NSimSun" w:eastAsia="NSimSun" w:cs="NSimSun"/>
          <w:sz w:val="18"/>
          <w:szCs w:val="18"/>
        </w:rPr>
        <w:t xml:space="preserve"> </w:t>
      </w:r>
      <w:r>
        <w:rPr>
          <w:rFonts w:ascii="NSimSun" w:hAnsi="NSimSun" w:eastAsia="NSimSun" w:cs="NSimSun"/>
          <w:sz w:val="18"/>
          <w:szCs w:val="18"/>
          <w:spacing w:val="-5"/>
        </w:rPr>
        <w:t>自治区、直辖市劳动行政部门核准。</w:t>
      </w:r>
    </w:p>
    <w:p>
      <w:pPr>
        <w:ind w:left="40" w:right="30" w:firstLine="1030"/>
        <w:spacing w:before="38" w:line="244" w:lineRule="auto"/>
        <w:rPr>
          <w:rFonts w:ascii="NSimSun" w:hAnsi="NSimSun" w:eastAsia="NSimSun" w:cs="NSimSun"/>
          <w:sz w:val="18"/>
          <w:szCs w:val="18"/>
        </w:rPr>
      </w:pPr>
      <w:r>
        <w:pict>
          <v:shape id="_x0000_s970" style="position:absolute;margin-left:0.439999pt;margin-top:-0.838879pt;mso-position-vertical-relative:text;mso-position-horizontal-relative:text;width:48.8pt;height:13.9pt;z-index:25280512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第二十二条</w:t>
                        </w:r>
                      </w:p>
                    </w:tc>
                  </w:tr>
                </w:tbl>
                <w:p>
                  <w:pPr>
                    <w:rPr>
                      <w:rFonts w:ascii="Arial"/>
                      <w:sz w:val="21"/>
                    </w:rPr>
                  </w:pPr>
                  <w:r/>
                </w:p>
              </w:txbxContent>
            </v:textbox>
          </v:shape>
        </w:pict>
      </w:r>
      <w:r>
        <w:rPr>
          <w:rFonts w:ascii="NSimSun" w:hAnsi="NSimSun" w:eastAsia="NSimSun" w:cs="NSimSun"/>
          <w:sz w:val="18"/>
          <w:szCs w:val="18"/>
          <w:spacing w:val="1"/>
        </w:rPr>
        <w:t>职业技能鉴定站（所）要在取得考评员资格证书的人员中聘任相</w:t>
      </w:r>
      <w:r>
        <w:rPr>
          <w:rFonts w:ascii="NSimSun" w:hAnsi="NSimSun" w:eastAsia="NSimSun" w:cs="NSimSun"/>
          <w:sz w:val="18"/>
          <w:szCs w:val="18"/>
          <w:spacing w:val="10"/>
        </w:rPr>
        <w:t xml:space="preserve"> </w:t>
      </w:r>
      <w:r>
        <w:rPr>
          <w:rFonts w:ascii="NSimSun" w:hAnsi="NSimSun" w:eastAsia="NSimSun" w:cs="NSimSun"/>
          <w:sz w:val="18"/>
          <w:szCs w:val="18"/>
        </w:rPr>
        <w:t>应工种、等级或类别的考评员。聘期三年，并应采取不定</w:t>
      </w:r>
      <w:r>
        <w:rPr>
          <w:rFonts w:ascii="NSimSun" w:hAnsi="NSimSun" w:eastAsia="NSimSun" w:cs="NSimSun"/>
          <w:sz w:val="18"/>
          <w:szCs w:val="18"/>
          <w:spacing w:val="-1"/>
        </w:rPr>
        <w:t>期轮换、调整考评员</w:t>
      </w:r>
      <w:r>
        <w:rPr>
          <w:rFonts w:ascii="NSimSun" w:hAnsi="NSimSun" w:eastAsia="NSimSun" w:cs="NSimSun"/>
          <w:sz w:val="18"/>
          <w:szCs w:val="18"/>
        </w:rPr>
        <w:t xml:space="preserve"> </w:t>
      </w:r>
      <w:r>
        <w:rPr>
          <w:rFonts w:ascii="NSimSun" w:hAnsi="NSimSun" w:eastAsia="NSimSun" w:cs="NSimSun"/>
          <w:sz w:val="18"/>
          <w:szCs w:val="18"/>
          <w:spacing w:val="-4"/>
        </w:rPr>
        <w:t>的方式组成专业考评小组。</w:t>
      </w:r>
    </w:p>
    <w:p>
      <w:pPr>
        <w:ind w:left="1046"/>
        <w:spacing w:before="35" w:line="220" w:lineRule="auto"/>
        <w:rPr>
          <w:rFonts w:ascii="NSimSun" w:hAnsi="NSimSun" w:eastAsia="NSimSun" w:cs="NSimSun"/>
          <w:sz w:val="18"/>
          <w:szCs w:val="18"/>
        </w:rPr>
      </w:pPr>
      <w:r>
        <w:pict>
          <v:shape id="_x0000_s972" style="position:absolute;margin-left:0.439999pt;margin-top:-0.994019pt;mso-position-vertical-relative:text;mso-position-horizontal-relative:text;width:48.2pt;height:13.95pt;z-index:252807168;"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8" w:hRule="atLeast"/>
                    </w:trPr>
                    <w:tc>
                      <w:tcPr>
                        <w:tcW w:w="918" w:type="dxa"/>
                        <w:vAlign w:val="top"/>
                      </w:tcPr>
                      <w:p>
                        <w:pPr>
                          <w:pStyle w:val="TableText"/>
                          <w:ind w:left="20"/>
                          <w:spacing w:before="30" w:line="192" w:lineRule="auto"/>
                          <w:rPr/>
                        </w:pPr>
                        <w:r>
                          <w:rPr>
                            <w14:textOutline w14:w="3265" w14:cap="flat" w14:cmpd="sng">
                              <w14:solidFill>
                                <w14:srgbClr w14:val="000000"/>
                              </w14:solidFill>
                              <w14:prstDash w14:val="solid"/>
                              <w14:miter w14:lim="10"/>
                            </w14:textOutline>
                            <w:spacing w:val="-3"/>
                          </w:rPr>
                          <w:t>第二十三条</w:t>
                        </w:r>
                      </w:p>
                    </w:tc>
                  </w:tr>
                </w:tbl>
                <w:p>
                  <w:pPr>
                    <w:rPr>
                      <w:rFonts w:ascii="Arial"/>
                      <w:sz w:val="21"/>
                    </w:rPr>
                  </w:pPr>
                  <w:r/>
                </w:p>
              </w:txbxContent>
            </v:textbox>
          </v:shape>
        </w:pict>
      </w:r>
      <w:r>
        <w:rPr>
          <w:rFonts w:ascii="NSimSun" w:hAnsi="NSimSun" w:eastAsia="NSimSun" w:cs="NSimSun"/>
          <w:sz w:val="18"/>
          <w:szCs w:val="18"/>
          <w:spacing w:val="-2"/>
        </w:rPr>
        <w:t>考评员要严格遵守考评员工作守则和执行考场规则。</w:t>
      </w:r>
    </w:p>
    <w:p>
      <w:pPr>
        <w:ind w:left="2565"/>
        <w:spacing w:before="294"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第五章</w:t>
      </w:r>
      <w:r>
        <w:rPr>
          <w:rFonts w:ascii="NSimSun" w:hAnsi="NSimSun" w:eastAsia="NSimSun" w:cs="NSimSun"/>
          <w:sz w:val="18"/>
          <w:szCs w:val="18"/>
          <w:color w:val="333399"/>
          <w:spacing w:val="2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罚</w:t>
      </w:r>
      <w:r>
        <w:rPr>
          <w:rFonts w:ascii="NSimSun" w:hAnsi="NSimSun" w:eastAsia="NSimSun" w:cs="NSimSun"/>
          <w:sz w:val="18"/>
          <w:szCs w:val="18"/>
          <w:color w:val="333399"/>
          <w:spacing w:val="1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则</w:t>
      </w:r>
    </w:p>
    <w:p>
      <w:pPr>
        <w:ind w:left="1057"/>
        <w:spacing w:before="298" w:line="219" w:lineRule="auto"/>
        <w:rPr>
          <w:rFonts w:ascii="NSimSun" w:hAnsi="NSimSun" w:eastAsia="NSimSun" w:cs="NSimSun"/>
          <w:sz w:val="18"/>
          <w:szCs w:val="18"/>
        </w:rPr>
      </w:pPr>
      <w:r>
        <w:pict>
          <v:shape id="_x0000_s974" style="position:absolute;margin-left:0.439999pt;margin-top:12.1347pt;mso-position-vertical-relative:text;mso-position-horizontal-relative:text;width:48.2pt;height:13.9pt;z-index:252809216;"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第二十四条</w:t>
                        </w:r>
                      </w:p>
                    </w:tc>
                  </w:tr>
                </w:tbl>
                <w:p>
                  <w:pPr>
                    <w:rPr>
                      <w:rFonts w:ascii="Arial"/>
                      <w:sz w:val="21"/>
                    </w:rPr>
                  </w:pPr>
                  <w:r/>
                </w:p>
              </w:txbxContent>
            </v:textbox>
          </v:shape>
        </w:pict>
      </w:r>
      <w:r>
        <w:rPr>
          <w:rFonts w:ascii="NSimSun" w:hAnsi="NSimSun" w:eastAsia="NSimSun" w:cs="NSimSun"/>
          <w:sz w:val="18"/>
          <w:szCs w:val="18"/>
          <w:spacing w:val="-3"/>
        </w:rPr>
        <w:t>劳动行政部门对职业技能鉴定机构实行监督、检查。</w:t>
      </w:r>
    </w:p>
    <w:p>
      <w:pPr>
        <w:ind w:left="35" w:right="30" w:firstLine="1034"/>
        <w:spacing w:before="37" w:line="247" w:lineRule="auto"/>
        <w:rPr>
          <w:rFonts w:ascii="NSimSun" w:hAnsi="NSimSun" w:eastAsia="NSimSun" w:cs="NSimSun"/>
          <w:sz w:val="18"/>
          <w:szCs w:val="18"/>
        </w:rPr>
      </w:pPr>
      <w:r>
        <w:pict>
          <v:shape id="_x0000_s976" style="position:absolute;margin-left:0.439999pt;margin-top:-0.874058pt;mso-position-vertical-relative:text;mso-position-horizontal-relative:text;width:48.8pt;height:13.9pt;z-index:25280614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第二十五条</w:t>
                        </w:r>
                      </w:p>
                    </w:tc>
                  </w:tr>
                </w:tbl>
                <w:p>
                  <w:pPr>
                    <w:rPr>
                      <w:rFonts w:ascii="Arial"/>
                      <w:sz w:val="21"/>
                    </w:rPr>
                  </w:pPr>
                  <w:r/>
                </w:p>
              </w:txbxContent>
            </v:textbox>
          </v:shape>
        </w:pict>
      </w:r>
      <w:r>
        <w:rPr>
          <w:rFonts w:ascii="NSimSun" w:hAnsi="NSimSun" w:eastAsia="NSimSun" w:cs="NSimSun"/>
          <w:sz w:val="18"/>
          <w:szCs w:val="18"/>
          <w:spacing w:val="-3"/>
        </w:rPr>
        <w:t>职业技能鉴定指导中心和职业技能鉴定站（所）</w:t>
      </w:r>
      <w:r>
        <w:rPr>
          <w:rFonts w:ascii="NSimSun" w:hAnsi="NSimSun" w:eastAsia="NSimSun" w:cs="NSimSun"/>
          <w:sz w:val="18"/>
          <w:szCs w:val="18"/>
          <w:spacing w:val="32"/>
        </w:rPr>
        <w:t xml:space="preserve"> </w:t>
      </w:r>
      <w:r>
        <w:rPr>
          <w:rFonts w:ascii="NSimSun" w:hAnsi="NSimSun" w:eastAsia="NSimSun" w:cs="NSimSun"/>
          <w:sz w:val="18"/>
          <w:szCs w:val="18"/>
          <w:spacing w:val="-3"/>
        </w:rPr>
        <w:t>的工作人员。在</w:t>
      </w:r>
      <w:r>
        <w:rPr>
          <w:rFonts w:ascii="NSimSun" w:hAnsi="NSimSun" w:eastAsia="NSimSun" w:cs="NSimSun"/>
          <w:sz w:val="18"/>
          <w:szCs w:val="18"/>
        </w:rPr>
        <w:t xml:space="preserve"> </w:t>
      </w:r>
      <w:r>
        <w:rPr>
          <w:rFonts w:ascii="NSimSun" w:hAnsi="NSimSun" w:eastAsia="NSimSun" w:cs="NSimSun"/>
          <w:sz w:val="18"/>
          <w:szCs w:val="18"/>
        </w:rPr>
        <w:t>职业技能鉴定工作中弄虚作假、徇私舞弊的，视情节轻重，由其所在</w:t>
      </w:r>
      <w:r>
        <w:rPr>
          <w:rFonts w:ascii="NSimSun" w:hAnsi="NSimSun" w:eastAsia="NSimSun" w:cs="NSimSun"/>
          <w:sz w:val="18"/>
          <w:szCs w:val="18"/>
          <w:spacing w:val="-1"/>
        </w:rPr>
        <w:t>单位根据</w:t>
      </w:r>
      <w:r>
        <w:rPr>
          <w:rFonts w:ascii="NSimSun" w:hAnsi="NSimSun" w:eastAsia="NSimSun" w:cs="NSimSun"/>
          <w:sz w:val="18"/>
          <w:szCs w:val="18"/>
        </w:rPr>
        <w:t xml:space="preserve"> </w:t>
      </w:r>
      <w:r>
        <w:rPr>
          <w:rFonts w:ascii="NSimSun" w:hAnsi="NSimSun" w:eastAsia="NSimSun" w:cs="NSimSun"/>
          <w:sz w:val="18"/>
          <w:szCs w:val="18"/>
        </w:rPr>
        <w:t>人事管理权限给予行政处分，并停止其在指导中心或鉴定站（所）的</w:t>
      </w:r>
      <w:r>
        <w:rPr>
          <w:rFonts w:ascii="NSimSun" w:hAnsi="NSimSun" w:eastAsia="NSimSun" w:cs="NSimSun"/>
          <w:sz w:val="18"/>
          <w:szCs w:val="18"/>
          <w:spacing w:val="-1"/>
        </w:rPr>
        <w:t>工作；考</w:t>
      </w:r>
      <w:r>
        <w:rPr>
          <w:rFonts w:ascii="NSimSun" w:hAnsi="NSimSun" w:eastAsia="NSimSun" w:cs="NSimSun"/>
          <w:sz w:val="18"/>
          <w:szCs w:val="18"/>
        </w:rPr>
        <w:t xml:space="preserve"> </w:t>
      </w:r>
      <w:r>
        <w:rPr>
          <w:rFonts w:ascii="NSimSun" w:hAnsi="NSimSun" w:eastAsia="NSimSun" w:cs="NSimSun"/>
          <w:sz w:val="18"/>
          <w:szCs w:val="18"/>
          <w:spacing w:val="-2"/>
        </w:rPr>
        <w:t>评人员如有上述行为者，吊销考评员资格证书。</w:t>
      </w:r>
    </w:p>
    <w:p>
      <w:pPr>
        <w:ind w:left="43" w:right="41" w:firstLine="1"/>
        <w:spacing w:before="37" w:line="219" w:lineRule="auto"/>
        <w:rPr>
          <w:rFonts w:ascii="NSimSun" w:hAnsi="NSimSun" w:eastAsia="NSimSun" w:cs="NSimSun"/>
          <w:sz w:val="18"/>
          <w:szCs w:val="18"/>
        </w:rPr>
      </w:pPr>
      <w:r>
        <w:rPr>
          <w:rFonts w:ascii="NSimSun" w:hAnsi="NSimSun" w:eastAsia="NSimSun" w:cs="NSimSun"/>
          <w:sz w:val="18"/>
          <w:szCs w:val="18"/>
          <w:spacing w:val="-3"/>
        </w:rPr>
        <w:t>第二十六条</w:t>
      </w:r>
      <w:r>
        <w:rPr>
          <w:rFonts w:ascii="NSimSun" w:hAnsi="NSimSun" w:eastAsia="NSimSun" w:cs="NSimSun"/>
          <w:sz w:val="18"/>
          <w:szCs w:val="18"/>
          <w:spacing w:val="-3"/>
        </w:rPr>
        <w:t xml:space="preserve"> </w:t>
      </w:r>
      <w:r>
        <w:rPr>
          <w:rFonts w:ascii="NSimSun" w:hAnsi="NSimSun" w:eastAsia="NSimSun" w:cs="NSimSun"/>
          <w:sz w:val="18"/>
          <w:szCs w:val="18"/>
          <w:spacing w:val="-3"/>
        </w:rPr>
        <w:t>违反本规定第十三条、第十四条和第十八条(二)，造</w:t>
      </w:r>
      <w:r>
        <w:rPr>
          <w:rFonts w:ascii="NSimSun" w:hAnsi="NSimSun" w:eastAsia="NSimSun" w:cs="NSimSun"/>
          <w:sz w:val="18"/>
          <w:szCs w:val="18"/>
          <w:spacing w:val="-4"/>
        </w:rPr>
        <w:t>成不良影响的</w:t>
      </w:r>
      <w:r>
        <w:rPr>
          <w:rFonts w:ascii="NSimSun" w:hAnsi="NSimSun" w:eastAsia="NSimSun" w:cs="NSimSun"/>
          <w:sz w:val="18"/>
          <w:szCs w:val="18"/>
        </w:rPr>
        <w:t xml:space="preserve"> </w:t>
      </w:r>
      <w:r>
        <w:rPr>
          <w:rFonts w:ascii="NSimSun" w:hAnsi="NSimSun" w:eastAsia="NSimSun" w:cs="NSimSun"/>
          <w:sz w:val="18"/>
          <w:szCs w:val="18"/>
        </w:rPr>
        <w:t>职业技能鉴定站（所</w:t>
      </w:r>
      <w:r>
        <w:rPr>
          <w:rFonts w:ascii="NSimSun" w:hAnsi="NSimSun" w:eastAsia="NSimSun" w:cs="NSimSun"/>
          <w:sz w:val="18"/>
          <w:szCs w:val="18"/>
          <w:spacing w:val="2"/>
        </w:rPr>
        <w:t>），</w:t>
      </w:r>
      <w:r>
        <w:rPr>
          <w:rFonts w:ascii="NSimSun" w:hAnsi="NSimSun" w:eastAsia="NSimSun" w:cs="NSimSun"/>
          <w:sz w:val="18"/>
          <w:szCs w:val="18"/>
        </w:rPr>
        <w:t>由劳动行政部门吊销其•职</w:t>
      </w:r>
      <w:r>
        <w:rPr>
          <w:rFonts w:ascii="Arial Unicode MS" w:hAnsi="Arial Unicode MS" w:eastAsia="Arial Unicode MS" w:cs="Arial Unicode MS"/>
          <w:sz w:val="18"/>
          <w:szCs w:val="18"/>
        </w:rPr>
        <w:t>业技能鉴定许可证‣</w:t>
      </w:r>
      <w:r>
        <w:rPr>
          <w:rFonts w:ascii="NSimSun" w:hAnsi="NSimSun" w:eastAsia="NSimSun" w:cs="NSimSun"/>
          <w:sz w:val="18"/>
          <w:szCs w:val="18"/>
        </w:rPr>
        <w:t>；对乱</w:t>
      </w:r>
      <w:r>
        <w:rPr>
          <w:rFonts w:ascii="NSimSun" w:hAnsi="NSimSun" w:eastAsia="NSimSun" w:cs="NSimSun"/>
          <w:sz w:val="18"/>
          <w:szCs w:val="18"/>
        </w:rPr>
        <w:t xml:space="preserve"> </w:t>
      </w:r>
      <w:r>
        <w:rPr>
          <w:rFonts w:ascii="NSimSun" w:hAnsi="NSimSun" w:eastAsia="NSimSun" w:cs="NSimSun"/>
          <w:sz w:val="18"/>
          <w:szCs w:val="18"/>
          <w:spacing w:val="-2"/>
        </w:rPr>
        <w:t>收费的，没收其非法所得费用。没收的费用，专项用于职业技能鉴定事业。</w:t>
      </w:r>
    </w:p>
    <w:p>
      <w:pPr>
        <w:ind w:left="36" w:right="29" w:firstLine="8"/>
        <w:spacing w:before="36" w:line="233" w:lineRule="auto"/>
        <w:rPr>
          <w:rFonts w:ascii="NSimSun" w:hAnsi="NSimSun" w:eastAsia="NSimSun" w:cs="NSimSun"/>
          <w:sz w:val="18"/>
          <w:szCs w:val="18"/>
        </w:rPr>
      </w:pPr>
      <w:r>
        <w:rPr>
          <w:rFonts w:ascii="NSimSun" w:hAnsi="NSimSun" w:eastAsia="NSimSun" w:cs="NSimSun"/>
          <w:sz w:val="18"/>
          <w:szCs w:val="18"/>
          <w:spacing w:val="-1"/>
        </w:rPr>
        <w:t>第</w:t>
      </w:r>
      <w:r>
        <w:rPr>
          <w:rFonts w:ascii="NSimSun" w:hAnsi="NSimSun" w:eastAsia="NSimSun" w:cs="NSimSun"/>
          <w:sz w:val="18"/>
          <w:szCs w:val="18"/>
          <w:spacing w:val="-1"/>
        </w:rPr>
        <w:t xml:space="preserve"> </w:t>
      </w:r>
      <w:r>
        <w:rPr>
          <w:rFonts w:ascii="NSimSun" w:hAnsi="NSimSun" w:eastAsia="NSimSun" w:cs="NSimSun"/>
          <w:sz w:val="18"/>
          <w:szCs w:val="18"/>
          <w:spacing w:val="-1"/>
        </w:rPr>
        <w:t>二十七条</w:t>
      </w:r>
      <w:r>
        <w:rPr>
          <w:rFonts w:ascii="NSimSun" w:hAnsi="NSimSun" w:eastAsia="NSimSun" w:cs="NSimSun"/>
          <w:sz w:val="18"/>
          <w:szCs w:val="18"/>
          <w:spacing w:val="-1"/>
        </w:rPr>
        <w:t xml:space="preserve"> </w:t>
      </w:r>
      <w:r>
        <w:rPr>
          <w:rFonts w:ascii="NSimSun" w:hAnsi="NSimSun" w:eastAsia="NSimSun" w:cs="NSimSun"/>
          <w:sz w:val="18"/>
          <w:szCs w:val="18"/>
          <w:spacing w:val="-1"/>
        </w:rPr>
        <w:t>违反本规定第三条(二)中第五项和第十七条(三)，伪造、仿制或</w:t>
      </w:r>
      <w:r>
        <w:rPr>
          <w:rFonts w:ascii="NSimSun" w:hAnsi="NSimSun" w:eastAsia="NSimSun" w:cs="NSimSun"/>
          <w:sz w:val="18"/>
          <w:szCs w:val="18"/>
        </w:rPr>
        <w:t xml:space="preserve"> </w:t>
      </w:r>
      <w:r>
        <w:rPr>
          <w:rFonts w:ascii="NSimSun" w:hAnsi="NSimSun" w:eastAsia="NSimSun" w:cs="NSimSun"/>
          <w:sz w:val="18"/>
          <w:szCs w:val="18"/>
          <w:spacing w:val="7"/>
        </w:rPr>
        <w:t>滥发•</w:t>
      </w:r>
      <w:r>
        <w:rPr>
          <w:rFonts w:ascii="Arial Unicode MS" w:hAnsi="Arial Unicode MS" w:eastAsia="Arial Unicode MS" w:cs="Arial Unicode MS"/>
          <w:sz w:val="18"/>
          <w:szCs w:val="18"/>
          <w:spacing w:val="7"/>
        </w:rPr>
        <w:t>技术等级证书‣</w:t>
      </w:r>
      <w:r>
        <w:rPr>
          <w:rFonts w:ascii="NSimSun" w:hAnsi="NSimSun" w:eastAsia="NSimSun" w:cs="NSimSun"/>
          <w:sz w:val="18"/>
          <w:szCs w:val="18"/>
          <w:spacing w:val="7"/>
        </w:rPr>
        <w:t>、•</w:t>
      </w:r>
      <w:r>
        <w:rPr>
          <w:rFonts w:ascii="Arial Unicode MS" w:hAnsi="Arial Unicode MS" w:eastAsia="Arial Unicode MS" w:cs="Arial Unicode MS"/>
          <w:sz w:val="18"/>
          <w:szCs w:val="18"/>
          <w:spacing w:val="7"/>
        </w:rPr>
        <w:t>技师合格证书‣</w:t>
      </w:r>
      <w:r>
        <w:rPr>
          <w:rFonts w:ascii="NSimSun" w:hAnsi="NSimSun" w:eastAsia="NSimSun" w:cs="NSimSun"/>
          <w:sz w:val="18"/>
          <w:szCs w:val="18"/>
          <w:spacing w:val="7"/>
        </w:rPr>
        <w:t>、•</w:t>
      </w:r>
      <w:r>
        <w:rPr>
          <w:rFonts w:ascii="Arial Unicode MS" w:hAnsi="Arial Unicode MS" w:eastAsia="Arial Unicode MS" w:cs="Arial Unicode MS"/>
          <w:sz w:val="18"/>
          <w:szCs w:val="18"/>
          <w:spacing w:val="7"/>
        </w:rPr>
        <w:t>高级技师合格证书‣的，除宣布其</w:t>
      </w:r>
      <w:r>
        <w:rPr>
          <w:rFonts w:ascii="Arial Unicode MS" w:hAnsi="Arial Unicode MS" w:eastAsia="Arial Unicode MS" w:cs="Arial Unicode MS"/>
          <w:sz w:val="18"/>
          <w:szCs w:val="18"/>
          <w:spacing w:val="5"/>
        </w:rPr>
        <w:t xml:space="preserve"> </w:t>
      </w:r>
      <w:r>
        <w:rPr>
          <w:rFonts w:ascii="NSimSun" w:hAnsi="NSimSun" w:eastAsia="NSimSun" w:cs="NSimSun"/>
          <w:sz w:val="18"/>
          <w:szCs w:val="18"/>
          <w:spacing w:val="-8"/>
        </w:rPr>
        <w:t>所</w:t>
      </w:r>
      <w:r>
        <w:rPr>
          <w:rFonts w:ascii="NSimSun" w:hAnsi="NSimSun" w:eastAsia="NSimSun" w:cs="NSimSun"/>
          <w:sz w:val="18"/>
          <w:szCs w:val="18"/>
          <w:spacing w:val="-8"/>
        </w:rPr>
        <w:t xml:space="preserve"> </w:t>
      </w:r>
      <w:r>
        <w:rPr>
          <w:rFonts w:ascii="NSimSun" w:hAnsi="NSimSun" w:eastAsia="NSimSun" w:cs="NSimSun"/>
          <w:sz w:val="18"/>
          <w:szCs w:val="18"/>
          <w:spacing w:val="-8"/>
        </w:rPr>
        <w:t>发证书无效外，</w:t>
      </w:r>
      <w:r>
        <w:rPr>
          <w:rFonts w:ascii="NSimSun" w:hAnsi="NSimSun" w:eastAsia="NSimSun" w:cs="NSimSun"/>
          <w:sz w:val="18"/>
          <w:szCs w:val="18"/>
          <w:spacing w:val="-8"/>
        </w:rPr>
        <w:t xml:space="preserve"> </w:t>
      </w:r>
      <w:r>
        <w:rPr>
          <w:rFonts w:ascii="NSimSun" w:hAnsi="NSimSun" w:eastAsia="NSimSun" w:cs="NSimSun"/>
          <w:sz w:val="18"/>
          <w:szCs w:val="18"/>
          <w:spacing w:val="-8"/>
        </w:rPr>
        <w:t>还应视情节轻重，</w:t>
      </w:r>
      <w:r>
        <w:rPr>
          <w:rFonts w:ascii="NSimSun" w:hAnsi="NSimSun" w:eastAsia="NSimSun" w:cs="NSimSun"/>
          <w:sz w:val="18"/>
          <w:szCs w:val="18"/>
          <w:spacing w:val="30"/>
        </w:rPr>
        <w:t xml:space="preserve"> </w:t>
      </w:r>
      <w:r>
        <w:rPr>
          <w:rFonts w:ascii="NSimSun" w:hAnsi="NSimSun" w:eastAsia="NSimSun" w:cs="NSimSun"/>
          <w:sz w:val="18"/>
          <w:szCs w:val="18"/>
          <w:spacing w:val="-8"/>
        </w:rPr>
        <w:t>由其</w:t>
      </w:r>
      <w:r>
        <w:rPr>
          <w:rFonts w:ascii="NSimSun" w:hAnsi="NSimSun" w:eastAsia="NSimSun" w:cs="NSimSun"/>
          <w:sz w:val="18"/>
          <w:szCs w:val="18"/>
          <w:spacing w:val="-9"/>
        </w:rPr>
        <w:t>上级主管部门或监察机关对主要责任</w:t>
      </w:r>
      <w:r>
        <w:rPr>
          <w:rFonts w:ascii="NSimSun" w:hAnsi="NSimSun" w:eastAsia="NSimSun" w:cs="NSimSun"/>
          <w:sz w:val="18"/>
          <w:szCs w:val="18"/>
        </w:rPr>
        <w:t xml:space="preserve"> </w:t>
      </w:r>
      <w:r>
        <w:rPr>
          <w:rFonts w:ascii="NSimSun" w:hAnsi="NSimSun" w:eastAsia="NSimSun" w:cs="NSimSun"/>
          <w:sz w:val="18"/>
          <w:szCs w:val="18"/>
          <w:spacing w:val="-6"/>
        </w:rPr>
        <w:t>者给予行政处分；</w:t>
      </w:r>
      <w:r>
        <w:rPr>
          <w:rFonts w:ascii="NSimSun" w:hAnsi="NSimSun" w:eastAsia="NSimSun" w:cs="NSimSun"/>
          <w:sz w:val="18"/>
          <w:szCs w:val="18"/>
          <w:spacing w:val="68"/>
        </w:rPr>
        <w:t xml:space="preserve"> </w:t>
      </w:r>
      <w:r>
        <w:rPr>
          <w:rFonts w:ascii="NSimSun" w:hAnsi="NSimSun" w:eastAsia="NSimSun" w:cs="NSimSun"/>
          <w:sz w:val="18"/>
          <w:szCs w:val="18"/>
          <w:spacing w:val="-6"/>
        </w:rPr>
        <w:t>对其中通过滥发证书获取非法收入的，应没收其非法所得，</w:t>
      </w:r>
      <w:r>
        <w:rPr>
          <w:rFonts w:ascii="NSimSun" w:hAnsi="NSimSun" w:eastAsia="NSimSun" w:cs="NSimSun"/>
          <w:sz w:val="18"/>
          <w:szCs w:val="18"/>
        </w:rPr>
        <w:t xml:space="preserve"> </w:t>
      </w:r>
      <w:r>
        <w:rPr>
          <w:rFonts w:ascii="NSimSun" w:hAnsi="NSimSun" w:eastAsia="NSimSun" w:cs="NSimSun"/>
          <w:sz w:val="18"/>
          <w:szCs w:val="18"/>
          <w:spacing w:val="-1"/>
        </w:rPr>
        <w:t>并处以非法</w:t>
      </w:r>
      <w:r>
        <w:rPr>
          <w:rFonts w:ascii="NSimSun" w:hAnsi="NSimSun" w:eastAsia="NSimSun" w:cs="NSimSun"/>
          <w:sz w:val="18"/>
          <w:szCs w:val="18"/>
          <w:spacing w:val="-1"/>
        </w:rPr>
        <w:t xml:space="preserve"> </w:t>
      </w:r>
      <w:r>
        <w:rPr>
          <w:rFonts w:ascii="NSimSun" w:hAnsi="NSimSun" w:eastAsia="NSimSun" w:cs="NSimSun"/>
          <w:sz w:val="18"/>
          <w:szCs w:val="18"/>
          <w:spacing w:val="-1"/>
        </w:rPr>
        <w:t>所得五倍以上的罚款；构成犯罪的</w:t>
      </w:r>
      <w:r>
        <w:rPr>
          <w:rFonts w:ascii="NSimSun" w:hAnsi="NSimSun" w:eastAsia="NSimSun" w:cs="NSimSun"/>
          <w:sz w:val="18"/>
          <w:szCs w:val="18"/>
          <w:spacing w:val="-2"/>
        </w:rPr>
        <w:t>，应依法追究刑事责任。</w:t>
      </w:r>
    </w:p>
    <w:p>
      <w:pPr>
        <w:ind w:left="2565"/>
        <w:spacing w:before="296"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第六章</w:t>
      </w:r>
      <w:r>
        <w:rPr>
          <w:rFonts w:ascii="NSimSun" w:hAnsi="NSimSun" w:eastAsia="NSimSun" w:cs="NSimSun"/>
          <w:sz w:val="18"/>
          <w:szCs w:val="18"/>
          <w:color w:val="333399"/>
          <w:spacing w:val="2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附</w:t>
      </w:r>
      <w:r>
        <w:rPr>
          <w:rFonts w:ascii="NSimSun" w:hAnsi="NSimSun" w:eastAsia="NSimSun" w:cs="NSimSun"/>
          <w:sz w:val="18"/>
          <w:szCs w:val="18"/>
          <w:color w:val="333399"/>
          <w:spacing w:val="1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则</w:t>
      </w:r>
    </w:p>
    <w:p>
      <w:pPr>
        <w:ind w:left="1048"/>
        <w:spacing w:before="298" w:line="250" w:lineRule="exact"/>
        <w:rPr>
          <w:rFonts w:ascii="NSimSun" w:hAnsi="NSimSun" w:eastAsia="NSimSun" w:cs="NSimSun"/>
          <w:sz w:val="18"/>
          <w:szCs w:val="18"/>
        </w:rPr>
      </w:pPr>
      <w:r>
        <w:pict>
          <v:shape id="_x0000_s978" style="position:absolute;margin-left:0.439999pt;margin-top:12.1446pt;mso-position-vertical-relative:text;mso-position-horizontal-relative:text;width:48.2pt;height:13.95pt;z-index:252808192;"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8" w:hRule="atLeast"/>
                    </w:trPr>
                    <w:tc>
                      <w:tcPr>
                        <w:tcW w:w="918" w:type="dxa"/>
                        <w:vAlign w:val="top"/>
                      </w:tcPr>
                      <w:p>
                        <w:pPr>
                          <w:pStyle w:val="TableText"/>
                          <w:ind w:left="20"/>
                          <w:spacing w:before="30" w:line="192" w:lineRule="auto"/>
                          <w:rPr/>
                        </w:pPr>
                        <w:r>
                          <w:rPr>
                            <w14:textOutline w14:w="3265" w14:cap="flat" w14:cmpd="sng">
                              <w14:solidFill>
                                <w14:srgbClr w14:val="000000"/>
                              </w14:solidFill>
                              <w14:prstDash w14:val="solid"/>
                              <w14:miter w14:lim="10"/>
                            </w14:textOutline>
                            <w:spacing w:val="-3"/>
                          </w:rPr>
                          <w:t>第二十八条</w:t>
                        </w:r>
                      </w:p>
                    </w:tc>
                  </w:tr>
                </w:tbl>
                <w:p>
                  <w:pPr>
                    <w:rPr>
                      <w:rFonts w:ascii="Arial"/>
                      <w:sz w:val="21"/>
                    </w:rPr>
                  </w:pPr>
                  <w:r/>
                </w:p>
              </w:txbxContent>
            </v:textbox>
          </v:shape>
        </w:pict>
      </w:r>
      <w:r>
        <w:pict>
          <v:shape id="_x0000_s980" style="position:absolute;margin-left:0.439999pt;margin-top:24.6546pt;mso-position-vertical-relative:text;mso-position-horizontal-relative:text;width:48.2pt;height:13.9pt;z-index:252810240;"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第二十九条</w:t>
                        </w:r>
                      </w:p>
                    </w:tc>
                  </w:tr>
                </w:tbl>
                <w:p>
                  <w:pPr>
                    <w:rPr>
                      <w:rFonts w:ascii="Arial"/>
                      <w:sz w:val="21"/>
                    </w:rPr>
                  </w:pPr>
                  <w:r/>
                </w:p>
              </w:txbxContent>
            </v:textbox>
          </v:shape>
        </w:pict>
      </w:r>
      <w:r>
        <w:rPr>
          <w:rFonts w:ascii="NSimSun" w:hAnsi="NSimSun" w:eastAsia="NSimSun" w:cs="NSimSun"/>
          <w:sz w:val="18"/>
          <w:szCs w:val="18"/>
          <w:spacing w:val="-4"/>
          <w:position w:val="5"/>
        </w:rPr>
        <w:t>本规定由劳动部负责解释。</w:t>
      </w:r>
    </w:p>
    <w:p>
      <w:pPr>
        <w:ind w:left="1048"/>
        <w:spacing w:before="1" w:line="218" w:lineRule="auto"/>
        <w:rPr>
          <w:rFonts w:ascii="NSimSun" w:hAnsi="NSimSun" w:eastAsia="NSimSun" w:cs="NSimSun"/>
          <w:sz w:val="18"/>
          <w:szCs w:val="18"/>
        </w:rPr>
      </w:pPr>
      <w:r>
        <w:rPr>
          <w:rFonts w:ascii="NSimSun" w:hAnsi="NSimSun" w:eastAsia="NSimSun" w:cs="NSimSun"/>
          <w:sz w:val="18"/>
          <w:szCs w:val="18"/>
          <w:spacing w:val="-4"/>
        </w:rPr>
        <w:t>本规定自颁发之日起施行。</w:t>
      </w:r>
    </w:p>
    <w:p>
      <w:pPr>
        <w:spacing w:line="432" w:lineRule="auto"/>
        <w:rPr>
          <w:rFonts w:ascii="Arial"/>
          <w:sz w:val="21"/>
        </w:rPr>
      </w:pPr>
      <w:r/>
    </w:p>
    <w:p>
      <w:pPr>
        <w:ind w:left="1911"/>
        <w:spacing w:before="98" w:line="219"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3"/>
        </w:rPr>
        <w:t>职业资格证书规定</w:t>
      </w:r>
    </w:p>
    <w:p>
      <w:pPr>
        <w:spacing w:line="219" w:lineRule="auto"/>
        <w:sectPr>
          <w:headerReference w:type="default" r:id="rId457"/>
          <w:pgSz w:w="8393" w:h="11907"/>
          <w:pgMar w:top="1726" w:right="1104" w:bottom="400" w:left="1104" w:header="1501" w:footer="0" w:gutter="0"/>
        </w:sectPr>
        <w:rPr>
          <w:rFonts w:ascii="NSimSun" w:hAnsi="NSimSun" w:eastAsia="NSimSun" w:cs="NSimSun"/>
          <w:sz w:val="30"/>
          <w:szCs w:val="30"/>
        </w:rPr>
      </w:pPr>
    </w:p>
    <w:p>
      <w:pPr>
        <w:ind w:left="37" w:right="7" w:firstLine="656"/>
        <w:spacing w:before="296" w:line="237" w:lineRule="auto"/>
        <w:rPr>
          <w:rFonts w:ascii="NSimSun" w:hAnsi="NSimSun" w:eastAsia="NSimSun" w:cs="NSimSun"/>
          <w:sz w:val="18"/>
          <w:szCs w:val="18"/>
        </w:rPr>
      </w:pPr>
      <w:r>
        <w:pict>
          <v:shape id="_x0000_s984" style="position:absolute;margin-left:0.439999pt;margin-top:12.0837pt;mso-position-vertical-relative:text;mso-position-horizontal-relative:text;width:30.25pt;height:13.9pt;z-index:252826624;"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第一条</w:t>
                        </w:r>
                      </w:p>
                    </w:tc>
                  </w:tr>
                </w:tbl>
                <w:p>
                  <w:pPr>
                    <w:rPr>
                      <w:rFonts w:ascii="Arial"/>
                      <w:sz w:val="21"/>
                    </w:rPr>
                  </w:pPr>
                  <w:r/>
                </w:p>
              </w:txbxContent>
            </v:textbox>
          </v:shape>
        </w:pict>
      </w:r>
      <w:r>
        <w:rPr>
          <w:rFonts w:ascii="NSimSun" w:hAnsi="NSimSun" w:eastAsia="NSimSun" w:cs="NSimSun"/>
          <w:sz w:val="18"/>
          <w:szCs w:val="18"/>
          <w:spacing w:val="-7"/>
        </w:rPr>
        <w:t>为了深化劳动、人事制度改革，</w:t>
      </w:r>
      <w:r>
        <w:rPr>
          <w:rFonts w:ascii="NSimSun" w:hAnsi="NSimSun" w:eastAsia="NSimSun" w:cs="NSimSun"/>
          <w:sz w:val="18"/>
          <w:szCs w:val="18"/>
          <w:spacing w:val="55"/>
        </w:rPr>
        <w:t xml:space="preserve"> </w:t>
      </w:r>
      <w:r>
        <w:rPr>
          <w:rFonts w:ascii="NSimSun" w:hAnsi="NSimSun" w:eastAsia="NSimSun" w:cs="NSimSun"/>
          <w:sz w:val="18"/>
          <w:szCs w:val="18"/>
          <w:spacing w:val="-7"/>
        </w:rPr>
        <w:t>适应社会主义市场经济对人才的需求，</w:t>
      </w:r>
      <w:r>
        <w:rPr>
          <w:rFonts w:ascii="NSimSun" w:hAnsi="NSimSun" w:eastAsia="NSimSun" w:cs="NSimSun"/>
          <w:sz w:val="18"/>
          <w:szCs w:val="18"/>
        </w:rPr>
        <w:t xml:space="preserve"> </w:t>
      </w:r>
      <w:r>
        <w:rPr>
          <w:rFonts w:ascii="NSimSun" w:hAnsi="NSimSun" w:eastAsia="NSimSun" w:cs="NSimSun"/>
          <w:sz w:val="18"/>
          <w:szCs w:val="18"/>
          <w:spacing w:val="-1"/>
        </w:rPr>
        <w:t>客观公正地评价专业（工种）技术人才，促进人才</w:t>
      </w:r>
      <w:r>
        <w:rPr>
          <w:rFonts w:ascii="NSimSun" w:hAnsi="NSimSun" w:eastAsia="NSimSun" w:cs="NSimSun"/>
          <w:sz w:val="18"/>
          <w:szCs w:val="18"/>
          <w:spacing w:val="-2"/>
        </w:rPr>
        <w:t>的合理流动，制定本规定。</w:t>
      </w:r>
    </w:p>
    <w:p>
      <w:pPr>
        <w:ind w:left="696"/>
        <w:spacing w:before="36" w:line="219" w:lineRule="auto"/>
        <w:rPr>
          <w:rFonts w:ascii="NSimSun" w:hAnsi="NSimSun" w:eastAsia="NSimSun" w:cs="NSimSun"/>
          <w:sz w:val="18"/>
          <w:szCs w:val="18"/>
        </w:rPr>
      </w:pPr>
      <w:r>
        <w:pict>
          <v:shape id="_x0000_s986" style="position:absolute;margin-left:0.439999pt;margin-top:-0.910143pt;mso-position-vertical-relative:text;mso-position-horizontal-relative:text;width:30.25pt;height:13.9pt;z-index:252825600;"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第二条</w:t>
                        </w:r>
                      </w:p>
                    </w:tc>
                  </w:tr>
                </w:tbl>
                <w:p>
                  <w:pPr>
                    <w:rPr>
                      <w:rFonts w:ascii="Arial"/>
                      <w:sz w:val="21"/>
                    </w:rPr>
                  </w:pPr>
                  <w:r/>
                </w:p>
              </w:txbxContent>
            </v:textbox>
          </v:shape>
        </w:pict>
      </w:r>
      <w:r>
        <w:rPr>
          <w:rFonts w:ascii="NSimSun" w:hAnsi="NSimSun" w:eastAsia="NSimSun" w:cs="NSimSun"/>
          <w:sz w:val="18"/>
          <w:szCs w:val="18"/>
          <w:spacing w:val="-2"/>
        </w:rPr>
        <w:t>职业资格是对从事某一职业所必备的学识、技术和能力的基本要求。</w:t>
      </w:r>
    </w:p>
    <w:p>
      <w:pPr>
        <w:ind w:left="37" w:right="58" w:firstLine="5"/>
        <w:spacing w:before="38" w:line="247" w:lineRule="auto"/>
        <w:rPr>
          <w:rFonts w:ascii="NSimSun" w:hAnsi="NSimSun" w:eastAsia="NSimSun" w:cs="NSimSun"/>
          <w:sz w:val="18"/>
          <w:szCs w:val="18"/>
        </w:rPr>
      </w:pPr>
      <w:r>
        <w:rPr>
          <w:rFonts w:ascii="NSimSun" w:hAnsi="NSimSun" w:eastAsia="NSimSun" w:cs="NSimSun"/>
          <w:sz w:val="18"/>
          <w:szCs w:val="18"/>
        </w:rPr>
        <w:t>职业资格包括做从业资格和执业资格。从业资格是</w:t>
      </w:r>
      <w:r>
        <w:rPr>
          <w:rFonts w:ascii="NSimSun" w:hAnsi="NSimSun" w:eastAsia="NSimSun" w:cs="NSimSun"/>
          <w:sz w:val="18"/>
          <w:szCs w:val="18"/>
          <w:spacing w:val="-1"/>
        </w:rPr>
        <w:t>指从事某一专业（工种）学</w:t>
      </w:r>
      <w:r>
        <w:rPr>
          <w:rFonts w:ascii="NSimSun" w:hAnsi="NSimSun" w:eastAsia="NSimSun" w:cs="NSimSun"/>
          <w:sz w:val="18"/>
          <w:szCs w:val="18"/>
        </w:rPr>
        <w:t xml:space="preserve"> </w:t>
      </w:r>
      <w:r>
        <w:rPr>
          <w:rFonts w:ascii="NSimSun" w:hAnsi="NSimSun" w:eastAsia="NSimSun" w:cs="NSimSun"/>
          <w:sz w:val="18"/>
          <w:szCs w:val="18"/>
        </w:rPr>
        <w:t>识、技术和能力的起点标准。执业资格是指政府对某些责任较大</w:t>
      </w:r>
      <w:r>
        <w:rPr>
          <w:rFonts w:ascii="NSimSun" w:hAnsi="NSimSun" w:eastAsia="NSimSun" w:cs="NSimSun"/>
          <w:sz w:val="18"/>
          <w:szCs w:val="18"/>
          <w:spacing w:val="-1"/>
        </w:rPr>
        <w:t>，社会通用性</w:t>
      </w:r>
      <w:r>
        <w:rPr>
          <w:rFonts w:ascii="NSimSun" w:hAnsi="NSimSun" w:eastAsia="NSimSun" w:cs="NSimSun"/>
          <w:sz w:val="18"/>
          <w:szCs w:val="18"/>
        </w:rPr>
        <w:t xml:space="preserve"> </w:t>
      </w:r>
      <w:r>
        <w:rPr>
          <w:rFonts w:ascii="NSimSun" w:hAnsi="NSimSun" w:eastAsia="NSimSun" w:cs="NSimSun"/>
          <w:sz w:val="18"/>
          <w:szCs w:val="18"/>
        </w:rPr>
        <w:t>强，关系公共利益的专业（工种）实行准入控制，是依法独立开</w:t>
      </w:r>
      <w:r>
        <w:rPr>
          <w:rFonts w:ascii="NSimSun" w:hAnsi="NSimSun" w:eastAsia="NSimSun" w:cs="NSimSun"/>
          <w:sz w:val="18"/>
          <w:szCs w:val="18"/>
          <w:spacing w:val="-1"/>
        </w:rPr>
        <w:t>业或从事某一</w:t>
      </w:r>
      <w:r>
        <w:rPr>
          <w:rFonts w:ascii="NSimSun" w:hAnsi="NSimSun" w:eastAsia="NSimSun" w:cs="NSimSun"/>
          <w:sz w:val="18"/>
          <w:szCs w:val="18"/>
        </w:rPr>
        <w:t xml:space="preserve"> </w:t>
      </w:r>
      <w:r>
        <w:rPr>
          <w:rFonts w:ascii="NSimSun" w:hAnsi="NSimSun" w:eastAsia="NSimSun" w:cs="NSimSun"/>
          <w:sz w:val="18"/>
          <w:szCs w:val="18"/>
          <w:spacing w:val="-2"/>
        </w:rPr>
        <w:t>特定专业（工种）学识、技术和能力的必备标准。</w:t>
      </w:r>
    </w:p>
    <w:p>
      <w:pPr>
        <w:ind w:left="41" w:right="1" w:firstLine="654"/>
        <w:spacing w:before="36" w:line="237" w:lineRule="auto"/>
        <w:rPr>
          <w:rFonts w:ascii="NSimSun" w:hAnsi="NSimSun" w:eastAsia="NSimSun" w:cs="NSimSun"/>
          <w:sz w:val="18"/>
          <w:szCs w:val="18"/>
        </w:rPr>
      </w:pPr>
      <w:r>
        <w:pict>
          <v:shape id="_x0000_s988" style="position:absolute;margin-left:0.439999pt;margin-top:-0.966852pt;mso-position-vertical-relative:text;mso-position-horizontal-relative:text;width:30.25pt;height:13.95pt;z-index:252824576;"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8" w:hRule="atLeast"/>
                    </w:trPr>
                    <w:tc>
                      <w:tcPr>
                        <w:tcW w:w="559" w:type="dxa"/>
                        <w:vAlign w:val="top"/>
                      </w:tcPr>
                      <w:p>
                        <w:pPr>
                          <w:pStyle w:val="TableText"/>
                          <w:ind w:left="20"/>
                          <w:spacing w:before="30" w:line="192" w:lineRule="auto"/>
                          <w:rPr/>
                        </w:pPr>
                        <w:r>
                          <w:rPr>
                            <w14:textOutline w14:w="3265" w14:cap="flat" w14:cmpd="sng">
                              <w14:solidFill>
                                <w14:srgbClr w14:val="000000"/>
                              </w14:solidFill>
                              <w14:prstDash w14:val="solid"/>
                              <w14:miter w14:lim="10"/>
                            </w14:textOutline>
                            <w:spacing w:val="-5"/>
                          </w:rPr>
                          <w:t>第三条</w:t>
                        </w:r>
                      </w:p>
                    </w:tc>
                  </w:tr>
                </w:tbl>
                <w:p>
                  <w:pPr>
                    <w:rPr>
                      <w:rFonts w:ascii="Arial"/>
                      <w:sz w:val="21"/>
                    </w:rPr>
                  </w:pPr>
                  <w:r/>
                </w:p>
              </w:txbxContent>
            </v:textbox>
          </v:shape>
        </w:pict>
      </w:r>
      <w:r>
        <w:rPr>
          <w:rFonts w:ascii="NSimSun" w:hAnsi="NSimSun" w:eastAsia="NSimSun" w:cs="NSimSun"/>
          <w:sz w:val="18"/>
          <w:szCs w:val="18"/>
          <w:spacing w:val="-2"/>
        </w:rPr>
        <w:t>职业资格分别由国务院劳动、人事行政部门通过学历认定</w:t>
      </w:r>
      <w:r>
        <w:rPr>
          <w:rFonts w:ascii="NSimSun" w:hAnsi="NSimSun" w:eastAsia="NSimSun" w:cs="NSimSun"/>
          <w:sz w:val="18"/>
          <w:szCs w:val="18"/>
          <w:spacing w:val="-3"/>
        </w:rPr>
        <w:t>、资格考试、</w:t>
      </w:r>
      <w:r>
        <w:rPr>
          <w:rFonts w:ascii="NSimSun" w:hAnsi="NSimSun" w:eastAsia="NSimSun" w:cs="NSimSun"/>
          <w:sz w:val="18"/>
          <w:szCs w:val="18"/>
        </w:rPr>
        <w:t xml:space="preserve"> </w:t>
      </w:r>
      <w:r>
        <w:rPr>
          <w:rFonts w:ascii="NSimSun" w:hAnsi="NSimSun" w:eastAsia="NSimSun" w:cs="NSimSun"/>
          <w:sz w:val="18"/>
          <w:szCs w:val="18"/>
          <w:spacing w:val="-1"/>
        </w:rPr>
        <w:t>专家评定、职业技能鉴定等方式进行评价，</w:t>
      </w:r>
      <w:r>
        <w:rPr>
          <w:rFonts w:ascii="NSimSun" w:hAnsi="NSimSun" w:eastAsia="NSimSun" w:cs="NSimSun"/>
          <w:sz w:val="18"/>
          <w:szCs w:val="18"/>
          <w:spacing w:val="-2"/>
        </w:rPr>
        <w:t>对合格者授予国家职业资格证书。</w:t>
      </w:r>
    </w:p>
    <w:p>
      <w:pPr>
        <w:ind w:left="32" w:right="10" w:firstLine="663"/>
        <w:spacing w:before="36" w:line="239" w:lineRule="auto"/>
        <w:rPr>
          <w:rFonts w:ascii="NSimSun" w:hAnsi="NSimSun" w:eastAsia="NSimSun" w:cs="NSimSun"/>
          <w:sz w:val="18"/>
          <w:szCs w:val="18"/>
        </w:rPr>
      </w:pPr>
      <w:r>
        <w:pict>
          <v:shape id="_x0000_s990" style="position:absolute;margin-left:0.439999pt;margin-top:-0.936357pt;mso-position-vertical-relative:text;mso-position-horizontal-relative:text;width:30.25pt;height:14pt;z-index:252823552;"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30" w:hRule="atLeast"/>
                    </w:trPr>
                    <w:tc>
                      <w:tcPr>
                        <w:tcW w:w="559"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5"/>
                          </w:rPr>
                          <w:t>第四条</w:t>
                        </w:r>
                      </w:p>
                    </w:tc>
                  </w:tr>
                </w:tbl>
                <w:p>
                  <w:pPr>
                    <w:rPr>
                      <w:rFonts w:ascii="Arial"/>
                      <w:sz w:val="21"/>
                    </w:rPr>
                  </w:pPr>
                  <w:r/>
                </w:p>
              </w:txbxContent>
            </v:textbox>
          </v:shape>
        </w:pict>
      </w:r>
      <w:r>
        <w:rPr>
          <w:rFonts w:ascii="NSimSun" w:hAnsi="NSimSun" w:eastAsia="NSimSun" w:cs="NSimSun"/>
          <w:sz w:val="18"/>
          <w:szCs w:val="18"/>
          <w:spacing w:val="-5"/>
        </w:rPr>
        <w:t>职业资格证书是国家对申请人专业（工种）</w:t>
      </w:r>
      <w:r>
        <w:rPr>
          <w:rFonts w:ascii="NSimSun" w:hAnsi="NSimSun" w:eastAsia="NSimSun" w:cs="NSimSun"/>
          <w:sz w:val="18"/>
          <w:szCs w:val="18"/>
          <w:spacing w:val="-5"/>
        </w:rPr>
        <w:t xml:space="preserve"> </w:t>
      </w:r>
      <w:r>
        <w:rPr>
          <w:rFonts w:ascii="NSimSun" w:hAnsi="NSimSun" w:eastAsia="NSimSun" w:cs="NSimSun"/>
          <w:sz w:val="18"/>
          <w:szCs w:val="18"/>
          <w:spacing w:val="-5"/>
        </w:rPr>
        <w:t>学识、技术</w:t>
      </w:r>
      <w:r>
        <w:rPr>
          <w:rFonts w:ascii="NSimSun" w:hAnsi="NSimSun" w:eastAsia="NSimSun" w:cs="NSimSun"/>
          <w:sz w:val="18"/>
          <w:szCs w:val="18"/>
          <w:spacing w:val="-6"/>
        </w:rPr>
        <w:t>、能力的认可，</w:t>
      </w:r>
      <w:r>
        <w:rPr>
          <w:rFonts w:ascii="NSimSun" w:hAnsi="NSimSun" w:eastAsia="NSimSun" w:cs="NSimSun"/>
          <w:sz w:val="18"/>
          <w:szCs w:val="18"/>
        </w:rPr>
        <w:t xml:space="preserve"> </w:t>
      </w:r>
      <w:r>
        <w:rPr>
          <w:rFonts w:ascii="NSimSun" w:hAnsi="NSimSun" w:eastAsia="NSimSun" w:cs="NSimSun"/>
          <w:sz w:val="18"/>
          <w:szCs w:val="18"/>
          <w:spacing w:val="-2"/>
        </w:rPr>
        <w:t>是求职、任职、独立开业和单位录用的主要依据。</w:t>
      </w:r>
    </w:p>
    <w:p>
      <w:pPr>
        <w:ind w:left="39" w:right="58" w:firstLine="666"/>
        <w:spacing w:before="35" w:line="244" w:lineRule="auto"/>
        <w:rPr>
          <w:rFonts w:ascii="NSimSun" w:hAnsi="NSimSun" w:eastAsia="NSimSun" w:cs="NSimSun"/>
          <w:sz w:val="18"/>
          <w:szCs w:val="18"/>
        </w:rPr>
      </w:pPr>
      <w:r>
        <w:pict>
          <v:shape id="_x0000_s992" style="position:absolute;margin-left:0.439999pt;margin-top:-0.958874pt;mso-position-vertical-relative:text;mso-position-horizontal-relative:text;width:30.6pt;height:13.9pt;z-index:252821504;"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第五条</w:t>
                        </w:r>
                      </w:p>
                    </w:tc>
                  </w:tr>
                </w:tbl>
                <w:p>
                  <w:pPr>
                    <w:rPr>
                      <w:rFonts w:ascii="Arial"/>
                      <w:sz w:val="21"/>
                    </w:rPr>
                  </w:pPr>
                  <w:r/>
                </w:p>
              </w:txbxContent>
            </v:textbox>
          </v:shape>
        </w:pict>
      </w:r>
      <w:r>
        <w:rPr>
          <w:rFonts w:ascii="NSimSun" w:hAnsi="NSimSun" w:eastAsia="NSimSun" w:cs="NSimSun"/>
          <w:sz w:val="18"/>
          <w:szCs w:val="18"/>
          <w:spacing w:val="1"/>
        </w:rPr>
        <w:t>职业资格证书制度遵循申请自愿，费用自理，客观公正的原则。凡中</w:t>
      </w:r>
      <w:r>
        <w:rPr>
          <w:rFonts w:ascii="NSimSun" w:hAnsi="NSimSun" w:eastAsia="NSimSun" w:cs="NSimSun"/>
          <w:sz w:val="18"/>
          <w:szCs w:val="18"/>
          <w:spacing w:val="10"/>
        </w:rPr>
        <w:t xml:space="preserve"> </w:t>
      </w:r>
      <w:r>
        <w:rPr>
          <w:rFonts w:ascii="NSimSun" w:hAnsi="NSimSun" w:eastAsia="NSimSun" w:cs="NSimSun"/>
          <w:sz w:val="18"/>
          <w:szCs w:val="18"/>
        </w:rPr>
        <w:t>华人民共和国公民和获准在我国境内就业的其他国籍的人员</w:t>
      </w:r>
      <w:r>
        <w:rPr>
          <w:rFonts w:ascii="NSimSun" w:hAnsi="NSimSun" w:eastAsia="NSimSun" w:cs="NSimSun"/>
          <w:sz w:val="18"/>
          <w:szCs w:val="18"/>
          <w:spacing w:val="-1"/>
        </w:rPr>
        <w:t>都可按照国家有关</w:t>
      </w:r>
      <w:r>
        <w:rPr>
          <w:rFonts w:ascii="NSimSun" w:hAnsi="NSimSun" w:eastAsia="NSimSun" w:cs="NSimSun"/>
          <w:sz w:val="18"/>
          <w:szCs w:val="18"/>
        </w:rPr>
        <w:t xml:space="preserve"> </w:t>
      </w:r>
      <w:r>
        <w:rPr>
          <w:rFonts w:ascii="NSimSun" w:hAnsi="NSimSun" w:eastAsia="NSimSun" w:cs="NSimSun"/>
          <w:sz w:val="18"/>
          <w:szCs w:val="18"/>
          <w:spacing w:val="-3"/>
        </w:rPr>
        <w:t>政策规定和程序申请相应的职业资格。</w:t>
      </w:r>
    </w:p>
    <w:p>
      <w:pPr>
        <w:ind w:left="35" w:right="64" w:firstLine="670"/>
        <w:spacing w:before="36" w:line="238" w:lineRule="auto"/>
        <w:rPr>
          <w:rFonts w:ascii="NSimSun" w:hAnsi="NSimSun" w:eastAsia="NSimSun" w:cs="NSimSun"/>
          <w:sz w:val="18"/>
          <w:szCs w:val="18"/>
        </w:rPr>
      </w:pPr>
      <w:r>
        <w:pict>
          <v:shape id="_x0000_s994" style="position:absolute;margin-left:0.439999pt;margin-top:-0.994009pt;mso-position-vertical-relative:text;mso-position-horizontal-relative:text;width:30.6pt;height:13.9pt;z-index:252822528;"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第六条</w:t>
                        </w:r>
                      </w:p>
                    </w:tc>
                  </w:tr>
                </w:tbl>
                <w:p>
                  <w:pPr>
                    <w:rPr>
                      <w:rFonts w:ascii="Arial"/>
                      <w:sz w:val="21"/>
                    </w:rPr>
                  </w:pPr>
                  <w:r/>
                </w:p>
              </w:txbxContent>
            </v:textbox>
          </v:shape>
        </w:pict>
      </w:r>
      <w:r>
        <w:rPr>
          <w:rFonts w:ascii="NSimSun" w:hAnsi="NSimSun" w:eastAsia="NSimSun" w:cs="NSimSun"/>
          <w:sz w:val="18"/>
          <w:szCs w:val="18"/>
        </w:rPr>
        <w:t>职业资格证书实行政府指导下的管理体制，</w:t>
      </w:r>
      <w:r>
        <w:rPr>
          <w:rFonts w:ascii="NSimSun" w:hAnsi="NSimSun" w:eastAsia="NSimSun" w:cs="NSimSun"/>
          <w:sz w:val="18"/>
          <w:szCs w:val="18"/>
          <w:spacing w:val="-50"/>
        </w:rPr>
        <w:t xml:space="preserve"> </w:t>
      </w:r>
      <w:r>
        <w:rPr>
          <w:rFonts w:ascii="NSimSun" w:hAnsi="NSimSun" w:eastAsia="NSimSun" w:cs="NSimSun"/>
          <w:sz w:val="18"/>
          <w:szCs w:val="18"/>
        </w:rPr>
        <w:t>由国务院劳动、人事行政</w:t>
      </w:r>
      <w:r>
        <w:rPr>
          <w:rFonts w:ascii="NSimSun" w:hAnsi="NSimSun" w:eastAsia="NSimSun" w:cs="NSimSun"/>
          <w:sz w:val="18"/>
          <w:szCs w:val="18"/>
        </w:rPr>
        <w:t xml:space="preserve"> </w:t>
      </w:r>
      <w:r>
        <w:rPr>
          <w:rFonts w:ascii="NSimSun" w:hAnsi="NSimSun" w:eastAsia="NSimSun" w:cs="NSimSun"/>
          <w:sz w:val="18"/>
          <w:szCs w:val="18"/>
          <w:spacing w:val="-6"/>
        </w:rPr>
        <w:t>部门综合管理。</w:t>
      </w:r>
    </w:p>
    <w:p>
      <w:pPr>
        <w:ind w:left="37" w:right="56"/>
        <w:spacing w:before="37" w:line="238" w:lineRule="auto"/>
        <w:rPr>
          <w:rFonts w:ascii="NSimSun" w:hAnsi="NSimSun" w:eastAsia="NSimSun" w:cs="NSimSun"/>
          <w:sz w:val="18"/>
          <w:szCs w:val="18"/>
        </w:rPr>
      </w:pPr>
      <w:r>
        <w:rPr>
          <w:rFonts w:ascii="NSimSun" w:hAnsi="NSimSun" w:eastAsia="NSimSun" w:cs="NSimSun"/>
          <w:sz w:val="18"/>
          <w:szCs w:val="18"/>
        </w:rPr>
        <w:t>若干专业技术资格和职业技能鉴定（技师、高级技师考评和技术等级</w:t>
      </w:r>
      <w:r>
        <w:rPr>
          <w:rFonts w:ascii="NSimSun" w:hAnsi="NSimSun" w:eastAsia="NSimSun" w:cs="NSimSun"/>
          <w:sz w:val="18"/>
          <w:szCs w:val="18"/>
          <w:spacing w:val="-1"/>
        </w:rPr>
        <w:t>考核）纳</w:t>
      </w:r>
      <w:r>
        <w:rPr>
          <w:rFonts w:ascii="NSimSun" w:hAnsi="NSimSun" w:eastAsia="NSimSun" w:cs="NSimSun"/>
          <w:sz w:val="18"/>
          <w:szCs w:val="18"/>
        </w:rPr>
        <w:t xml:space="preserve"> </w:t>
      </w:r>
      <w:r>
        <w:rPr>
          <w:rFonts w:ascii="NSimSun" w:hAnsi="NSimSun" w:eastAsia="NSimSun" w:cs="NSimSun"/>
          <w:sz w:val="18"/>
          <w:szCs w:val="18"/>
          <w:spacing w:val="-5"/>
        </w:rPr>
        <w:t>入职业资格证书制度。</w:t>
      </w:r>
    </w:p>
    <w:p>
      <w:pPr>
        <w:ind w:left="45" w:right="58"/>
        <w:spacing w:before="36" w:line="238" w:lineRule="auto"/>
        <w:rPr>
          <w:rFonts w:ascii="NSimSun" w:hAnsi="NSimSun" w:eastAsia="NSimSun" w:cs="NSimSun"/>
          <w:sz w:val="18"/>
          <w:szCs w:val="18"/>
        </w:rPr>
      </w:pPr>
      <w:r>
        <w:rPr>
          <w:rFonts w:ascii="NSimSun" w:hAnsi="NSimSun" w:eastAsia="NSimSun" w:cs="NSimSun"/>
          <w:sz w:val="18"/>
          <w:szCs w:val="18"/>
        </w:rPr>
        <w:t>劳动部负责以技能为主的职业资格鉴定和证书的</w:t>
      </w:r>
      <w:r>
        <w:rPr>
          <w:rFonts w:ascii="NSimSun" w:hAnsi="NSimSun" w:eastAsia="NSimSun" w:cs="NSimSun"/>
          <w:sz w:val="18"/>
          <w:szCs w:val="18"/>
          <w:spacing w:val="-1"/>
        </w:rPr>
        <w:t>核发与管理（证书的名称、种</w:t>
      </w:r>
      <w:r>
        <w:rPr>
          <w:rFonts w:ascii="NSimSun" w:hAnsi="NSimSun" w:eastAsia="NSimSun" w:cs="NSimSun"/>
          <w:sz w:val="18"/>
          <w:szCs w:val="18"/>
        </w:rPr>
        <w:t xml:space="preserve"> </w:t>
      </w:r>
      <w:r>
        <w:rPr>
          <w:rFonts w:ascii="NSimSun" w:hAnsi="NSimSun" w:eastAsia="NSimSun" w:cs="NSimSun"/>
          <w:sz w:val="18"/>
          <w:szCs w:val="18"/>
          <w:spacing w:val="-11"/>
        </w:rPr>
        <w:t>类按现行规定执行）。</w:t>
      </w:r>
    </w:p>
    <w:p>
      <w:pPr>
        <w:ind w:left="37"/>
        <w:spacing w:before="35" w:line="218" w:lineRule="auto"/>
        <w:rPr>
          <w:rFonts w:ascii="NSimSun" w:hAnsi="NSimSun" w:eastAsia="NSimSun" w:cs="NSimSun"/>
          <w:sz w:val="18"/>
          <w:szCs w:val="18"/>
        </w:rPr>
      </w:pPr>
      <w:r>
        <w:rPr>
          <w:rFonts w:ascii="NSimSun" w:hAnsi="NSimSun" w:eastAsia="NSimSun" w:cs="NSimSun"/>
          <w:sz w:val="18"/>
          <w:szCs w:val="18"/>
          <w:spacing w:val="-2"/>
        </w:rPr>
        <w:t>人事部负责专业技术人员的职业资格评价和证书的核发与管理。</w:t>
      </w:r>
    </w:p>
    <w:p>
      <w:pPr>
        <w:ind w:left="45" w:right="58" w:hanging="10"/>
        <w:spacing w:before="38" w:line="239" w:lineRule="auto"/>
        <w:rPr>
          <w:rFonts w:ascii="NSimSun" w:hAnsi="NSimSun" w:eastAsia="NSimSun" w:cs="NSimSun"/>
          <w:sz w:val="18"/>
          <w:szCs w:val="18"/>
        </w:rPr>
      </w:pPr>
      <w:r>
        <w:rPr>
          <w:rFonts w:ascii="NSimSun" w:hAnsi="NSimSun" w:eastAsia="NSimSun" w:cs="NSimSun"/>
          <w:sz w:val="18"/>
          <w:szCs w:val="18"/>
        </w:rPr>
        <w:t>各省、自治区、直辖市劳动、人事行政部门负责本地区职业资格证书制</w:t>
      </w:r>
      <w:r>
        <w:rPr>
          <w:rFonts w:ascii="NSimSun" w:hAnsi="NSimSun" w:eastAsia="NSimSun" w:cs="NSimSun"/>
          <w:sz w:val="18"/>
          <w:szCs w:val="18"/>
          <w:spacing w:val="-1"/>
        </w:rPr>
        <w:t>度的组</w:t>
      </w:r>
      <w:r>
        <w:rPr>
          <w:rFonts w:ascii="NSimSun" w:hAnsi="NSimSun" w:eastAsia="NSimSun" w:cs="NSimSun"/>
          <w:sz w:val="18"/>
          <w:szCs w:val="18"/>
        </w:rPr>
        <w:t xml:space="preserve"> </w:t>
      </w:r>
      <w:r>
        <w:rPr>
          <w:rFonts w:ascii="NSimSun" w:hAnsi="NSimSun" w:eastAsia="NSimSun" w:cs="NSimSun"/>
          <w:sz w:val="18"/>
          <w:szCs w:val="18"/>
          <w:spacing w:val="-11"/>
        </w:rPr>
        <w:t>织实施。</w:t>
      </w:r>
    </w:p>
    <w:p>
      <w:pPr>
        <w:ind w:left="35" w:firstLine="678"/>
        <w:spacing w:before="34" w:line="244" w:lineRule="auto"/>
        <w:jc w:val="both"/>
        <w:rPr>
          <w:rFonts w:ascii="NSimSun" w:hAnsi="NSimSun" w:eastAsia="NSimSun" w:cs="NSimSun"/>
          <w:sz w:val="18"/>
          <w:szCs w:val="18"/>
        </w:rPr>
      </w:pPr>
      <w:r>
        <w:pict>
          <v:shape id="_x0000_s996" style="position:absolute;margin-left:0.439999pt;margin-top:-1.02916pt;mso-position-vertical-relative:text;mso-position-horizontal-relative:text;width:30.6pt;height:13.9pt;z-index:252820480;"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第七条</w:t>
                        </w:r>
                      </w:p>
                    </w:tc>
                  </w:tr>
                </w:tbl>
                <w:p>
                  <w:pPr>
                    <w:rPr>
                      <w:rFonts w:ascii="Arial"/>
                      <w:sz w:val="21"/>
                    </w:rPr>
                  </w:pPr>
                  <w:r/>
                </w:p>
              </w:txbxContent>
            </v:textbox>
          </v:shape>
        </w:pict>
      </w:r>
      <w:r>
        <w:rPr>
          <w:rFonts w:ascii="NSimSun" w:hAnsi="NSimSun" w:eastAsia="NSimSun" w:cs="NSimSun"/>
          <w:sz w:val="18"/>
          <w:szCs w:val="18"/>
          <w:spacing w:val="1"/>
        </w:rPr>
        <w:t>国务院劳动、人事行政部门会同有关行业主管部门研究和制</w:t>
      </w:r>
      <w:r>
        <w:rPr>
          <w:rFonts w:ascii="NSimSun" w:hAnsi="NSimSun" w:eastAsia="NSimSun" w:cs="NSimSun"/>
          <w:sz w:val="18"/>
          <w:szCs w:val="18"/>
        </w:rPr>
        <w:t>定职业资</w:t>
      </w:r>
      <w:r>
        <w:rPr>
          <w:rFonts w:ascii="NSimSun" w:hAnsi="NSimSun" w:eastAsia="NSimSun" w:cs="NSimSun"/>
          <w:sz w:val="18"/>
          <w:szCs w:val="18"/>
        </w:rPr>
        <w:t xml:space="preserve"> </w:t>
      </w:r>
      <w:r>
        <w:rPr>
          <w:rFonts w:ascii="NSimSun" w:hAnsi="NSimSun" w:eastAsia="NSimSun" w:cs="NSimSun"/>
          <w:sz w:val="18"/>
          <w:szCs w:val="18"/>
          <w:spacing w:val="-6"/>
        </w:rPr>
        <w:t>格的范围、职业（专业、工种）</w:t>
      </w:r>
      <w:r>
        <w:rPr>
          <w:rFonts w:ascii="NSimSun" w:hAnsi="NSimSun" w:eastAsia="NSimSun" w:cs="NSimSun"/>
          <w:sz w:val="18"/>
          <w:szCs w:val="18"/>
          <w:spacing w:val="-6"/>
        </w:rPr>
        <w:t xml:space="preserve"> </w:t>
      </w:r>
      <w:r>
        <w:rPr>
          <w:rFonts w:ascii="NSimSun" w:hAnsi="NSimSun" w:eastAsia="NSimSun" w:cs="NSimSun"/>
          <w:sz w:val="18"/>
          <w:szCs w:val="18"/>
          <w:spacing w:val="-6"/>
        </w:rPr>
        <w:t>分类、职业资格标准以及学历认定、资格考试、</w:t>
      </w:r>
      <w:r>
        <w:rPr>
          <w:rFonts w:ascii="NSimSun" w:hAnsi="NSimSun" w:eastAsia="NSimSun" w:cs="NSimSun"/>
          <w:sz w:val="18"/>
          <w:szCs w:val="18"/>
          <w:spacing w:val="1"/>
        </w:rPr>
        <w:t xml:space="preserve"> </w:t>
      </w:r>
      <w:r>
        <w:rPr>
          <w:rFonts w:ascii="NSimSun" w:hAnsi="NSimSun" w:eastAsia="NSimSun" w:cs="NSimSun"/>
          <w:sz w:val="18"/>
          <w:szCs w:val="18"/>
          <w:spacing w:val="-4"/>
        </w:rPr>
        <w:t>专家评定和技能鉴定的办法。</w:t>
      </w:r>
    </w:p>
    <w:p>
      <w:pPr>
        <w:ind w:left="688" w:right="708" w:firstLine="15"/>
        <w:spacing w:before="35" w:line="238" w:lineRule="auto"/>
        <w:rPr>
          <w:rFonts w:ascii="NSimSun" w:hAnsi="NSimSun" w:eastAsia="NSimSun" w:cs="NSimSun"/>
          <w:sz w:val="18"/>
          <w:szCs w:val="18"/>
        </w:rPr>
      </w:pPr>
      <w:r>
        <w:pict>
          <v:shape id="_x0000_s998" style="position:absolute;margin-left:0.439999pt;margin-top:-0.999166pt;mso-position-vertical-relative:text;mso-position-horizontal-relative:text;width:39.25pt;height:64pt;z-index:252819456;"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55"/>
                    <w:gridCol w:w="184"/>
                  </w:tblGrid>
                  <w:tr>
                    <w:trPr>
                      <w:trHeight w:val="231" w:hRule="atLeast"/>
                    </w:trPr>
                    <w:tc>
                      <w:tcPr>
                        <w:tcW w:w="555" w:type="dxa"/>
                        <w:vAlign w:val="top"/>
                      </w:tcPr>
                      <w:p>
                        <w:pPr>
                          <w:pStyle w:val="TableText"/>
                          <w:ind w:right="3"/>
                          <w:spacing w:before="29" w:line="196" w:lineRule="auto"/>
                          <w:jc w:val="right"/>
                          <w:rPr/>
                        </w:pPr>
                        <w:r>
                          <w:rPr>
                            <w14:textOutline w14:w="3265" w14:cap="flat" w14:cmpd="sng">
                              <w14:solidFill>
                                <w14:srgbClr w14:val="000000"/>
                              </w14:solidFill>
                              <w14:prstDash w14:val="solid"/>
                              <w14:miter w14:lim="10"/>
                            </w14:textOutline>
                            <w:spacing w:val="-5"/>
                          </w:rPr>
                          <w:t>第八条</w:t>
                        </w:r>
                      </w:p>
                    </w:tc>
                    <w:tc>
                      <w:tcPr>
                        <w:tcW w:w="184" w:type="dxa"/>
                        <w:vAlign w:val="top"/>
                        <w:vMerge w:val="restart"/>
                        <w:tcBorders>
                          <w:right w:val="nil"/>
                          <w:top w:val="nil"/>
                          <w:bottom w:val="nil"/>
                        </w:tcBorders>
                      </w:tcPr>
                      <w:p>
                        <w:pPr>
                          <w:rPr>
                            <w:rFonts w:ascii="Arial"/>
                            <w:sz w:val="21"/>
                          </w:rPr>
                        </w:pPr>
                        <w:r/>
                      </w:p>
                    </w:tc>
                  </w:tr>
                  <w:tr>
                    <w:trPr>
                      <w:trHeight w:val="251" w:hRule="atLeast"/>
                    </w:trPr>
                    <w:tc>
                      <w:tcPr>
                        <w:tcW w:w="555" w:type="dxa"/>
                        <w:vAlign w:val="top"/>
                      </w:tcPr>
                      <w:p>
                        <w:pPr>
                          <w:pStyle w:val="TableText"/>
                          <w:ind w:right="3"/>
                          <w:spacing w:before="44" w:line="202" w:lineRule="auto"/>
                          <w:jc w:val="right"/>
                          <w:rPr/>
                        </w:pPr>
                        <w:r>
                          <w:rPr>
                            <w14:textOutline w14:w="3265" w14:cap="flat" w14:cmpd="sng">
                              <w14:solidFill>
                                <w14:srgbClr w14:val="000000"/>
                              </w14:solidFill>
                              <w14:prstDash w14:val="solid"/>
                              <w14:miter w14:lim="10"/>
                            </w14:textOutline>
                            <w:spacing w:val="-5"/>
                          </w:rPr>
                          <w:t>第九条</w:t>
                        </w:r>
                      </w:p>
                    </w:tc>
                    <w:tc>
                      <w:tcPr>
                        <w:tcW w:w="184" w:type="dxa"/>
                        <w:vAlign w:val="top"/>
                        <w:vMerge w:val="continue"/>
                        <w:tcBorders>
                          <w:right w:val="nil"/>
                          <w:top w:val="nil"/>
                          <w:bottom w:val="nil"/>
                        </w:tcBorders>
                      </w:tcPr>
                      <w:p>
                        <w:pPr>
                          <w:rPr>
                            <w:rFonts w:ascii="Arial"/>
                            <w:sz w:val="21"/>
                          </w:rPr>
                        </w:pPr>
                        <w:r/>
                      </w:p>
                    </w:tc>
                  </w:tr>
                  <w:tr>
                    <w:trPr>
                      <w:trHeight w:val="248" w:hRule="atLeast"/>
                    </w:trPr>
                    <w:tc>
                      <w:tcPr>
                        <w:tcW w:w="555" w:type="dxa"/>
                        <w:vAlign w:val="top"/>
                      </w:tcPr>
                      <w:p>
                        <w:pPr>
                          <w:pStyle w:val="TableText"/>
                          <w:ind w:right="3"/>
                          <w:spacing w:before="40" w:line="203" w:lineRule="auto"/>
                          <w:jc w:val="right"/>
                          <w:rPr/>
                        </w:pPr>
                        <w:r>
                          <w:rPr>
                            <w14:textOutline w14:w="3265" w14:cap="flat" w14:cmpd="sng">
                              <w14:solidFill>
                                <w14:srgbClr w14:val="000000"/>
                              </w14:solidFill>
                              <w14:prstDash w14:val="solid"/>
                              <w14:miter w14:lim="10"/>
                            </w14:textOutline>
                            <w:spacing w:val="-5"/>
                          </w:rPr>
                          <w:t>第十条</w:t>
                        </w:r>
                      </w:p>
                    </w:tc>
                    <w:tc>
                      <w:tcPr>
                        <w:tcW w:w="184" w:type="dxa"/>
                        <w:vAlign w:val="top"/>
                        <w:vMerge w:val="continue"/>
                        <w:tcBorders>
                          <w:right w:val="nil"/>
                          <w:top w:val="nil"/>
                        </w:tcBorders>
                      </w:tcPr>
                      <w:p>
                        <w:pPr>
                          <w:rPr>
                            <w:rFonts w:ascii="Arial"/>
                            <w:sz w:val="21"/>
                          </w:rPr>
                        </w:pPr>
                        <w:r/>
                      </w:p>
                    </w:tc>
                  </w:tr>
                  <w:tr>
                    <w:trPr>
                      <w:trHeight w:val="248" w:hRule="atLeast"/>
                    </w:trPr>
                    <w:tc>
                      <w:tcPr>
                        <w:tcW w:w="739" w:type="dxa"/>
                        <w:vAlign w:val="top"/>
                        <w:gridSpan w:val="2"/>
                      </w:tcPr>
                      <w:p>
                        <w:pPr>
                          <w:pStyle w:val="TableText"/>
                          <w:ind w:left="20"/>
                          <w:spacing w:before="37" w:line="206" w:lineRule="auto"/>
                          <w:rPr/>
                        </w:pPr>
                        <w:r>
                          <w:rPr>
                            <w:u w:val="single" w:color="000000"/>
                            <w14:textOutline w14:w="3265" w14:cap="flat" w14:cmpd="sng">
                              <w14:solidFill>
                                <w14:srgbClr w14:val="000000"/>
                              </w14:solidFill>
                              <w14:prstDash w14:val="solid"/>
                              <w14:miter w14:lim="10"/>
                            </w14:textOutline>
                            <w:spacing w:val="-4"/>
                          </w:rPr>
                          <w:t>第十一条</w:t>
                        </w:r>
                      </w:p>
                    </w:tc>
                  </w:tr>
                  <w:tr>
                    <w:trPr>
                      <w:trHeight w:val="231" w:hRule="atLeast"/>
                    </w:trPr>
                    <w:tc>
                      <w:tcPr>
                        <w:tcW w:w="739" w:type="dxa"/>
                        <w:vAlign w:val="top"/>
                        <w:gridSpan w:val="2"/>
                      </w:tcPr>
                      <w:p>
                        <w:pPr>
                          <w:pStyle w:val="TableText"/>
                          <w:ind w:left="20"/>
                          <w:spacing w:before="33" w:line="192" w:lineRule="auto"/>
                          <w:rPr/>
                        </w:pPr>
                        <w:r>
                          <w:rPr>
                            <w14:textOutline w14:w="3265" w14:cap="flat" w14:cmpd="sng">
                              <w14:solidFill>
                                <w14:srgbClr w14:val="000000"/>
                              </w14:solidFill>
                              <w14:prstDash w14:val="solid"/>
                              <w14:miter w14:lim="10"/>
                            </w14:textOutline>
                            <w:spacing w:val="-4"/>
                          </w:rPr>
                          <w:t>第十二条</w:t>
                        </w:r>
                      </w:p>
                    </w:tc>
                  </w:tr>
                </w:tbl>
                <w:p>
                  <w:pPr>
                    <w:rPr>
                      <w:rFonts w:ascii="Arial"/>
                      <w:sz w:val="21"/>
                    </w:rPr>
                  </w:pPr>
                  <w:r/>
                </w:p>
              </w:txbxContent>
            </v:textbox>
          </v:shape>
        </w:pict>
      </w:r>
      <w:r>
        <w:rPr>
          <w:rFonts w:ascii="NSimSun" w:hAnsi="NSimSun" w:eastAsia="NSimSun" w:cs="NSimSun"/>
          <w:sz w:val="18"/>
          <w:szCs w:val="18"/>
          <w:spacing w:val="-3"/>
        </w:rPr>
        <w:t>国家职业资格证书参照国际惯例，实行国际双边或多边互认。</w:t>
      </w:r>
      <w:r>
        <w:rPr>
          <w:rFonts w:ascii="NSimSun" w:hAnsi="NSimSun" w:eastAsia="NSimSun" w:cs="NSimSun"/>
          <w:sz w:val="18"/>
          <w:szCs w:val="18"/>
          <w:spacing w:val="18"/>
        </w:rPr>
        <w:t xml:space="preserve"> </w:t>
      </w:r>
      <w:r>
        <w:rPr>
          <w:rFonts w:ascii="NSimSun" w:hAnsi="NSimSun" w:eastAsia="NSimSun" w:cs="NSimSun"/>
          <w:sz w:val="18"/>
          <w:szCs w:val="18"/>
          <w:spacing w:val="-2"/>
        </w:rPr>
        <w:t>本规定适用于国家机类、团体和所有企、事业单位。</w:t>
      </w:r>
    </w:p>
    <w:p>
      <w:pPr>
        <w:ind w:left="704"/>
        <w:spacing w:before="38" w:line="220" w:lineRule="auto"/>
        <w:rPr>
          <w:rFonts w:ascii="NSimSun" w:hAnsi="NSimSun" w:eastAsia="NSimSun" w:cs="NSimSun"/>
          <w:sz w:val="18"/>
          <w:szCs w:val="18"/>
        </w:rPr>
      </w:pPr>
      <w:r>
        <w:rPr>
          <w:rFonts w:ascii="NSimSun" w:hAnsi="NSimSun" w:eastAsia="NSimSun" w:cs="NSimSun"/>
          <w:sz w:val="18"/>
          <w:szCs w:val="18"/>
          <w:spacing w:val="-3"/>
        </w:rPr>
        <w:t>国务院劳动、人事行政部门按职责范围分别制定实施细则。</w:t>
      </w:r>
    </w:p>
    <w:p>
      <w:pPr>
        <w:ind w:left="868" w:right="346"/>
        <w:spacing w:before="37" w:line="237" w:lineRule="auto"/>
        <w:rPr>
          <w:rFonts w:ascii="NSimSun" w:hAnsi="NSimSun" w:eastAsia="NSimSun" w:cs="NSimSun"/>
          <w:sz w:val="18"/>
          <w:szCs w:val="18"/>
        </w:rPr>
      </w:pPr>
      <w:r>
        <w:rPr>
          <w:rFonts w:ascii="NSimSun" w:hAnsi="NSimSun" w:eastAsia="NSimSun" w:cs="NSimSun"/>
          <w:sz w:val="18"/>
          <w:szCs w:val="18"/>
          <w:spacing w:val="-2"/>
        </w:rPr>
        <w:t>本规定由国务院劳动、人事行政部门按职责范围分别负责解释。</w:t>
      </w:r>
      <w:r>
        <w:rPr>
          <w:rFonts w:ascii="NSimSun" w:hAnsi="NSimSun" w:eastAsia="NSimSun" w:cs="NSimSun"/>
          <w:sz w:val="18"/>
          <w:szCs w:val="18"/>
          <w:spacing w:val="11"/>
        </w:rPr>
        <w:t xml:space="preserve"> </w:t>
      </w:r>
      <w:r>
        <w:rPr>
          <w:rFonts w:ascii="NSimSun" w:hAnsi="NSimSun" w:eastAsia="NSimSun" w:cs="NSimSun"/>
          <w:sz w:val="18"/>
          <w:szCs w:val="18"/>
          <w:spacing w:val="-4"/>
        </w:rPr>
        <w:t>本规定自颁布之日起实施。</w:t>
      </w:r>
    </w:p>
    <w:p>
      <w:pPr>
        <w:ind w:left="1330"/>
        <w:spacing w:before="31"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3"/>
        </w:rPr>
        <w:t>中华人民共和国职业教育法</w:t>
      </w:r>
    </w:p>
    <w:p>
      <w:pPr>
        <w:spacing w:line="220" w:lineRule="auto"/>
        <w:sectPr>
          <w:headerReference w:type="default" r:id="rId458"/>
          <w:pgSz w:w="8393" w:h="11907"/>
          <w:pgMar w:top="1726" w:right="1076" w:bottom="400" w:left="1104" w:header="1501" w:footer="0" w:gutter="0"/>
        </w:sectPr>
        <w:rPr>
          <w:rFonts w:ascii="NSimSun" w:hAnsi="NSimSun" w:eastAsia="NSimSun" w:cs="NSimSun"/>
          <w:sz w:val="30"/>
          <w:szCs w:val="30"/>
        </w:rPr>
      </w:pPr>
    </w:p>
    <w:p>
      <w:pPr>
        <w:pStyle w:val="BodyText"/>
        <w:ind w:left="50" w:right="73" w:hanging="22"/>
        <w:spacing w:before="44" w:line="236" w:lineRule="auto"/>
        <w:rPr/>
      </w:pPr>
      <w:r>
        <w:rPr>
          <w14:textOutline w14:w="3265" w14:cap="flat" w14:cmpd="sng">
            <w14:solidFill>
              <w14:srgbClr w14:val="000000"/>
            </w14:solidFill>
            <w14:prstDash w14:val="solid"/>
            <w14:miter w14:lim="10"/>
          </w14:textOutline>
          <w:spacing w:val="-3"/>
        </w:rPr>
        <w:t>（1996</w:t>
      </w:r>
      <w:r>
        <w:rPr>
          <w:spacing w:val="-31"/>
        </w:rPr>
        <w:t xml:space="preserve"> </w:t>
      </w:r>
      <w:r>
        <w:rPr>
          <w14:textOutline w14:w="3265" w14:cap="flat" w14:cmpd="sng">
            <w14:solidFill>
              <w14:srgbClr w14:val="000000"/>
            </w14:solidFill>
            <w14:prstDash w14:val="solid"/>
            <w14:miter w14:lim="10"/>
          </w14:textOutline>
          <w:spacing w:val="-3"/>
        </w:rPr>
        <w:t>年</w:t>
      </w:r>
      <w:r>
        <w:rPr>
          <w:spacing w:val="-21"/>
        </w:rPr>
        <w:t xml:space="preserve"> </w:t>
      </w:r>
      <w:r>
        <w:rPr>
          <w14:textOutline w14:w="3265" w14:cap="flat" w14:cmpd="sng">
            <w14:solidFill>
              <w14:srgbClr w14:val="000000"/>
            </w14:solidFill>
            <w14:prstDash w14:val="solid"/>
            <w14:miter w14:lim="10"/>
          </w14:textOutline>
          <w:spacing w:val="-3"/>
        </w:rPr>
        <w:t>5</w:t>
      </w:r>
      <w:r>
        <w:rPr>
          <w:spacing w:val="-25"/>
        </w:rPr>
        <w:t xml:space="preserve"> </w:t>
      </w:r>
      <w:r>
        <w:rPr>
          <w14:textOutline w14:w="3265" w14:cap="flat" w14:cmpd="sng">
            <w14:solidFill>
              <w14:srgbClr w14:val="000000"/>
            </w14:solidFill>
            <w14:prstDash w14:val="solid"/>
            <w14:miter w14:lim="10"/>
          </w14:textOutline>
          <w:spacing w:val="-3"/>
        </w:rPr>
        <w:t>月</w:t>
      </w:r>
      <w:r>
        <w:rPr>
          <w:spacing w:val="-19"/>
        </w:rPr>
        <w:t xml:space="preserve"> </w:t>
      </w:r>
      <w:r>
        <w:rPr>
          <w14:textOutline w14:w="3265" w14:cap="flat" w14:cmpd="sng">
            <w14:solidFill>
              <w14:srgbClr w14:val="000000"/>
            </w14:solidFill>
            <w14:prstDash w14:val="solid"/>
            <w14:miter w14:lim="10"/>
          </w14:textOutline>
          <w:spacing w:val="-3"/>
        </w:rPr>
        <w:t>15</w:t>
      </w:r>
      <w:r>
        <w:rPr>
          <w:spacing w:val="-3"/>
        </w:rPr>
        <w:t xml:space="preserve"> </w:t>
      </w:r>
      <w:r>
        <w:rPr>
          <w14:textOutline w14:w="3265" w14:cap="flat" w14:cmpd="sng">
            <w14:solidFill>
              <w14:srgbClr w14:val="000000"/>
            </w14:solidFill>
            <w14:prstDash w14:val="solid"/>
            <w14:miter w14:lim="10"/>
          </w14:textOutline>
          <w:spacing w:val="-3"/>
        </w:rPr>
        <w:t>日第八届全国人民代表大会常</w:t>
      </w:r>
      <w:r>
        <w:rPr>
          <w14:textOutline w14:w="3265" w14:cap="flat" w14:cmpd="sng">
            <w14:solidFill>
              <w14:srgbClr w14:val="000000"/>
            </w14:solidFill>
            <w14:prstDash w14:val="solid"/>
            <w14:miter w14:lim="10"/>
          </w14:textOutline>
          <w:spacing w:val="-4"/>
        </w:rPr>
        <w:t>务委员会第十九次会议通过，</w:t>
      </w:r>
      <w:r>
        <w:rPr/>
        <w:t xml:space="preserve"> </w:t>
      </w:r>
      <w:r>
        <w:rPr>
          <w14:textOutline w14:w="3265" w14:cap="flat" w14:cmpd="sng">
            <w14:solidFill>
              <w14:srgbClr w14:val="000000"/>
            </w14:solidFill>
            <w14:prstDash w14:val="solid"/>
            <w14:miter w14:lim="10"/>
          </w14:textOutline>
          <w:spacing w:val="-4"/>
        </w:rPr>
        <w:t>国家主席令第</w:t>
      </w:r>
      <w:r>
        <w:rPr>
          <w:spacing w:val="-27"/>
        </w:rPr>
        <w:t xml:space="preserve"> </w:t>
      </w:r>
      <w:r>
        <w:rPr>
          <w14:textOutline w14:w="3265" w14:cap="flat" w14:cmpd="sng">
            <w14:solidFill>
              <w14:srgbClr w14:val="000000"/>
            </w14:solidFill>
            <w14:prstDash w14:val="solid"/>
            <w14:miter w14:lim="10"/>
          </w14:textOutline>
          <w:spacing w:val="-4"/>
        </w:rPr>
        <w:t>69</w:t>
      </w:r>
      <w:r>
        <w:rPr>
          <w:spacing w:val="-31"/>
        </w:rPr>
        <w:t xml:space="preserve"> </w:t>
      </w:r>
      <w:r>
        <w:rPr>
          <w14:textOutline w14:w="3265" w14:cap="flat" w14:cmpd="sng">
            <w14:solidFill>
              <w14:srgbClr w14:val="000000"/>
            </w14:solidFill>
            <w14:prstDash w14:val="solid"/>
            <w14:miter w14:lim="10"/>
          </w14:textOutline>
          <w:spacing w:val="-4"/>
        </w:rPr>
        <w:t>号发布）</w:t>
      </w:r>
    </w:p>
    <w:p>
      <w:pPr>
        <w:spacing w:line="262" w:lineRule="auto"/>
        <w:rPr>
          <w:rFonts w:ascii="Arial"/>
          <w:sz w:val="21"/>
        </w:rPr>
      </w:pPr>
      <w:r/>
    </w:p>
    <w:p>
      <w:pPr>
        <w:pStyle w:val="BodyText"/>
        <w:ind w:left="2565"/>
        <w:spacing w:before="58" w:line="218" w:lineRule="auto"/>
        <w:rPr/>
      </w:pPr>
      <w:r>
        <w:rPr>
          <w:color w:val="333399"/>
          <w14:textOutline w14:w="3265" w14:cap="flat" w14:cmpd="sng">
            <w14:solidFill>
              <w14:srgbClr w14:val="333399"/>
            </w14:solidFill>
            <w14:prstDash w14:val="solid"/>
            <w14:miter w14:lim="10"/>
          </w14:textOutline>
          <w:spacing w:val="-7"/>
        </w:rPr>
        <w:t>第一章</w:t>
      </w:r>
      <w:r>
        <w:rPr>
          <w:color w:val="333399"/>
          <w:spacing w:val="21"/>
        </w:rPr>
        <w:t xml:space="preserve"> </w:t>
      </w:r>
      <w:r>
        <w:rPr>
          <w:color w:val="333399"/>
          <w14:textOutline w14:w="3265" w14:cap="flat" w14:cmpd="sng">
            <w14:solidFill>
              <w14:srgbClr w14:val="333399"/>
            </w14:solidFill>
            <w14:prstDash w14:val="solid"/>
            <w14:miter w14:lim="10"/>
          </w14:textOutline>
          <w:spacing w:val="-7"/>
        </w:rPr>
        <w:t>总</w:t>
      </w:r>
      <w:r>
        <w:rPr>
          <w:color w:val="333399"/>
          <w:spacing w:val="11"/>
        </w:rPr>
        <w:t xml:space="preserve"> </w:t>
      </w:r>
      <w:r>
        <w:rPr>
          <w:color w:val="333399"/>
          <w14:textOutline w14:w="3265" w14:cap="flat" w14:cmpd="sng">
            <w14:solidFill>
              <w14:srgbClr w14:val="333399"/>
            </w14:solidFill>
            <w14:prstDash w14:val="solid"/>
            <w14:miter w14:lim="10"/>
          </w14:textOutline>
          <w:spacing w:val="-7"/>
        </w:rPr>
        <w:t>则</w:t>
      </w:r>
    </w:p>
    <w:p>
      <w:pPr>
        <w:ind w:left="43" w:right="36" w:firstLine="660"/>
        <w:spacing w:before="296" w:line="237" w:lineRule="auto"/>
        <w:rPr>
          <w:rFonts w:ascii="NSimSun" w:hAnsi="NSimSun" w:eastAsia="NSimSun" w:cs="NSimSun"/>
          <w:sz w:val="18"/>
          <w:szCs w:val="18"/>
        </w:rPr>
      </w:pPr>
      <w:r>
        <w:pict>
          <v:shape id="_x0000_s1002" style="position:absolute;margin-left:0.439999pt;margin-top:12.0986pt;mso-position-vertical-relative:text;mso-position-horizontal-relative:text;width:30.6pt;height:13.9pt;z-index:252841984;"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4"/>
                          </w:rPr>
                          <w:t>第一条</w:t>
                        </w:r>
                      </w:p>
                    </w:tc>
                  </w:tr>
                </w:tbl>
                <w:p>
                  <w:pPr>
                    <w:rPr>
                      <w:rFonts w:ascii="Arial"/>
                      <w:sz w:val="21"/>
                    </w:rPr>
                  </w:pPr>
                  <w:r/>
                </w:p>
              </w:txbxContent>
            </v:textbox>
          </v:shape>
        </w:pict>
      </w:r>
      <w:r>
        <w:rPr>
          <w:rFonts w:ascii="NSimSun" w:hAnsi="NSimSun" w:eastAsia="NSimSun" w:cs="NSimSun"/>
          <w:sz w:val="18"/>
          <w:szCs w:val="18"/>
          <w:spacing w:val="1"/>
        </w:rPr>
        <w:t>为了实施科教兴国战略，发展职业教育，提高劳动者素质，促进社会</w:t>
      </w:r>
      <w:r>
        <w:rPr>
          <w:rFonts w:ascii="NSimSun" w:hAnsi="NSimSun" w:eastAsia="NSimSun" w:cs="NSimSun"/>
          <w:sz w:val="18"/>
          <w:szCs w:val="18"/>
          <w:spacing w:val="12"/>
        </w:rPr>
        <w:t xml:space="preserve"> </w:t>
      </w:r>
      <w:r>
        <w:rPr>
          <w:rFonts w:ascii="NSimSun" w:hAnsi="NSimSun" w:eastAsia="NSimSun" w:cs="NSimSun"/>
          <w:sz w:val="18"/>
          <w:szCs w:val="18"/>
          <w:spacing w:val="-3"/>
        </w:rPr>
        <w:t>主义现代化建设，根据教育法和劳动法，制定本法。</w:t>
      </w:r>
    </w:p>
    <w:p>
      <w:pPr>
        <w:ind w:left="45" w:right="29" w:firstLine="653"/>
        <w:spacing w:before="38" w:line="238" w:lineRule="auto"/>
        <w:rPr>
          <w:rFonts w:ascii="NSimSun" w:hAnsi="NSimSun" w:eastAsia="NSimSun" w:cs="NSimSun"/>
          <w:sz w:val="18"/>
          <w:szCs w:val="18"/>
        </w:rPr>
      </w:pPr>
      <w:r>
        <w:pict>
          <v:shape id="_x0000_s1004" style="position:absolute;margin-left:0.439999pt;margin-top:-0.844046pt;mso-position-vertical-relative:text;mso-position-horizontal-relative:text;width:30.6pt;height:13.9pt;z-index:252837888;"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4"/>
                          </w:rPr>
                          <w:t>第二条</w:t>
                        </w:r>
                      </w:p>
                    </w:tc>
                  </w:tr>
                </w:tbl>
                <w:p>
                  <w:pPr>
                    <w:rPr>
                      <w:rFonts w:ascii="Arial"/>
                      <w:sz w:val="21"/>
                    </w:rPr>
                  </w:pPr>
                  <w:r/>
                </w:p>
              </w:txbxContent>
            </v:textbox>
          </v:shape>
        </w:pict>
      </w:r>
      <w:r>
        <w:rPr>
          <w:rFonts w:ascii="NSimSun" w:hAnsi="NSimSun" w:eastAsia="NSimSun" w:cs="NSimSun"/>
          <w:sz w:val="18"/>
          <w:szCs w:val="18"/>
          <w:spacing w:val="2"/>
        </w:rPr>
        <w:t>本法适用于各级各类职业学校教育和各种形式的职业培训</w:t>
      </w:r>
      <w:r>
        <w:rPr>
          <w:rFonts w:ascii="NSimSun" w:hAnsi="NSimSun" w:eastAsia="NSimSun" w:cs="NSimSun"/>
          <w:sz w:val="18"/>
          <w:szCs w:val="18"/>
          <w:spacing w:val="1"/>
        </w:rPr>
        <w:t>。国家机关</w:t>
      </w:r>
      <w:r>
        <w:rPr>
          <w:rFonts w:ascii="NSimSun" w:hAnsi="NSimSun" w:eastAsia="NSimSun" w:cs="NSimSun"/>
          <w:sz w:val="18"/>
          <w:szCs w:val="18"/>
        </w:rPr>
        <w:t xml:space="preserve"> </w:t>
      </w:r>
      <w:r>
        <w:rPr>
          <w:rFonts w:ascii="NSimSun" w:hAnsi="NSimSun" w:eastAsia="NSimSun" w:cs="NSimSun"/>
          <w:sz w:val="18"/>
          <w:szCs w:val="18"/>
          <w:spacing w:val="-2"/>
        </w:rPr>
        <w:t>实施的对国家机关工作人员的专门培训由法律、行政法规另行规定。</w:t>
      </w:r>
    </w:p>
    <w:p>
      <w:pPr>
        <w:ind w:left="45" w:right="36" w:firstLine="660"/>
        <w:spacing w:before="36" w:line="238" w:lineRule="auto"/>
        <w:rPr>
          <w:rFonts w:ascii="NSimSun" w:hAnsi="NSimSun" w:eastAsia="NSimSun" w:cs="NSimSun"/>
          <w:sz w:val="18"/>
          <w:szCs w:val="18"/>
        </w:rPr>
      </w:pPr>
      <w:r>
        <w:pict>
          <v:shape id="_x0000_s1006" style="position:absolute;margin-left:0.439999pt;margin-top:-0.958853pt;mso-position-vertical-relative:text;mso-position-horizontal-relative:text;width:30.6pt;height:13.9pt;z-index:252840960;"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4"/>
                          </w:rPr>
                          <w:t>第三条</w:t>
                        </w:r>
                      </w:p>
                    </w:tc>
                  </w:tr>
                </w:tbl>
                <w:p>
                  <w:pPr>
                    <w:rPr>
                      <w:rFonts w:ascii="Arial"/>
                      <w:sz w:val="21"/>
                    </w:rPr>
                  </w:pPr>
                  <w:r/>
                </w:p>
              </w:txbxContent>
            </v:textbox>
          </v:shape>
        </w:pict>
      </w:r>
      <w:r>
        <w:rPr>
          <w:rFonts w:ascii="NSimSun" w:hAnsi="NSimSun" w:eastAsia="NSimSun" w:cs="NSimSun"/>
          <w:sz w:val="18"/>
          <w:szCs w:val="18"/>
          <w:spacing w:val="1"/>
        </w:rPr>
        <w:t>职业教育是国家教育事业的重要组成部分，是促进经济、社会发展和</w:t>
      </w:r>
      <w:r>
        <w:rPr>
          <w:rFonts w:ascii="NSimSun" w:hAnsi="NSimSun" w:eastAsia="NSimSun" w:cs="NSimSun"/>
          <w:sz w:val="18"/>
          <w:szCs w:val="18"/>
          <w:spacing w:val="10"/>
        </w:rPr>
        <w:t xml:space="preserve"> </w:t>
      </w:r>
      <w:r>
        <w:rPr>
          <w:rFonts w:ascii="NSimSun" w:hAnsi="NSimSun" w:eastAsia="NSimSun" w:cs="NSimSun"/>
          <w:sz w:val="18"/>
          <w:szCs w:val="18"/>
          <w:spacing w:val="-5"/>
        </w:rPr>
        <w:t>劳动就业的重要途径。</w:t>
      </w:r>
    </w:p>
    <w:p>
      <w:pPr>
        <w:ind w:left="39" w:right="30" w:firstLine="11"/>
        <w:spacing w:before="36" w:line="237" w:lineRule="auto"/>
        <w:rPr>
          <w:rFonts w:ascii="NSimSun" w:hAnsi="NSimSun" w:eastAsia="NSimSun" w:cs="NSimSun"/>
          <w:sz w:val="18"/>
          <w:szCs w:val="18"/>
        </w:rPr>
      </w:pPr>
      <w:r>
        <w:rPr>
          <w:rFonts w:ascii="NSimSun" w:hAnsi="NSimSun" w:eastAsia="NSimSun" w:cs="NSimSun"/>
          <w:sz w:val="18"/>
          <w:szCs w:val="18"/>
          <w:spacing w:val="-1"/>
        </w:rPr>
        <w:t>国家发展职业教育，推进职业教育改革，提高职业教育质量，建立、健全适应</w:t>
      </w:r>
      <w:r>
        <w:rPr>
          <w:rFonts w:ascii="NSimSun" w:hAnsi="NSimSun" w:eastAsia="NSimSun" w:cs="NSimSun"/>
          <w:sz w:val="18"/>
          <w:szCs w:val="18"/>
          <w:spacing w:val="14"/>
        </w:rPr>
        <w:t xml:space="preserve"> </w:t>
      </w:r>
      <w:r>
        <w:rPr>
          <w:rFonts w:ascii="NSimSun" w:hAnsi="NSimSun" w:eastAsia="NSimSun" w:cs="NSimSun"/>
          <w:sz w:val="18"/>
          <w:szCs w:val="18"/>
          <w:spacing w:val="-2"/>
        </w:rPr>
        <w:t>社会主义市场经济和社会进步需要的职业教育制度。</w:t>
      </w:r>
    </w:p>
    <w:p>
      <w:pPr>
        <w:ind w:left="37" w:right="30" w:firstLine="670"/>
        <w:spacing w:before="38" w:line="244" w:lineRule="auto"/>
        <w:jc w:val="both"/>
        <w:rPr>
          <w:rFonts w:ascii="NSimSun" w:hAnsi="NSimSun" w:eastAsia="NSimSun" w:cs="NSimSun"/>
          <w:sz w:val="18"/>
          <w:szCs w:val="18"/>
        </w:rPr>
      </w:pPr>
      <w:r>
        <w:pict>
          <v:shape id="_x0000_s1008" style="position:absolute;margin-left:0.439999pt;margin-top:-0.838879pt;mso-position-vertical-relative:text;mso-position-horizontal-relative:text;width:30.6pt;height:13.9pt;z-index:252838912;"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4"/>
                          </w:rPr>
                          <w:t>第四条</w:t>
                        </w:r>
                      </w:p>
                    </w:tc>
                  </w:tr>
                </w:tbl>
                <w:p>
                  <w:pPr>
                    <w:rPr>
                      <w:rFonts w:ascii="Arial"/>
                      <w:sz w:val="21"/>
                    </w:rPr>
                  </w:pPr>
                  <w:r/>
                </w:p>
              </w:txbxContent>
            </v:textbox>
          </v:shape>
        </w:pict>
      </w:r>
      <w:r>
        <w:rPr>
          <w:rFonts w:ascii="NSimSun" w:hAnsi="NSimSun" w:eastAsia="NSimSun" w:cs="NSimSun"/>
          <w:sz w:val="18"/>
          <w:szCs w:val="18"/>
          <w:spacing w:val="1"/>
        </w:rPr>
        <w:t>实施职业教育贯彻国家教育方针，对受教育者进行思想政治教育和职</w:t>
      </w:r>
      <w:r>
        <w:rPr>
          <w:rFonts w:ascii="NSimSun" w:hAnsi="NSimSun" w:eastAsia="NSimSun" w:cs="NSimSun"/>
          <w:sz w:val="18"/>
          <w:szCs w:val="18"/>
          <w:spacing w:val="8"/>
        </w:rPr>
        <w:t xml:space="preserve"> </w:t>
      </w:r>
      <w:r>
        <w:rPr>
          <w:rFonts w:ascii="NSimSun" w:hAnsi="NSimSun" w:eastAsia="NSimSun" w:cs="NSimSun"/>
          <w:sz w:val="18"/>
          <w:szCs w:val="18"/>
        </w:rPr>
        <w:t>业道德教育，传授职业知识，培训职业技能，进行职业指导，全</w:t>
      </w:r>
      <w:r>
        <w:rPr>
          <w:rFonts w:ascii="NSimSun" w:hAnsi="NSimSun" w:eastAsia="NSimSun" w:cs="NSimSun"/>
          <w:sz w:val="18"/>
          <w:szCs w:val="18"/>
          <w:spacing w:val="-1"/>
        </w:rPr>
        <w:t>面提高受教育</w:t>
      </w:r>
      <w:r>
        <w:rPr>
          <w:rFonts w:ascii="NSimSun" w:hAnsi="NSimSun" w:eastAsia="NSimSun" w:cs="NSimSun"/>
          <w:sz w:val="18"/>
          <w:szCs w:val="18"/>
        </w:rPr>
        <w:t xml:space="preserve"> </w:t>
      </w:r>
      <w:r>
        <w:rPr>
          <w:rFonts w:ascii="NSimSun" w:hAnsi="NSimSun" w:eastAsia="NSimSun" w:cs="NSimSun"/>
          <w:sz w:val="18"/>
          <w:szCs w:val="18"/>
          <w:spacing w:val="-8"/>
        </w:rPr>
        <w:t>者的素质。</w:t>
      </w:r>
    </w:p>
    <w:p>
      <w:pPr>
        <w:ind w:left="687"/>
        <w:spacing w:before="36" w:line="219" w:lineRule="auto"/>
        <w:rPr>
          <w:rFonts w:ascii="NSimSun" w:hAnsi="NSimSun" w:eastAsia="NSimSun" w:cs="NSimSun"/>
          <w:sz w:val="18"/>
          <w:szCs w:val="18"/>
        </w:rPr>
      </w:pPr>
      <w:r>
        <w:pict>
          <v:shape id="_x0000_s1010" style="position:absolute;margin-left:0.439999pt;margin-top:-0.980425pt;mso-position-vertical-relative:text;mso-position-horizontal-relative:text;width:30.25pt;height:13.9pt;z-index:252843008;"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92"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5"/>
                          </w:rPr>
                          <w:t>第五条</w:t>
                        </w:r>
                      </w:p>
                    </w:tc>
                  </w:tr>
                </w:tbl>
                <w:p>
                  <w:pPr>
                    <w:rPr>
                      <w:rFonts w:ascii="Arial"/>
                      <w:sz w:val="21"/>
                    </w:rPr>
                  </w:pPr>
                  <w:r/>
                </w:p>
              </w:txbxContent>
            </v:textbox>
          </v:shape>
        </w:pict>
      </w:r>
      <w:r>
        <w:rPr>
          <w:rFonts w:ascii="NSimSun" w:hAnsi="NSimSun" w:eastAsia="NSimSun" w:cs="NSimSun"/>
          <w:sz w:val="18"/>
          <w:szCs w:val="18"/>
          <w:spacing w:val="-3"/>
        </w:rPr>
        <w:t>公民有依法接受职业教育的权利。</w:t>
      </w:r>
    </w:p>
    <w:p>
      <w:pPr>
        <w:ind w:left="35" w:right="320" w:firstLine="652"/>
        <w:spacing w:before="35" w:line="238" w:lineRule="auto"/>
        <w:rPr>
          <w:rFonts w:ascii="NSimSun" w:hAnsi="NSimSun" w:eastAsia="NSimSun" w:cs="NSimSun"/>
          <w:sz w:val="18"/>
          <w:szCs w:val="18"/>
        </w:rPr>
      </w:pPr>
      <w:r>
        <w:pict>
          <v:shape id="_x0000_s1012" style="position:absolute;margin-left:0.439999pt;margin-top:-0.97402pt;mso-position-vertical-relative:text;mso-position-horizontal-relative:text;width:30.25pt;height:13.9pt;z-index:252844032;"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92"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5"/>
                          </w:rPr>
                          <w:t>第六条</w:t>
                        </w:r>
                      </w:p>
                    </w:tc>
                  </w:tr>
                </w:tbl>
                <w:p>
                  <w:pPr>
                    <w:rPr>
                      <w:rFonts w:ascii="Arial"/>
                      <w:sz w:val="21"/>
                    </w:rPr>
                  </w:pPr>
                  <w:r/>
                </w:p>
              </w:txbxContent>
            </v:textbox>
          </v:shape>
        </w:pict>
      </w:r>
      <w:r>
        <w:rPr>
          <w:rFonts w:ascii="NSimSun" w:hAnsi="NSimSun" w:eastAsia="NSimSun" w:cs="NSimSun"/>
          <w:sz w:val="18"/>
          <w:szCs w:val="18"/>
          <w:spacing w:val="-2"/>
        </w:rPr>
        <w:t>各级人民政府应当将发展职业教育纳入国民经济和社会发展规划。</w:t>
      </w:r>
      <w:r>
        <w:rPr>
          <w:rFonts w:ascii="NSimSun" w:hAnsi="NSimSun" w:eastAsia="NSimSun" w:cs="NSimSun"/>
          <w:sz w:val="18"/>
          <w:szCs w:val="18"/>
          <w:spacing w:val="12"/>
        </w:rPr>
        <w:t xml:space="preserve"> </w:t>
      </w:r>
      <w:r>
        <w:rPr>
          <w:rFonts w:ascii="NSimSun" w:hAnsi="NSimSun" w:eastAsia="NSimSun" w:cs="NSimSun"/>
          <w:sz w:val="18"/>
          <w:szCs w:val="18"/>
          <w:spacing w:val="-2"/>
        </w:rPr>
        <w:t>行业组织和企业、事业组织应当依法履行实施职业教育的义务。</w:t>
      </w:r>
    </w:p>
    <w:p>
      <w:pPr>
        <w:ind w:left="37"/>
        <w:spacing w:before="38" w:line="222" w:lineRule="auto"/>
        <w:rPr>
          <w:rFonts w:ascii="NSimSun" w:hAnsi="NSimSun" w:eastAsia="NSimSun" w:cs="NSimSun"/>
          <w:sz w:val="18"/>
          <w:szCs w:val="18"/>
        </w:rPr>
      </w:pPr>
      <w:r>
        <w:rPr>
          <w:rFonts w:ascii="NSimSun" w:hAnsi="NSimSun" w:eastAsia="NSimSun" w:cs="NSimSun"/>
          <w:sz w:val="18"/>
          <w:szCs w:val="18"/>
          <w:spacing w:val="-2"/>
        </w:rPr>
        <w:t>返回目录</w:t>
      </w:r>
    </w:p>
    <w:p>
      <w:pPr>
        <w:ind w:left="60" w:right="36" w:firstLine="653"/>
        <w:spacing w:before="33" w:line="238" w:lineRule="auto"/>
        <w:rPr>
          <w:rFonts w:ascii="NSimSun" w:hAnsi="NSimSun" w:eastAsia="NSimSun" w:cs="NSimSun"/>
          <w:sz w:val="18"/>
          <w:szCs w:val="18"/>
        </w:rPr>
      </w:pPr>
      <w:r>
        <w:pict>
          <v:shape id="_x0000_s1014" style="position:absolute;margin-left:0.439999pt;margin-top:-1.09948pt;mso-position-vertical-relative:text;mso-position-horizontal-relative:text;width:30.6pt;height:13.9pt;z-index:252839936;"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4"/>
                          </w:rPr>
                          <w:t>第七条</w:t>
                        </w:r>
                      </w:p>
                    </w:tc>
                  </w:tr>
                </w:tbl>
                <w:p>
                  <w:pPr>
                    <w:rPr>
                      <w:rFonts w:ascii="Arial"/>
                      <w:sz w:val="21"/>
                    </w:rPr>
                  </w:pPr>
                  <w:r/>
                </w:p>
              </w:txbxContent>
            </v:textbox>
          </v:shape>
        </w:pict>
      </w:r>
      <w:r>
        <w:rPr>
          <w:rFonts w:ascii="NSimSun" w:hAnsi="NSimSun" w:eastAsia="NSimSun" w:cs="NSimSun"/>
          <w:sz w:val="18"/>
          <w:szCs w:val="18"/>
          <w:spacing w:val="-2"/>
        </w:rPr>
        <w:t>国家采取措施，</w:t>
      </w:r>
      <w:r>
        <w:rPr>
          <w:rFonts w:ascii="NSimSun" w:hAnsi="NSimSun" w:eastAsia="NSimSun" w:cs="NSimSun"/>
          <w:sz w:val="18"/>
          <w:szCs w:val="18"/>
          <w:spacing w:val="-2"/>
        </w:rPr>
        <w:t xml:space="preserve"> </w:t>
      </w:r>
      <w:r>
        <w:rPr>
          <w:rFonts w:ascii="NSimSun" w:hAnsi="NSimSun" w:eastAsia="NSimSun" w:cs="NSimSun"/>
          <w:sz w:val="18"/>
          <w:szCs w:val="18"/>
          <w:spacing w:val="-2"/>
        </w:rPr>
        <w:t>发展农村职业教育，扶持少数民族地区、边远贫困地</w:t>
      </w:r>
      <w:r>
        <w:rPr>
          <w:rFonts w:ascii="NSimSun" w:hAnsi="NSimSun" w:eastAsia="NSimSun" w:cs="NSimSun"/>
          <w:sz w:val="18"/>
          <w:szCs w:val="18"/>
          <w:spacing w:val="4"/>
        </w:rPr>
        <w:t xml:space="preserve"> </w:t>
      </w:r>
      <w:r>
        <w:rPr>
          <w:rFonts w:ascii="NSimSun" w:hAnsi="NSimSun" w:eastAsia="NSimSun" w:cs="NSimSun"/>
          <w:sz w:val="18"/>
          <w:szCs w:val="18"/>
          <w:spacing w:val="-7"/>
        </w:rPr>
        <w:t>区职业教育的发展。</w:t>
      </w:r>
    </w:p>
    <w:p>
      <w:pPr>
        <w:ind w:left="37" w:right="30" w:firstLine="13"/>
        <w:spacing w:before="35" w:line="238" w:lineRule="auto"/>
        <w:rPr>
          <w:rFonts w:ascii="NSimSun" w:hAnsi="NSimSun" w:eastAsia="NSimSun" w:cs="NSimSun"/>
          <w:sz w:val="18"/>
          <w:szCs w:val="18"/>
        </w:rPr>
      </w:pPr>
      <w:r>
        <w:rPr>
          <w:rFonts w:ascii="NSimSun" w:hAnsi="NSimSun" w:eastAsia="NSimSun" w:cs="NSimSun"/>
          <w:sz w:val="18"/>
          <w:szCs w:val="18"/>
          <w:spacing w:val="-1"/>
        </w:rPr>
        <w:t>国家采取措施，帮助妇女接受职业教育，组织失业人员接受各种形式的职业教</w:t>
      </w:r>
      <w:r>
        <w:rPr>
          <w:rFonts w:ascii="NSimSun" w:hAnsi="NSimSun" w:eastAsia="NSimSun" w:cs="NSimSun"/>
          <w:sz w:val="18"/>
          <w:szCs w:val="18"/>
          <w:spacing w:val="14"/>
        </w:rPr>
        <w:t xml:space="preserve"> </w:t>
      </w:r>
      <w:r>
        <w:rPr>
          <w:rFonts w:ascii="NSimSun" w:hAnsi="NSimSun" w:eastAsia="NSimSun" w:cs="NSimSun"/>
          <w:sz w:val="18"/>
          <w:szCs w:val="18"/>
          <w:spacing w:val="-3"/>
        </w:rPr>
        <w:t>育，扶持残疾人职业教育的发展。</w:t>
      </w:r>
    </w:p>
    <w:p>
      <w:pPr>
        <w:ind w:left="34" w:right="36" w:firstLine="673"/>
        <w:spacing w:before="35" w:line="239" w:lineRule="auto"/>
        <w:rPr>
          <w:rFonts w:ascii="NSimSun" w:hAnsi="NSimSun" w:eastAsia="NSimSun" w:cs="NSimSun"/>
          <w:sz w:val="18"/>
          <w:szCs w:val="18"/>
        </w:rPr>
      </w:pPr>
      <w:r>
        <w:pict>
          <v:shape id="_x0000_s1016" style="position:absolute;margin-left:0.439999pt;margin-top:-1.00665pt;mso-position-vertical-relative:text;mso-position-horizontal-relative:text;width:30.6pt;height:14pt;z-index:252836864;"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9" w:hRule="atLeast"/>
                    </w:trPr>
                    <w:tc>
                      <w:tcPr>
                        <w:tcW w:w="566" w:type="dxa"/>
                        <w:vAlign w:val="top"/>
                      </w:tcPr>
                      <w:p>
                        <w:pPr>
                          <w:ind w:left="20"/>
                          <w:spacing w:before="29" w:line="194"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4"/>
                          </w:rPr>
                          <w:t>第八条</w:t>
                        </w:r>
                      </w:p>
                    </w:tc>
                  </w:tr>
                </w:tbl>
                <w:p>
                  <w:pPr>
                    <w:rPr>
                      <w:rFonts w:ascii="Arial"/>
                      <w:sz w:val="21"/>
                    </w:rPr>
                  </w:pPr>
                  <w:r/>
                </w:p>
              </w:txbxContent>
            </v:textbox>
          </v:shape>
        </w:pict>
      </w:r>
      <w:r>
        <w:rPr>
          <w:rFonts w:ascii="NSimSun" w:hAnsi="NSimSun" w:eastAsia="NSimSun" w:cs="NSimSun"/>
          <w:sz w:val="18"/>
          <w:szCs w:val="18"/>
          <w:spacing w:val="1"/>
        </w:rPr>
        <w:t>实施职业教育应当根据实际需要，同国家制定的职业分类和职业等级</w:t>
      </w:r>
      <w:r>
        <w:rPr>
          <w:rFonts w:ascii="NSimSun" w:hAnsi="NSimSun" w:eastAsia="NSimSun" w:cs="NSimSun"/>
          <w:sz w:val="18"/>
          <w:szCs w:val="18"/>
          <w:spacing w:val="8"/>
        </w:rPr>
        <w:t xml:space="preserve"> </w:t>
      </w:r>
      <w:r>
        <w:rPr>
          <w:rFonts w:ascii="NSimSun" w:hAnsi="NSimSun" w:eastAsia="NSimSun" w:cs="NSimSun"/>
          <w:sz w:val="18"/>
          <w:szCs w:val="18"/>
          <w:spacing w:val="-2"/>
        </w:rPr>
        <w:t>标准相适应，实行学历证书、培训证书和职业资格证书制度。</w:t>
      </w:r>
    </w:p>
    <w:p>
      <w:pPr>
        <w:ind w:left="704"/>
        <w:spacing w:before="286" w:line="220" w:lineRule="auto"/>
        <w:rPr>
          <w:rFonts w:ascii="NSimSun" w:hAnsi="NSimSun" w:eastAsia="NSimSun" w:cs="NSimSun"/>
          <w:sz w:val="18"/>
          <w:szCs w:val="18"/>
        </w:rPr>
      </w:pPr>
      <w:r>
        <w:pict>
          <v:shape id="_x0000_s1018" style="position:absolute;margin-left:34.205pt;margin-top:0.79016pt;mso-position-vertical-relative:text;mso-position-horizontal-relative:text;width:151.95pt;height:12.7pt;z-index:252835840;" filled="false" stroked="false" type="#_x0000_t202">
            <v:fill on="false"/>
            <v:stroke on="false"/>
            <v:path/>
            <v:imagedata o:title=""/>
            <o:lock v:ext="edit" aspectratio="false"/>
            <v:textbox inset="0mm,0mm,0mm,0mm">
              <w:txbxContent>
                <w:p>
                  <w:pPr>
                    <w:ind w:left="20"/>
                    <w:spacing w:before="19" w:line="219" w:lineRule="auto"/>
                    <w:rPr>
                      <w:rFonts w:ascii="NSimSun" w:hAnsi="NSimSun" w:eastAsia="NSimSun" w:cs="NSimSun"/>
                      <w:sz w:val="18"/>
                      <w:szCs w:val="18"/>
                    </w:rPr>
                  </w:pPr>
                  <w:r>
                    <w:rPr>
                      <w:rFonts w:ascii="NSimSun" w:hAnsi="NSimSun" w:eastAsia="NSimSun" w:cs="NSimSun"/>
                      <w:sz w:val="18"/>
                      <w:szCs w:val="18"/>
                      <w:spacing w:val="-4"/>
                    </w:rPr>
                    <w:t>国家鼓励并组织职业教育的科学研究。</w:t>
                  </w:r>
                </w:p>
              </w:txbxContent>
            </v:textbox>
          </v:shape>
        </w:pict>
      </w:r>
      <w:r>
        <w:pict>
          <v:shape id="_x0000_s1020" style="position:absolute;margin-left:0.439999pt;margin-top:-0.958848pt;mso-position-vertical-relative:text;mso-position-horizontal-relative:text;width:39.7pt;height:38.9pt;z-index:252834816;"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55"/>
                    <w:gridCol w:w="193"/>
                  </w:tblGrid>
                  <w:tr>
                    <w:trPr>
                      <w:trHeight w:val="233" w:hRule="atLeast"/>
                    </w:trPr>
                    <w:tc>
                      <w:tcPr>
                        <w:tcW w:w="555" w:type="dxa"/>
                        <w:vAlign w:val="top"/>
                      </w:tcPr>
                      <w:p>
                        <w:pPr>
                          <w:ind w:right="3"/>
                          <w:spacing w:before="29" w:line="198" w:lineRule="auto"/>
                          <w:jc w:val="right"/>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5"/>
                          </w:rPr>
                          <w:t>第九条</w:t>
                        </w:r>
                      </w:p>
                    </w:tc>
                    <w:tc>
                      <w:tcPr>
                        <w:tcW w:w="193" w:type="dxa"/>
                        <w:vAlign w:val="top"/>
                        <w:vMerge w:val="restart"/>
                        <w:tcBorders>
                          <w:right w:val="nil"/>
                          <w:top w:val="nil"/>
                          <w:bottom w:val="nil"/>
                        </w:tcBorders>
                      </w:tcPr>
                      <w:p>
                        <w:pPr>
                          <w:rPr>
                            <w:rFonts w:ascii="Arial"/>
                            <w:sz w:val="21"/>
                          </w:rPr>
                        </w:pPr>
                        <w:r/>
                      </w:p>
                    </w:tc>
                  </w:tr>
                  <w:tr>
                    <w:trPr>
                      <w:trHeight w:val="250" w:hRule="atLeast"/>
                    </w:trPr>
                    <w:tc>
                      <w:tcPr>
                        <w:tcW w:w="555" w:type="dxa"/>
                        <w:vAlign w:val="top"/>
                      </w:tcPr>
                      <w:p>
                        <w:pPr>
                          <w:ind w:right="3"/>
                          <w:spacing w:before="41" w:line="204" w:lineRule="auto"/>
                          <w:jc w:val="right"/>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5"/>
                          </w:rPr>
                          <w:t>第十条</w:t>
                        </w:r>
                      </w:p>
                    </w:tc>
                    <w:tc>
                      <w:tcPr>
                        <w:tcW w:w="193" w:type="dxa"/>
                        <w:vAlign w:val="top"/>
                        <w:vMerge w:val="continue"/>
                        <w:tcBorders>
                          <w:right w:val="nil"/>
                          <w:top w:val="nil"/>
                        </w:tcBorders>
                      </w:tcPr>
                      <w:p>
                        <w:pPr>
                          <w:rPr>
                            <w:rFonts w:ascii="Arial"/>
                            <w:sz w:val="21"/>
                          </w:rPr>
                        </w:pPr>
                        <w:r/>
                      </w:p>
                    </w:tc>
                  </w:tr>
                  <w:tr>
                    <w:trPr>
                      <w:trHeight w:val="234" w:hRule="atLeast"/>
                    </w:trPr>
                    <w:tc>
                      <w:tcPr>
                        <w:tcW w:w="748" w:type="dxa"/>
                        <w:vAlign w:val="top"/>
                        <w:gridSpan w:val="2"/>
                      </w:tcPr>
                      <w:p>
                        <w:pPr>
                          <w:ind w:left="20"/>
                          <w:spacing w:before="36" w:line="192"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2"/>
                          </w:rPr>
                          <w:t>第十一条</w:t>
                        </w:r>
                      </w:p>
                    </w:tc>
                  </w:tr>
                </w:tbl>
                <w:p>
                  <w:pPr>
                    <w:rPr>
                      <w:rFonts w:ascii="Arial"/>
                      <w:sz w:val="21"/>
                    </w:rPr>
                  </w:pPr>
                  <w:r/>
                </w:p>
              </w:txbxContent>
            </v:textbox>
          </v:shape>
        </w:pict>
      </w:r>
      <w:r>
        <w:rPr>
          <w:rFonts w:ascii="NSimSun" w:hAnsi="NSimSun" w:eastAsia="NSimSun" w:cs="NSimSun"/>
          <w:sz w:val="18"/>
          <w:szCs w:val="18"/>
          <w:spacing w:val="-3"/>
        </w:rPr>
        <w:t>国家对在职业教育中作出显著成绩的单位和个人给予奖励。</w:t>
      </w:r>
    </w:p>
    <w:p>
      <w:pPr>
        <w:ind w:left="896"/>
        <w:spacing w:before="35" w:line="220" w:lineRule="auto"/>
        <w:rPr>
          <w:rFonts w:ascii="NSimSun" w:hAnsi="NSimSun" w:eastAsia="NSimSun" w:cs="NSimSun"/>
          <w:sz w:val="18"/>
          <w:szCs w:val="18"/>
        </w:rPr>
      </w:pPr>
      <w:r>
        <w:rPr>
          <w:rFonts w:ascii="NSimSun" w:hAnsi="NSimSun" w:eastAsia="NSimSun" w:cs="NSimSun"/>
          <w:sz w:val="18"/>
          <w:szCs w:val="18"/>
          <w:spacing w:val="1"/>
        </w:rPr>
        <w:t>国务院教育行政部门负责职业教育工作的统筹规划、综合协调、宏</w:t>
      </w:r>
    </w:p>
    <w:p>
      <w:pPr>
        <w:ind w:left="36"/>
        <w:spacing w:before="36" w:line="220" w:lineRule="auto"/>
        <w:rPr>
          <w:rFonts w:ascii="NSimSun" w:hAnsi="NSimSun" w:eastAsia="NSimSun" w:cs="NSimSun"/>
          <w:sz w:val="18"/>
          <w:szCs w:val="18"/>
        </w:rPr>
      </w:pPr>
      <w:r>
        <w:rPr>
          <w:rFonts w:ascii="NSimSun" w:hAnsi="NSimSun" w:eastAsia="NSimSun" w:cs="NSimSun"/>
          <w:sz w:val="18"/>
          <w:szCs w:val="18"/>
          <w:spacing w:val="-9"/>
        </w:rPr>
        <w:t>观管理。</w:t>
      </w:r>
    </w:p>
    <w:p>
      <w:pPr>
        <w:ind w:left="60" w:right="55" w:hanging="9"/>
        <w:spacing w:before="35" w:line="239" w:lineRule="auto"/>
        <w:rPr>
          <w:rFonts w:ascii="NSimSun" w:hAnsi="NSimSun" w:eastAsia="NSimSun" w:cs="NSimSun"/>
          <w:sz w:val="18"/>
          <w:szCs w:val="18"/>
        </w:rPr>
      </w:pPr>
      <w:r>
        <w:rPr>
          <w:rFonts w:ascii="NSimSun" w:hAnsi="NSimSun" w:eastAsia="NSimSun" w:cs="NSimSun"/>
          <w:sz w:val="18"/>
          <w:szCs w:val="18"/>
          <w:spacing w:val="-4"/>
        </w:rPr>
        <w:t>国务院教育行政部门</w:t>
      </w:r>
      <w:r>
        <w:rPr>
          <w:rFonts w:ascii="NSimSun" w:hAnsi="NSimSun" w:eastAsia="NSimSun" w:cs="NSimSun"/>
          <w:sz w:val="18"/>
          <w:szCs w:val="18"/>
          <w:spacing w:val="-4"/>
        </w:rPr>
        <w:t xml:space="preserve"> </w:t>
      </w:r>
      <w:r>
        <w:rPr>
          <w:rFonts w:ascii="NSimSun" w:hAnsi="NSimSun" w:eastAsia="NSimSun" w:cs="NSimSun"/>
          <w:sz w:val="18"/>
          <w:szCs w:val="18"/>
          <w:spacing w:val="-4"/>
        </w:rPr>
        <w:t>、劳动行政部门和其他有关部门在国务院规定的职责范围</w:t>
      </w:r>
      <w:r>
        <w:rPr>
          <w:rFonts w:ascii="NSimSun" w:hAnsi="NSimSun" w:eastAsia="NSimSun" w:cs="NSimSun"/>
          <w:sz w:val="18"/>
          <w:szCs w:val="18"/>
          <w:spacing w:val="5"/>
        </w:rPr>
        <w:t xml:space="preserve"> </w:t>
      </w:r>
      <w:r>
        <w:rPr>
          <w:rFonts w:ascii="NSimSun" w:hAnsi="NSimSun" w:eastAsia="NSimSun" w:cs="NSimSun"/>
          <w:sz w:val="18"/>
          <w:szCs w:val="18"/>
          <w:spacing w:val="-5"/>
        </w:rPr>
        <w:t>内，分别负责有关的职业教育工作。</w:t>
      </w:r>
    </w:p>
    <w:p>
      <w:pPr>
        <w:ind w:left="37"/>
        <w:spacing w:before="35" w:line="219" w:lineRule="auto"/>
        <w:rPr>
          <w:rFonts w:ascii="NSimSun" w:hAnsi="NSimSun" w:eastAsia="NSimSun" w:cs="NSimSun"/>
          <w:sz w:val="18"/>
          <w:szCs w:val="18"/>
        </w:rPr>
      </w:pPr>
      <w:r>
        <w:rPr>
          <w:rFonts w:ascii="NSimSun" w:hAnsi="NSimSun" w:eastAsia="NSimSun" w:cs="NSimSun"/>
          <w:sz w:val="18"/>
          <w:szCs w:val="18"/>
        </w:rPr>
        <w:t>县级以上地方各级人民政府应当加强对本行政区域内职业教育工</w:t>
      </w:r>
      <w:r>
        <w:rPr>
          <w:rFonts w:ascii="NSimSun" w:hAnsi="NSimSun" w:eastAsia="NSimSun" w:cs="NSimSun"/>
          <w:sz w:val="18"/>
          <w:szCs w:val="18"/>
          <w:spacing w:val="-1"/>
        </w:rPr>
        <w:t>作的领导、统</w:t>
      </w:r>
    </w:p>
    <w:p>
      <w:pPr>
        <w:spacing w:line="219" w:lineRule="auto"/>
        <w:sectPr>
          <w:headerReference w:type="default" r:id="rId459"/>
          <w:pgSz w:w="8393" w:h="11907"/>
          <w:pgMar w:top="1726" w:right="1104" w:bottom="400" w:left="1104" w:header="1501" w:footer="0" w:gutter="0"/>
        </w:sectPr>
        <w:rPr>
          <w:rFonts w:ascii="NSimSun" w:hAnsi="NSimSun" w:eastAsia="NSimSun" w:cs="NSimSun"/>
          <w:sz w:val="18"/>
          <w:szCs w:val="18"/>
        </w:rPr>
      </w:pPr>
    </w:p>
    <w:p>
      <w:pPr>
        <w:ind w:left="45"/>
        <w:spacing w:before="47" w:line="218" w:lineRule="auto"/>
        <w:rPr>
          <w:rFonts w:ascii="NSimSun" w:hAnsi="NSimSun" w:eastAsia="NSimSun" w:cs="NSimSun"/>
          <w:sz w:val="18"/>
          <w:szCs w:val="18"/>
        </w:rPr>
      </w:pPr>
      <w:r>
        <w:rPr>
          <w:rFonts w:ascii="NSimSun" w:hAnsi="NSimSun" w:eastAsia="NSimSun" w:cs="NSimSun"/>
          <w:sz w:val="18"/>
          <w:szCs w:val="18"/>
          <w:spacing w:val="-6"/>
        </w:rPr>
        <w:t>筹协调和督导评估。</w:t>
      </w:r>
    </w:p>
    <w:p>
      <w:pPr>
        <w:ind w:left="2248"/>
        <w:spacing w:before="295"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3"/>
        </w:rPr>
        <w:t>第二章</w:t>
      </w:r>
      <w:r>
        <w:rPr>
          <w:rFonts w:ascii="NSimSun" w:hAnsi="NSimSun" w:eastAsia="NSimSun" w:cs="NSimSun"/>
          <w:sz w:val="18"/>
          <w:szCs w:val="18"/>
          <w:color w:val="333399"/>
          <w:spacing w:val="16"/>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3"/>
        </w:rPr>
        <w:t>职业教育体系</w:t>
      </w:r>
    </w:p>
    <w:p>
      <w:pPr>
        <w:ind w:left="41" w:right="50" w:firstLine="854"/>
        <w:spacing w:before="297" w:line="244" w:lineRule="auto"/>
        <w:jc w:val="both"/>
        <w:rPr>
          <w:rFonts w:ascii="NSimSun" w:hAnsi="NSimSun" w:eastAsia="NSimSun" w:cs="NSimSun"/>
          <w:sz w:val="18"/>
          <w:szCs w:val="18"/>
        </w:rPr>
      </w:pPr>
      <w:r>
        <w:pict>
          <v:shape id="_x0000_s1024" style="position:absolute;margin-left:0.439999pt;margin-top:12.1211pt;mso-position-vertical-relative:text;mso-position-horizontal-relative:text;width:39.7pt;height:13.9pt;z-index:252852224;"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第十二条</w:t>
                        </w:r>
                      </w:p>
                    </w:tc>
                  </w:tr>
                </w:tbl>
                <w:p>
                  <w:pPr>
                    <w:rPr>
                      <w:rFonts w:ascii="Arial"/>
                      <w:sz w:val="21"/>
                    </w:rPr>
                  </w:pPr>
                  <w:r/>
                </w:p>
              </w:txbxContent>
            </v:textbox>
          </v:shape>
        </w:pict>
      </w:r>
      <w:r>
        <w:rPr>
          <w:rFonts w:ascii="NSimSun" w:hAnsi="NSimSun" w:eastAsia="NSimSun" w:cs="NSimSun"/>
          <w:sz w:val="18"/>
          <w:szCs w:val="18"/>
          <w:spacing w:val="1"/>
        </w:rPr>
        <w:t>国家根据不同地区的经济发展水平和教育普及程度，实施以初中后</w:t>
      </w:r>
      <w:r>
        <w:rPr>
          <w:rFonts w:ascii="NSimSun" w:hAnsi="NSimSun" w:eastAsia="NSimSun" w:cs="NSimSun"/>
          <w:sz w:val="18"/>
          <w:szCs w:val="18"/>
          <w:spacing w:val="1"/>
        </w:rPr>
        <w:t xml:space="preserve"> </w:t>
      </w:r>
      <w:r>
        <w:rPr>
          <w:rFonts w:ascii="NSimSun" w:hAnsi="NSimSun" w:eastAsia="NSimSun" w:cs="NSimSun"/>
          <w:sz w:val="18"/>
          <w:szCs w:val="18"/>
        </w:rPr>
        <w:t>为重点的不同阶段的教育分流，建立、健全职业学校教</w:t>
      </w:r>
      <w:r>
        <w:rPr>
          <w:rFonts w:ascii="NSimSun" w:hAnsi="NSimSun" w:eastAsia="NSimSun" w:cs="NSimSun"/>
          <w:sz w:val="18"/>
          <w:szCs w:val="18"/>
          <w:spacing w:val="-1"/>
        </w:rPr>
        <w:t>育与职业培训并举，并</w:t>
      </w:r>
      <w:r>
        <w:rPr>
          <w:rFonts w:ascii="NSimSun" w:hAnsi="NSimSun" w:eastAsia="NSimSun" w:cs="NSimSun"/>
          <w:sz w:val="18"/>
          <w:szCs w:val="18"/>
        </w:rPr>
        <w:t xml:space="preserve"> </w:t>
      </w:r>
      <w:r>
        <w:rPr>
          <w:rFonts w:ascii="NSimSun" w:hAnsi="NSimSun" w:eastAsia="NSimSun" w:cs="NSimSun"/>
          <w:sz w:val="18"/>
          <w:szCs w:val="18"/>
          <w:spacing w:val="-3"/>
        </w:rPr>
        <w:t>与其他教育相互沟通、协调发展的职业教育体系。</w:t>
      </w:r>
    </w:p>
    <w:p>
      <w:pPr>
        <w:ind w:left="876"/>
        <w:spacing w:before="35" w:line="220" w:lineRule="auto"/>
        <w:rPr>
          <w:rFonts w:ascii="NSimSun" w:hAnsi="NSimSun" w:eastAsia="NSimSun" w:cs="NSimSun"/>
          <w:sz w:val="18"/>
          <w:szCs w:val="18"/>
        </w:rPr>
      </w:pPr>
      <w:r>
        <w:pict>
          <v:shape id="_x0000_s1026" style="position:absolute;margin-left:0.439999pt;margin-top:-0.99405pt;mso-position-vertical-relative:text;mso-position-horizontal-relative:text;width:39.25pt;height:13.9pt;z-index:252856320;"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第十三条</w:t>
                        </w:r>
                      </w:p>
                    </w:tc>
                  </w:tr>
                </w:tbl>
                <w:p>
                  <w:pPr>
                    <w:rPr>
                      <w:rFonts w:ascii="Arial"/>
                      <w:sz w:val="21"/>
                    </w:rPr>
                  </w:pPr>
                  <w:r/>
                </w:p>
              </w:txbxContent>
            </v:textbox>
          </v:shape>
        </w:pict>
      </w:r>
      <w:r>
        <w:rPr>
          <w:rFonts w:ascii="NSimSun" w:hAnsi="NSimSun" w:eastAsia="NSimSun" w:cs="NSimSun"/>
          <w:sz w:val="18"/>
          <w:szCs w:val="18"/>
          <w:spacing w:val="-2"/>
        </w:rPr>
        <w:t>职业学校教育分为初等、中等、高等职业学校教育。</w:t>
      </w:r>
    </w:p>
    <w:p>
      <w:pPr>
        <w:ind w:left="35"/>
        <w:spacing w:before="35" w:line="238" w:lineRule="auto"/>
        <w:rPr>
          <w:rFonts w:ascii="NSimSun" w:hAnsi="NSimSun" w:eastAsia="NSimSun" w:cs="NSimSun"/>
          <w:sz w:val="18"/>
          <w:szCs w:val="18"/>
        </w:rPr>
      </w:pPr>
      <w:r>
        <w:rPr>
          <w:rFonts w:ascii="NSimSun" w:hAnsi="NSimSun" w:eastAsia="NSimSun" w:cs="NSimSun"/>
          <w:sz w:val="18"/>
          <w:szCs w:val="18"/>
        </w:rPr>
        <w:t>初等、中等职业教育分别由初等、中等职业学校实施；或者由普通高</w:t>
      </w:r>
      <w:r>
        <w:rPr>
          <w:rFonts w:ascii="NSimSun" w:hAnsi="NSimSun" w:eastAsia="NSimSun" w:cs="NSimSun"/>
          <w:sz w:val="18"/>
          <w:szCs w:val="18"/>
          <w:spacing w:val="-1"/>
        </w:rPr>
        <w:t>等学校实</w:t>
      </w:r>
      <w:r>
        <w:rPr>
          <w:rFonts w:ascii="NSimSun" w:hAnsi="NSimSun" w:eastAsia="NSimSun" w:cs="NSimSun"/>
          <w:sz w:val="18"/>
          <w:szCs w:val="18"/>
        </w:rPr>
        <w:t xml:space="preserve"> </w:t>
      </w:r>
      <w:r>
        <w:rPr>
          <w:rFonts w:ascii="NSimSun" w:hAnsi="NSimSun" w:eastAsia="NSimSun" w:cs="NSimSun"/>
          <w:sz w:val="18"/>
          <w:szCs w:val="18"/>
          <w:spacing w:val="-1"/>
        </w:rPr>
        <w:t>施。其它学校按照教育行政部门的统筹规划,可以实施同层</w:t>
      </w:r>
      <w:r>
        <w:rPr>
          <w:rFonts w:ascii="NSimSun" w:hAnsi="NSimSun" w:eastAsia="NSimSun" w:cs="NSimSun"/>
          <w:sz w:val="18"/>
          <w:szCs w:val="18"/>
          <w:spacing w:val="-2"/>
        </w:rPr>
        <w:t>次的职业学校教育。</w:t>
      </w:r>
    </w:p>
    <w:p>
      <w:pPr>
        <w:ind w:left="37" w:right="56" w:firstLine="850"/>
        <w:spacing w:before="37" w:line="244" w:lineRule="auto"/>
        <w:rPr>
          <w:rFonts w:ascii="NSimSun" w:hAnsi="NSimSun" w:eastAsia="NSimSun" w:cs="NSimSun"/>
          <w:sz w:val="18"/>
          <w:szCs w:val="18"/>
        </w:rPr>
      </w:pPr>
      <w:r>
        <w:pict>
          <v:shape id="_x0000_s1028" style="position:absolute;margin-left:0.439999pt;margin-top:-0.888562pt;mso-position-vertical-relative:text;mso-position-horizontal-relative:text;width:39.7pt;height:13.9pt;z-index:252853248;"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第十四条</w:t>
                        </w:r>
                      </w:p>
                    </w:tc>
                  </w:tr>
                </w:tbl>
                <w:p>
                  <w:pPr>
                    <w:rPr>
                      <w:rFonts w:ascii="Arial"/>
                      <w:sz w:val="21"/>
                    </w:rPr>
                  </w:pPr>
                  <w:r/>
                </w:p>
              </w:txbxContent>
            </v:textbox>
          </v:shape>
        </w:pict>
      </w:r>
      <w:r>
        <w:rPr>
          <w:rFonts w:ascii="NSimSun" w:hAnsi="NSimSun" w:eastAsia="NSimSun" w:cs="NSimSun"/>
          <w:sz w:val="18"/>
          <w:szCs w:val="18"/>
          <w:spacing w:val="1"/>
        </w:rPr>
        <w:t>职业培训包括从业前培训、转业培训、学徒培训、在岗培训、转岗</w:t>
      </w:r>
      <w:r>
        <w:rPr>
          <w:rFonts w:ascii="NSimSun" w:hAnsi="NSimSun" w:eastAsia="NSimSun" w:cs="NSimSun"/>
          <w:sz w:val="18"/>
          <w:szCs w:val="18"/>
          <w:spacing w:val="9"/>
        </w:rPr>
        <w:t xml:space="preserve"> </w:t>
      </w:r>
      <w:r>
        <w:rPr>
          <w:rFonts w:ascii="NSimSun" w:hAnsi="NSimSun" w:eastAsia="NSimSun" w:cs="NSimSun"/>
          <w:sz w:val="18"/>
          <w:szCs w:val="18"/>
          <w:spacing w:val="-1"/>
        </w:rPr>
        <w:t>培训及其他职业性培训，可以根据实际情况分为</w:t>
      </w:r>
      <w:r>
        <w:rPr>
          <w:rFonts w:ascii="NSimSun" w:hAnsi="NSimSun" w:eastAsia="NSimSun" w:cs="NSimSun"/>
          <w:sz w:val="18"/>
          <w:szCs w:val="18"/>
          <w:spacing w:val="-2"/>
        </w:rPr>
        <w:t>初级、中级、高级职业培训。</w:t>
      </w:r>
      <w:r>
        <w:rPr>
          <w:rFonts w:ascii="NSimSun" w:hAnsi="NSimSun" w:eastAsia="NSimSun" w:cs="NSimSun"/>
          <w:sz w:val="18"/>
          <w:szCs w:val="18"/>
        </w:rPr>
        <w:t xml:space="preserve"> </w:t>
      </w:r>
      <w:r>
        <w:rPr>
          <w:rFonts w:ascii="NSimSun" w:hAnsi="NSimSun" w:eastAsia="NSimSun" w:cs="NSimSun"/>
          <w:sz w:val="18"/>
          <w:szCs w:val="18"/>
          <w:spacing w:val="-2"/>
        </w:rPr>
        <w:t>职业培训分别由相应的职业培训机构、职业学校实施。</w:t>
      </w:r>
    </w:p>
    <w:p>
      <w:pPr>
        <w:ind w:left="37" w:right="50" w:hanging="2"/>
        <w:spacing w:before="36" w:line="238" w:lineRule="auto"/>
        <w:rPr>
          <w:rFonts w:ascii="NSimSun" w:hAnsi="NSimSun" w:eastAsia="NSimSun" w:cs="NSimSun"/>
          <w:sz w:val="18"/>
          <w:szCs w:val="18"/>
        </w:rPr>
      </w:pPr>
      <w:r>
        <w:rPr>
          <w:rFonts w:ascii="NSimSun" w:hAnsi="NSimSun" w:eastAsia="NSimSun" w:cs="NSimSun"/>
          <w:sz w:val="18"/>
          <w:szCs w:val="18"/>
        </w:rPr>
        <w:t>其他学校或者教育机构可以根据办学能力，开展面向社会的、多种形</w:t>
      </w:r>
      <w:r>
        <w:rPr>
          <w:rFonts w:ascii="NSimSun" w:hAnsi="NSimSun" w:eastAsia="NSimSun" w:cs="NSimSun"/>
          <w:sz w:val="18"/>
          <w:szCs w:val="18"/>
          <w:spacing w:val="-1"/>
        </w:rPr>
        <w:t>式的职业</w:t>
      </w:r>
      <w:r>
        <w:rPr>
          <w:rFonts w:ascii="NSimSun" w:hAnsi="NSimSun" w:eastAsia="NSimSun" w:cs="NSimSun"/>
          <w:sz w:val="18"/>
          <w:szCs w:val="18"/>
        </w:rPr>
        <w:t xml:space="preserve"> </w:t>
      </w:r>
      <w:r>
        <w:rPr>
          <w:rFonts w:ascii="NSimSun" w:hAnsi="NSimSun" w:eastAsia="NSimSun" w:cs="NSimSun"/>
          <w:sz w:val="18"/>
          <w:szCs w:val="18"/>
          <w:spacing w:val="-11"/>
        </w:rPr>
        <w:t>培训。</w:t>
      </w:r>
    </w:p>
    <w:p>
      <w:pPr>
        <w:ind w:left="43" w:right="56" w:firstLine="841"/>
        <w:spacing w:before="38" w:line="237" w:lineRule="auto"/>
        <w:rPr>
          <w:rFonts w:ascii="NSimSun" w:hAnsi="NSimSun" w:eastAsia="NSimSun" w:cs="NSimSun"/>
          <w:sz w:val="18"/>
          <w:szCs w:val="18"/>
        </w:rPr>
      </w:pPr>
      <w:r>
        <w:pict>
          <v:shape id="_x0000_s1030" style="position:absolute;margin-left:0.439999pt;margin-top:-0.846857pt;mso-position-vertical-relative:text;mso-position-horizontal-relative:text;width:39.7pt;height:13.9pt;z-index:252851200;"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第十五条</w:t>
                        </w:r>
                      </w:p>
                    </w:tc>
                  </w:tr>
                </w:tbl>
                <w:p>
                  <w:pPr>
                    <w:rPr>
                      <w:rFonts w:ascii="Arial"/>
                      <w:sz w:val="21"/>
                    </w:rPr>
                  </w:pPr>
                  <w:r/>
                </w:p>
              </w:txbxContent>
            </v:textbox>
          </v:shape>
        </w:pict>
      </w:r>
      <w:r>
        <w:rPr>
          <w:rFonts w:ascii="NSimSun" w:hAnsi="NSimSun" w:eastAsia="NSimSun" w:cs="NSimSun"/>
          <w:sz w:val="18"/>
          <w:szCs w:val="18"/>
          <w:spacing w:val="1"/>
        </w:rPr>
        <w:t>残疾人职业教育除由残疾人教育机构实施外，各级各类职业学校和</w:t>
      </w:r>
      <w:r>
        <w:rPr>
          <w:rFonts w:ascii="NSimSun" w:hAnsi="NSimSun" w:eastAsia="NSimSun" w:cs="NSimSun"/>
          <w:sz w:val="18"/>
          <w:szCs w:val="18"/>
          <w:spacing w:val="12"/>
        </w:rPr>
        <w:t xml:space="preserve"> </w:t>
      </w:r>
      <w:r>
        <w:rPr>
          <w:rFonts w:ascii="NSimSun" w:hAnsi="NSimSun" w:eastAsia="NSimSun" w:cs="NSimSun"/>
          <w:sz w:val="18"/>
          <w:szCs w:val="18"/>
          <w:spacing w:val="-2"/>
        </w:rPr>
        <w:t>职业培训机构及其他教育机构应当按照国家有关规定接纳残疾学生。</w:t>
      </w:r>
    </w:p>
    <w:p>
      <w:pPr>
        <w:ind w:left="37" w:right="56" w:firstLine="850"/>
        <w:spacing w:before="36" w:line="238" w:lineRule="auto"/>
        <w:rPr>
          <w:rFonts w:ascii="NSimSun" w:hAnsi="NSimSun" w:eastAsia="NSimSun" w:cs="NSimSun"/>
          <w:sz w:val="18"/>
          <w:szCs w:val="18"/>
        </w:rPr>
      </w:pPr>
      <w:r>
        <w:pict>
          <v:shape id="_x0000_s1032" style="position:absolute;margin-left:0.439999pt;margin-top:-0.938864pt;mso-position-vertical-relative:text;mso-position-horizontal-relative:text;width:39.7pt;height:13.9pt;z-index:252854272;"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第十六条</w:t>
                        </w:r>
                      </w:p>
                    </w:tc>
                  </w:tr>
                </w:tbl>
                <w:p>
                  <w:pPr>
                    <w:rPr>
                      <w:rFonts w:ascii="Arial"/>
                      <w:sz w:val="21"/>
                    </w:rPr>
                  </w:pPr>
                  <w:r/>
                </w:p>
              </w:txbxContent>
            </v:textbox>
          </v:shape>
        </w:pict>
      </w:r>
      <w:r>
        <w:rPr>
          <w:rFonts w:ascii="NSimSun" w:hAnsi="NSimSun" w:eastAsia="NSimSun" w:cs="NSimSun"/>
          <w:sz w:val="18"/>
          <w:szCs w:val="18"/>
          <w:spacing w:val="1"/>
        </w:rPr>
        <w:t>普通中学可以因地制宜地开设职业教育的课程，或者根据实施需要</w:t>
      </w:r>
      <w:r>
        <w:rPr>
          <w:rFonts w:ascii="NSimSun" w:hAnsi="NSimSun" w:eastAsia="NSimSun" w:cs="NSimSun"/>
          <w:sz w:val="18"/>
          <w:szCs w:val="18"/>
          <w:spacing w:val="9"/>
        </w:rPr>
        <w:t xml:space="preserve"> </w:t>
      </w:r>
      <w:r>
        <w:rPr>
          <w:rFonts w:ascii="NSimSun" w:hAnsi="NSimSun" w:eastAsia="NSimSun" w:cs="NSimSun"/>
          <w:sz w:val="18"/>
          <w:szCs w:val="18"/>
          <w:spacing w:val="-4"/>
        </w:rPr>
        <w:t>适当增加职业教育的教学内容。</w:t>
      </w:r>
    </w:p>
    <w:p>
      <w:pPr>
        <w:ind w:left="2157"/>
        <w:spacing w:before="295"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3"/>
        </w:rPr>
        <w:t>第三章</w:t>
      </w:r>
      <w:r>
        <w:rPr>
          <w:rFonts w:ascii="NSimSun" w:hAnsi="NSimSun" w:eastAsia="NSimSun" w:cs="NSimSun"/>
          <w:sz w:val="18"/>
          <w:szCs w:val="18"/>
          <w:color w:val="333399"/>
          <w:spacing w:val="20"/>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3"/>
        </w:rPr>
        <w:t>职业教育的实施</w:t>
      </w:r>
    </w:p>
    <w:p>
      <w:pPr>
        <w:ind w:left="37" w:right="50" w:firstLine="845"/>
        <w:spacing w:before="297" w:line="244" w:lineRule="auto"/>
        <w:rPr>
          <w:rFonts w:ascii="NSimSun" w:hAnsi="NSimSun" w:eastAsia="NSimSun" w:cs="NSimSun"/>
          <w:sz w:val="18"/>
          <w:szCs w:val="18"/>
        </w:rPr>
      </w:pPr>
      <w:r>
        <w:pict>
          <v:shape id="_x0000_s1034" style="position:absolute;margin-left:0.439999pt;margin-top:12.086pt;mso-position-vertical-relative:text;mso-position-horizontal-relative:text;width:39.7pt;height:13.9pt;z-index:252855296;"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第十七条</w:t>
                        </w:r>
                      </w:p>
                    </w:tc>
                  </w:tr>
                </w:tbl>
                <w:p>
                  <w:pPr>
                    <w:rPr>
                      <w:rFonts w:ascii="Arial"/>
                      <w:sz w:val="21"/>
                    </w:rPr>
                  </w:pPr>
                  <w:r/>
                </w:p>
              </w:txbxContent>
            </v:textbox>
          </v:shape>
        </w:pict>
      </w:r>
      <w:r>
        <w:rPr>
          <w:rFonts w:ascii="NSimSun" w:hAnsi="NSimSun" w:eastAsia="NSimSun" w:cs="NSimSun"/>
          <w:sz w:val="18"/>
          <w:szCs w:val="18"/>
          <w:spacing w:val="1"/>
        </w:rPr>
        <w:t>县级以上地方各级人民政府应当举办发挥骨干和示范作用的职业学</w:t>
      </w:r>
      <w:r>
        <w:rPr>
          <w:rFonts w:ascii="NSimSun" w:hAnsi="NSimSun" w:eastAsia="NSimSun" w:cs="NSimSun"/>
          <w:sz w:val="18"/>
          <w:szCs w:val="18"/>
          <w:spacing w:val="14"/>
        </w:rPr>
        <w:t xml:space="preserve"> </w:t>
      </w:r>
      <w:r>
        <w:rPr>
          <w:rFonts w:ascii="NSimSun" w:hAnsi="NSimSun" w:eastAsia="NSimSun" w:cs="NSimSun"/>
          <w:sz w:val="18"/>
          <w:szCs w:val="18"/>
        </w:rPr>
        <w:t>校、职业培训机构，对农村、企业、事业组织、社会团体、其他</w:t>
      </w:r>
      <w:r>
        <w:rPr>
          <w:rFonts w:ascii="NSimSun" w:hAnsi="NSimSun" w:eastAsia="NSimSun" w:cs="NSimSun"/>
          <w:sz w:val="18"/>
          <w:szCs w:val="18"/>
          <w:spacing w:val="-1"/>
        </w:rPr>
        <w:t>社会组织及公</w:t>
      </w:r>
      <w:r>
        <w:rPr>
          <w:rFonts w:ascii="NSimSun" w:hAnsi="NSimSun" w:eastAsia="NSimSun" w:cs="NSimSun"/>
          <w:sz w:val="18"/>
          <w:szCs w:val="18"/>
        </w:rPr>
        <w:t xml:space="preserve"> </w:t>
      </w:r>
      <w:r>
        <w:rPr>
          <w:rFonts w:ascii="NSimSun" w:hAnsi="NSimSun" w:eastAsia="NSimSun" w:cs="NSimSun"/>
          <w:sz w:val="18"/>
          <w:szCs w:val="18"/>
          <w:spacing w:val="-2"/>
        </w:rPr>
        <w:t>民个人依法举办的职业学校和职业培训机构给予指导和扶持。</w:t>
      </w:r>
    </w:p>
    <w:p>
      <w:pPr>
        <w:ind w:left="32" w:firstLine="837"/>
        <w:spacing w:before="39" w:line="237" w:lineRule="auto"/>
        <w:rPr>
          <w:rFonts w:ascii="NSimSun" w:hAnsi="NSimSun" w:eastAsia="NSimSun" w:cs="NSimSun"/>
          <w:sz w:val="18"/>
          <w:szCs w:val="18"/>
        </w:rPr>
      </w:pPr>
      <w:r>
        <w:pict>
          <v:shape id="_x0000_s1036" style="position:absolute;margin-left:0.439999pt;margin-top:-0.776483pt;mso-position-vertical-relative:text;mso-position-horizontal-relative:text;width:39.25pt;height:13.9pt;z-index:252858368;"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第十八条</w:t>
                        </w:r>
                      </w:p>
                    </w:tc>
                  </w:tr>
                </w:tbl>
                <w:p>
                  <w:pPr>
                    <w:rPr>
                      <w:rFonts w:ascii="Arial"/>
                      <w:sz w:val="21"/>
                    </w:rPr>
                  </w:pPr>
                  <w:r/>
                </w:p>
              </w:txbxContent>
            </v:textbox>
          </v:shape>
        </w:pict>
      </w:r>
      <w:r>
        <w:rPr>
          <w:rFonts w:ascii="NSimSun" w:hAnsi="NSimSun" w:eastAsia="NSimSun" w:cs="NSimSun"/>
          <w:sz w:val="18"/>
          <w:szCs w:val="18"/>
          <w:spacing w:val="-2"/>
        </w:rPr>
        <w:t>县级人民政府应当适应农村经济、科学技术、教育</w:t>
      </w:r>
      <w:r>
        <w:rPr>
          <w:rFonts w:ascii="NSimSun" w:hAnsi="NSimSun" w:eastAsia="NSimSun" w:cs="NSimSun"/>
          <w:sz w:val="18"/>
          <w:szCs w:val="18"/>
          <w:spacing w:val="-3"/>
        </w:rPr>
        <w:t>统筹发展的需要，</w:t>
      </w:r>
      <w:r>
        <w:rPr>
          <w:rFonts w:ascii="NSimSun" w:hAnsi="NSimSun" w:eastAsia="NSimSun" w:cs="NSimSun"/>
          <w:sz w:val="18"/>
          <w:szCs w:val="18"/>
        </w:rPr>
        <w:t xml:space="preserve"> </w:t>
      </w:r>
      <w:r>
        <w:rPr>
          <w:rFonts w:ascii="NSimSun" w:hAnsi="NSimSun" w:eastAsia="NSimSun" w:cs="NSimSun"/>
          <w:sz w:val="18"/>
          <w:szCs w:val="18"/>
          <w:spacing w:val="-1"/>
        </w:rPr>
        <w:t>举办多种形式的职业教育，开展实用技术的培训，促进农村职</w:t>
      </w:r>
      <w:r>
        <w:rPr>
          <w:rFonts w:ascii="NSimSun" w:hAnsi="NSimSun" w:eastAsia="NSimSun" w:cs="NSimSun"/>
          <w:sz w:val="18"/>
          <w:szCs w:val="18"/>
          <w:spacing w:val="-2"/>
        </w:rPr>
        <w:t>业教育的发展。</w:t>
      </w:r>
    </w:p>
    <w:p>
      <w:pPr>
        <w:ind w:left="34" w:right="50" w:firstLine="926"/>
        <w:spacing w:before="36" w:line="244" w:lineRule="auto"/>
        <w:rPr>
          <w:rFonts w:ascii="NSimSun" w:hAnsi="NSimSun" w:eastAsia="NSimSun" w:cs="NSimSun"/>
          <w:sz w:val="18"/>
          <w:szCs w:val="18"/>
        </w:rPr>
      </w:pPr>
      <w:r>
        <w:pict>
          <v:shape id="_x0000_s1038" style="position:absolute;margin-left:0.439999pt;margin-top:-0.964016pt;mso-position-vertical-relative:text;mso-position-horizontal-relative:text;width:39.25pt;height:13.9pt;z-index:252857344;"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第十九条</w:t>
                        </w:r>
                      </w:p>
                    </w:tc>
                  </w:tr>
                </w:tbl>
                <w:p>
                  <w:pPr>
                    <w:rPr>
                      <w:rFonts w:ascii="Arial"/>
                      <w:sz w:val="21"/>
                    </w:rPr>
                  </w:pPr>
                  <w:r/>
                </w:p>
              </w:txbxContent>
            </v:textbox>
          </v:shape>
        </w:pict>
      </w:r>
      <w:r>
        <w:rPr>
          <w:rFonts w:ascii="NSimSun" w:hAnsi="NSimSun" w:eastAsia="NSimSun" w:cs="NSimSun"/>
          <w:sz w:val="18"/>
          <w:szCs w:val="18"/>
          <w:spacing w:val="-1"/>
        </w:rPr>
        <w:t>政府主管部门、行业组织应当举办或者联合举办职业学校、职</w:t>
      </w:r>
      <w:r>
        <w:rPr>
          <w:rFonts w:ascii="NSimSun" w:hAnsi="NSimSun" w:eastAsia="NSimSun" w:cs="NSimSun"/>
          <w:sz w:val="18"/>
          <w:szCs w:val="18"/>
          <w:spacing w:val="-2"/>
        </w:rPr>
        <w:t>业培</w:t>
      </w:r>
      <w:r>
        <w:rPr>
          <w:rFonts w:ascii="NSimSun" w:hAnsi="NSimSun" w:eastAsia="NSimSun" w:cs="NSimSun"/>
          <w:sz w:val="18"/>
          <w:szCs w:val="18"/>
        </w:rPr>
        <w:t xml:space="preserve"> </w:t>
      </w:r>
      <w:r>
        <w:rPr>
          <w:rFonts w:ascii="NSimSun" w:hAnsi="NSimSun" w:eastAsia="NSimSun" w:cs="NSimSun"/>
          <w:sz w:val="18"/>
          <w:szCs w:val="18"/>
        </w:rPr>
        <w:t>训机构，组织、协调、指导本行业的企业、事业组织举办职业学校、职</w:t>
      </w:r>
      <w:r>
        <w:rPr>
          <w:rFonts w:ascii="NSimSun" w:hAnsi="NSimSun" w:eastAsia="NSimSun" w:cs="NSimSun"/>
          <w:sz w:val="18"/>
          <w:szCs w:val="18"/>
          <w:spacing w:val="-1"/>
        </w:rPr>
        <w:t>业培训</w:t>
      </w:r>
      <w:r>
        <w:rPr>
          <w:rFonts w:ascii="NSimSun" w:hAnsi="NSimSun" w:eastAsia="NSimSun" w:cs="NSimSun"/>
          <w:sz w:val="18"/>
          <w:szCs w:val="18"/>
        </w:rPr>
        <w:t xml:space="preserve"> </w:t>
      </w:r>
      <w:r>
        <w:rPr>
          <w:rFonts w:ascii="NSimSun" w:hAnsi="NSimSun" w:eastAsia="NSimSun" w:cs="NSimSun"/>
          <w:sz w:val="18"/>
          <w:szCs w:val="18"/>
          <w:spacing w:val="-10"/>
        </w:rPr>
        <w:t>机构。</w:t>
      </w:r>
    </w:p>
    <w:p>
      <w:pPr>
        <w:ind w:left="51"/>
        <w:spacing w:before="36" w:line="220" w:lineRule="auto"/>
        <w:rPr>
          <w:rFonts w:ascii="NSimSun" w:hAnsi="NSimSun" w:eastAsia="NSimSun" w:cs="NSimSun"/>
          <w:sz w:val="18"/>
          <w:szCs w:val="18"/>
        </w:rPr>
      </w:pPr>
      <w:r>
        <w:rPr>
          <w:rFonts w:ascii="NSimSun" w:hAnsi="NSimSun" w:eastAsia="NSimSun" w:cs="NSimSun"/>
          <w:sz w:val="18"/>
          <w:szCs w:val="18"/>
          <w:spacing w:val="-3"/>
        </w:rPr>
        <w:t>国家鼓励运用现代化教学手段，发展职业教育。</w:t>
      </w:r>
    </w:p>
    <w:p>
      <w:pPr>
        <w:ind w:left="51" w:right="56" w:firstLine="830"/>
        <w:spacing w:before="37" w:line="238" w:lineRule="auto"/>
        <w:rPr>
          <w:rFonts w:ascii="NSimSun" w:hAnsi="NSimSun" w:eastAsia="NSimSun" w:cs="NSimSun"/>
          <w:sz w:val="18"/>
          <w:szCs w:val="18"/>
        </w:rPr>
      </w:pPr>
      <w:r>
        <w:pict>
          <v:shape id="_x0000_s1040" style="position:absolute;margin-left:0.439999pt;margin-top:-0.878004pt;mso-position-vertical-relative:text;mso-position-horizontal-relative:text;width:39.7pt;height:13.9pt;z-index:252850176;"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第二十条</w:t>
                        </w:r>
                      </w:p>
                    </w:tc>
                  </w:tr>
                </w:tbl>
                <w:p>
                  <w:pPr>
                    <w:rPr>
                      <w:rFonts w:ascii="Arial"/>
                      <w:sz w:val="21"/>
                    </w:rPr>
                  </w:pPr>
                  <w:r/>
                </w:p>
              </w:txbxContent>
            </v:textbox>
          </v:shape>
        </w:pict>
      </w:r>
      <w:r>
        <w:rPr>
          <w:rFonts w:ascii="NSimSun" w:hAnsi="NSimSun" w:eastAsia="NSimSun" w:cs="NSimSun"/>
          <w:sz w:val="18"/>
          <w:szCs w:val="18"/>
          <w:spacing w:val="1"/>
        </w:rPr>
        <w:t>企业应当根据本单位的实际，有计划地对本单位的职工和准备录用</w:t>
      </w:r>
      <w:r>
        <w:rPr>
          <w:rFonts w:ascii="NSimSun" w:hAnsi="NSimSun" w:eastAsia="NSimSun" w:cs="NSimSun"/>
          <w:sz w:val="18"/>
          <w:szCs w:val="18"/>
          <w:spacing w:val="15"/>
        </w:rPr>
        <w:t xml:space="preserve"> </w:t>
      </w:r>
      <w:r>
        <w:rPr>
          <w:rFonts w:ascii="NSimSun" w:hAnsi="NSimSun" w:eastAsia="NSimSun" w:cs="NSimSun"/>
          <w:sz w:val="18"/>
          <w:szCs w:val="18"/>
          <w:spacing w:val="-6"/>
        </w:rPr>
        <w:t>的人员实施职业教育。</w:t>
      </w:r>
    </w:p>
    <w:p>
      <w:pPr>
        <w:spacing w:line="238" w:lineRule="auto"/>
        <w:sectPr>
          <w:headerReference w:type="default" r:id="rId460"/>
          <w:pgSz w:w="8393" w:h="11907"/>
          <w:pgMar w:top="1726" w:right="1084" w:bottom="400" w:left="1104" w:header="1501" w:footer="0" w:gutter="0"/>
        </w:sectPr>
        <w:rPr>
          <w:rFonts w:ascii="NSimSun" w:hAnsi="NSimSun" w:eastAsia="NSimSun" w:cs="NSimSun"/>
          <w:sz w:val="18"/>
          <w:szCs w:val="18"/>
        </w:rPr>
      </w:pPr>
    </w:p>
    <w:p>
      <w:pPr>
        <w:ind w:left="43" w:right="84" w:hanging="6"/>
        <w:spacing w:before="47" w:line="237" w:lineRule="auto"/>
        <w:rPr>
          <w:rFonts w:ascii="NSimSun" w:hAnsi="NSimSun" w:eastAsia="NSimSun" w:cs="NSimSun"/>
          <w:sz w:val="18"/>
          <w:szCs w:val="18"/>
        </w:rPr>
      </w:pPr>
      <w:r>
        <w:pict>
          <v:shape id="_x0000_s1044" style="position:absolute;margin-left:57.144pt;margin-top:224.45pt;mso-position-vertical-relative:page;mso-position-horizontal-relative:page;width:45.85pt;height:0.5pt;z-index:-250450944;" o:allowincell="f" fillcolor="#000000" filled="true" stroked="false" coordsize="916,10" coordorigin="0,0" path="m0,9l916,9l916,0l0,0l0,9xe"/>
        </w:pict>
      </w:r>
      <w:r>
        <w:pict>
          <v:shape id="_x0000_s1046" style="position:absolute;margin-left:57.144pt;margin-top:261.89pt;mso-position-vertical-relative:page;mso-position-horizontal-relative:page;width:45.25pt;height:0.5pt;z-index:-250449920;" o:allowincell="f" fillcolor="#000000" filled="true" stroked="false" coordsize="905,10" coordorigin="0,0" path="m0,9l904,9l904,0l0,0l0,9xe"/>
        </w:pict>
      </w:r>
      <w:r>
        <w:rPr>
          <w:rFonts w:ascii="NSimSun" w:hAnsi="NSimSun" w:eastAsia="NSimSun" w:cs="NSimSun"/>
          <w:sz w:val="18"/>
          <w:szCs w:val="18"/>
          <w:spacing w:val="-1"/>
        </w:rPr>
        <w:t>企业可以单独举办或者联合举办职业学校、职业培训机构，也可以</w:t>
      </w:r>
      <w:r>
        <w:rPr>
          <w:rFonts w:ascii="NSimSun" w:hAnsi="NSimSun" w:eastAsia="NSimSun" w:cs="NSimSun"/>
          <w:sz w:val="18"/>
          <w:szCs w:val="18"/>
          <w:spacing w:val="-2"/>
        </w:rPr>
        <w:t>委托学校、</w:t>
      </w:r>
      <w:r>
        <w:rPr>
          <w:rFonts w:ascii="NSimSun" w:hAnsi="NSimSun" w:eastAsia="NSimSun" w:cs="NSimSun"/>
          <w:sz w:val="18"/>
          <w:szCs w:val="18"/>
        </w:rPr>
        <w:t xml:space="preserve"> </w:t>
      </w:r>
      <w:r>
        <w:rPr>
          <w:rFonts w:ascii="NSimSun" w:hAnsi="NSimSun" w:eastAsia="NSimSun" w:cs="NSimSun"/>
          <w:sz w:val="18"/>
          <w:szCs w:val="18"/>
          <w:spacing w:val="-2"/>
        </w:rPr>
        <w:t>职业培训机构对本单位的职工和准备录用的人员实施职业教育。</w:t>
      </w:r>
    </w:p>
    <w:p>
      <w:pPr>
        <w:ind w:left="40"/>
        <w:spacing w:before="35" w:line="220" w:lineRule="auto"/>
        <w:rPr>
          <w:rFonts w:ascii="NSimSun" w:hAnsi="NSimSun" w:eastAsia="NSimSun" w:cs="NSimSun"/>
          <w:sz w:val="18"/>
          <w:szCs w:val="18"/>
        </w:rPr>
      </w:pPr>
      <w:r>
        <w:rPr>
          <w:rFonts w:ascii="NSimSun" w:hAnsi="NSimSun" w:eastAsia="NSimSun" w:cs="NSimSun"/>
          <w:sz w:val="18"/>
          <w:szCs w:val="18"/>
        </w:rPr>
        <w:t>从事技术工种的职工，上岗前必须经过培训；从事特种作</w:t>
      </w:r>
      <w:r>
        <w:rPr>
          <w:rFonts w:ascii="NSimSun" w:hAnsi="NSimSun" w:eastAsia="NSimSun" w:cs="NSimSun"/>
          <w:sz w:val="18"/>
          <w:szCs w:val="18"/>
          <w:spacing w:val="-1"/>
        </w:rPr>
        <w:t>业的职工必须经过培</w:t>
      </w:r>
    </w:p>
    <w:p>
      <w:pPr>
        <w:ind w:left="28"/>
        <w:spacing w:before="35"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6"/>
            <wp:effectExtent l="0" t="0" r="0" b="0"/>
            <wp:docPr id="730" name="IM 730"/>
            <wp:cNvGraphicFramePr/>
            <a:graphic>
              <a:graphicData uri="http://schemas.openxmlformats.org/drawingml/2006/picture">
                <pic:pic>
                  <pic:nvPicPr>
                    <pic:cNvPr id="730" name="IM 730"/>
                    <pic:cNvPicPr/>
                  </pic:nvPicPr>
                  <pic:blipFill>
                    <a:blip r:embed="rId462"/>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4"/>
        </w:rPr>
        <w:t>训，并取得</w:t>
      </w:r>
      <w:r>
        <w:rPr>
          <w:rFonts w:ascii="NSimSun" w:hAnsi="NSimSun" w:eastAsia="NSimSun" w:cs="NSimSun"/>
          <w:sz w:val="18"/>
          <w:szCs w:val="18"/>
          <w:spacing w:val="-4"/>
        </w:rPr>
        <w:t>特种作业资格。</w:t>
      </w:r>
    </w:p>
    <w:p>
      <w:pPr>
        <w:ind w:left="39" w:right="48" w:hanging="11"/>
        <w:spacing w:before="1" w:line="251" w:lineRule="auto"/>
        <w:rPr>
          <w:rFonts w:ascii="NSimSun" w:hAnsi="NSimSun" w:eastAsia="NSimSun" w:cs="NSimSun"/>
          <w:sz w:val="18"/>
          <w:szCs w:val="18"/>
        </w:rPr>
      </w:pPr>
      <w:r>
        <w:rPr>
          <w:rFonts w:ascii="NSimSun" w:hAnsi="NSimSun" w:eastAsia="NSimSun" w:cs="NSimSun"/>
          <w:sz w:val="18"/>
          <w:szCs w:val="18"/>
          <w:position w:val="-5"/>
        </w:rPr>
        <w:drawing>
          <wp:inline distT="0" distB="0" distL="0" distR="0">
            <wp:extent cx="5240" cy="146303"/>
            <wp:effectExtent l="0" t="0" r="0" b="0"/>
            <wp:docPr id="732" name="IM 732"/>
            <wp:cNvGraphicFramePr/>
            <a:graphic>
              <a:graphicData uri="http://schemas.openxmlformats.org/drawingml/2006/picture">
                <pic:pic>
                  <pic:nvPicPr>
                    <pic:cNvPr id="732" name="IM 732"/>
                    <pic:cNvPicPr/>
                  </pic:nvPicPr>
                  <pic:blipFill>
                    <a:blip r:embed="rId463"/>
                    <a:stretch>
                      <a:fillRect/>
                    </a:stretch>
                  </pic:blipFill>
                  <pic:spPr>
                    <a:xfrm rot="0">
                      <a:off x="0" y="0"/>
                      <a:ext cx="5240" cy="146303"/>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第二十一条</w:t>
      </w:r>
      <w:r>
        <w:rPr>
          <w:sz w:val="18"/>
          <w:szCs w:val="18"/>
          <w:position w:val="-5"/>
        </w:rPr>
        <w:drawing>
          <wp:inline distT="0" distB="0" distL="0" distR="0">
            <wp:extent cx="5240" cy="146303"/>
            <wp:effectExtent l="0" t="0" r="0" b="0"/>
            <wp:docPr id="734" name="IM 734"/>
            <wp:cNvGraphicFramePr/>
            <a:graphic>
              <a:graphicData uri="http://schemas.openxmlformats.org/drawingml/2006/picture">
                <pic:pic>
                  <pic:nvPicPr>
                    <pic:cNvPr id="734" name="IM 734"/>
                    <pic:cNvPicPr/>
                  </pic:nvPicPr>
                  <pic:blipFill>
                    <a:blip r:embed="rId464"/>
                    <a:stretch>
                      <a:fillRect/>
                    </a:stretch>
                  </pic:blipFill>
                  <pic:spPr>
                    <a:xfrm rot="0">
                      <a:off x="0" y="0"/>
                      <a:ext cx="5240" cy="146303"/>
                    </a:xfrm>
                    <a:prstGeom prst="rect">
                      <a:avLst/>
                    </a:prstGeom>
                  </pic:spPr>
                </pic:pic>
              </a:graphicData>
            </a:graphic>
          </wp:inline>
        </w:drawing>
      </w:r>
      <w:r>
        <w:rPr>
          <w:sz w:val="18"/>
          <w:szCs w:val="18"/>
          <w:position w:val="-5"/>
        </w:rPr>
        <w:drawing>
          <wp:inline distT="0" distB="0" distL="0" distR="0">
            <wp:extent cx="5240" cy="6096"/>
            <wp:effectExtent l="0" t="0" r="0" b="0"/>
            <wp:docPr id="736" name="IM 736"/>
            <wp:cNvGraphicFramePr/>
            <a:graphic>
              <a:graphicData uri="http://schemas.openxmlformats.org/drawingml/2006/picture">
                <pic:pic>
                  <pic:nvPicPr>
                    <pic:cNvPr id="736" name="IM 736"/>
                    <pic:cNvPicPr/>
                  </pic:nvPicPr>
                  <pic:blipFill>
                    <a:blip r:embed="rId465"/>
                    <a:stretch>
                      <a:fillRect/>
                    </a:stretch>
                  </pic:blipFill>
                  <pic:spPr>
                    <a:xfrm rot="0">
                      <a:off x="0" y="0"/>
                      <a:ext cx="5240" cy="6096"/>
                    </a:xfrm>
                    <a:prstGeom prst="rect">
                      <a:avLst/>
                    </a:prstGeom>
                  </pic:spPr>
                </pic:pic>
              </a:graphicData>
            </a:graphic>
          </wp:inline>
        </w:drawing>
      </w:r>
      <w:r>
        <w:rPr>
          <w:rFonts w:ascii="NSimSun" w:hAnsi="NSimSun" w:eastAsia="NSimSun" w:cs="NSimSun"/>
          <w:sz w:val="18"/>
          <w:szCs w:val="18"/>
          <w:spacing w:val="39"/>
        </w:rPr>
        <w:t xml:space="preserve"> </w:t>
      </w:r>
      <w:r>
        <w:rPr>
          <w:rFonts w:ascii="NSimSun" w:hAnsi="NSimSun" w:eastAsia="NSimSun" w:cs="NSimSun"/>
          <w:sz w:val="18"/>
          <w:szCs w:val="18"/>
          <w:spacing w:val="1"/>
        </w:rPr>
        <w:t>国家鼓励事业组织、社会团体、其社会组织及公民个人按照国家</w:t>
      </w:r>
      <w:r>
        <w:rPr>
          <w:rFonts w:ascii="NSimSun" w:hAnsi="NSimSun" w:eastAsia="NSimSun" w:cs="NSimSun"/>
          <w:sz w:val="18"/>
          <w:szCs w:val="18"/>
        </w:rPr>
        <w:t xml:space="preserve"> </w:t>
      </w:r>
      <w:r>
        <w:rPr>
          <w:rFonts w:ascii="NSimSun" w:hAnsi="NSimSun" w:eastAsia="NSimSun" w:cs="NSimSun"/>
          <w:sz w:val="18"/>
          <w:szCs w:val="18"/>
          <w:spacing w:val="-3"/>
        </w:rPr>
        <w:t>有关规定举办职业学校、职业培训机构。</w:t>
      </w:r>
    </w:p>
    <w:p>
      <w:pPr>
        <w:ind w:left="31"/>
        <w:spacing w:before="36" w:line="219" w:lineRule="auto"/>
        <w:rPr>
          <w:rFonts w:ascii="NSimSun" w:hAnsi="NSimSun" w:eastAsia="NSimSun" w:cs="NSimSun"/>
          <w:sz w:val="18"/>
          <w:szCs w:val="18"/>
        </w:rPr>
      </w:pPr>
      <w:r>
        <w:rPr>
          <w:rFonts w:ascii="NSimSun" w:hAnsi="NSimSun" w:eastAsia="NSimSun" w:cs="NSimSun"/>
          <w:sz w:val="18"/>
          <w:szCs w:val="18"/>
        </w:rPr>
        <w:t>境外的组织和个人在中国境内举办职业学校、职业培训机构的办法，由国务院</w:t>
      </w:r>
    </w:p>
    <w:p>
      <w:pPr>
        <w:ind w:left="28"/>
        <w:spacing w:before="36" w:line="222" w:lineRule="auto"/>
        <w:rPr>
          <w:sz w:val="18"/>
          <w:szCs w:val="18"/>
        </w:rPr>
      </w:pPr>
      <w:r>
        <w:rPr>
          <w:rFonts w:ascii="NSimSun" w:hAnsi="NSimSun" w:eastAsia="NSimSun" w:cs="NSimSun"/>
          <w:sz w:val="18"/>
          <w:szCs w:val="18"/>
          <w:position w:val="-6"/>
        </w:rPr>
        <w:drawing>
          <wp:inline distT="0" distB="0" distL="0" distR="0">
            <wp:extent cx="6095" cy="6096"/>
            <wp:effectExtent l="0" t="0" r="0" b="0"/>
            <wp:docPr id="738" name="IM 738"/>
            <wp:cNvGraphicFramePr/>
            <a:graphic>
              <a:graphicData uri="http://schemas.openxmlformats.org/drawingml/2006/picture">
                <pic:pic>
                  <pic:nvPicPr>
                    <pic:cNvPr id="738" name="IM 738"/>
                    <pic:cNvPicPr/>
                  </pic:nvPicPr>
                  <pic:blipFill>
                    <a:blip r:embed="rId466"/>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86"/>
        </w:rPr>
        <w:t xml:space="preserve"> </w:t>
      </w:r>
      <w:r>
        <w:rPr>
          <w:rFonts w:ascii="NSimSun" w:hAnsi="NSimSun" w:eastAsia="NSimSun" w:cs="NSimSun"/>
          <w:sz w:val="18"/>
          <w:szCs w:val="18"/>
          <w:u w:val="single" w:color="auto"/>
          <w:spacing w:val="-28"/>
          <w:w w:val="98"/>
        </w:rPr>
        <w:t>规定。</w:t>
      </w:r>
      <w:r>
        <w:rPr>
          <w:rFonts w:ascii="NSimSun" w:hAnsi="NSimSun" w:eastAsia="NSimSun" w:cs="NSimSun"/>
          <w:sz w:val="18"/>
          <w:szCs w:val="18"/>
          <w:u w:val="single" w:color="auto"/>
          <w:spacing w:val="3"/>
        </w:rPr>
        <w:t xml:space="preserve">     </w:t>
      </w:r>
      <w:r>
        <w:rPr>
          <w:sz w:val="18"/>
          <w:szCs w:val="18"/>
          <w:position w:val="-6"/>
        </w:rPr>
        <w:drawing>
          <wp:inline distT="0" distB="0" distL="0" distR="0">
            <wp:extent cx="6096" cy="6096"/>
            <wp:effectExtent l="0" t="0" r="0" b="0"/>
            <wp:docPr id="740" name="IM 740"/>
            <wp:cNvGraphicFramePr/>
            <a:graphic>
              <a:graphicData uri="http://schemas.openxmlformats.org/drawingml/2006/picture">
                <pic:pic>
                  <pic:nvPicPr>
                    <pic:cNvPr id="740" name="IM 740"/>
                    <pic:cNvPicPr/>
                  </pic:nvPicPr>
                  <pic:blipFill>
                    <a:blip r:embed="rId467"/>
                    <a:stretch>
                      <a:fillRect/>
                    </a:stretch>
                  </pic:blipFill>
                  <pic:spPr>
                    <a:xfrm rot="0">
                      <a:off x="0" y="0"/>
                      <a:ext cx="6096" cy="6096"/>
                    </a:xfrm>
                    <a:prstGeom prst="rect">
                      <a:avLst/>
                    </a:prstGeom>
                  </pic:spPr>
                </pic:pic>
              </a:graphicData>
            </a:graphic>
          </wp:inline>
        </w:drawing>
      </w:r>
    </w:p>
    <w:p>
      <w:pPr>
        <w:ind w:left="42" w:right="51" w:hanging="14"/>
        <w:spacing w:before="2" w:line="250" w:lineRule="auto"/>
        <w:jc w:val="both"/>
        <w:rPr>
          <w:rFonts w:ascii="NSimSun" w:hAnsi="NSimSun" w:eastAsia="NSimSun" w:cs="NSimSun"/>
          <w:sz w:val="18"/>
          <w:szCs w:val="18"/>
        </w:rPr>
      </w:pPr>
      <w:r>
        <w:rPr>
          <w:rFonts w:ascii="NSimSun" w:hAnsi="NSimSun" w:eastAsia="NSimSun" w:cs="NSimSun"/>
          <w:sz w:val="18"/>
          <w:szCs w:val="18"/>
          <w:position w:val="-4"/>
        </w:rPr>
        <w:drawing>
          <wp:inline distT="0" distB="0" distL="0" distR="0">
            <wp:extent cx="7861" cy="145084"/>
            <wp:effectExtent l="0" t="0" r="0" b="0"/>
            <wp:docPr id="742" name="IM 742"/>
            <wp:cNvGraphicFramePr/>
            <a:graphic>
              <a:graphicData uri="http://schemas.openxmlformats.org/drawingml/2006/picture">
                <pic:pic>
                  <pic:nvPicPr>
                    <pic:cNvPr id="742" name="IM 742"/>
                    <pic:cNvPicPr/>
                  </pic:nvPicPr>
                  <pic:blipFill>
                    <a:blip r:embed="rId468"/>
                    <a:stretch>
                      <a:fillRect/>
                    </a:stretch>
                  </pic:blipFill>
                  <pic:spPr>
                    <a:xfrm rot="0">
                      <a:off x="0" y="0"/>
                      <a:ext cx="7861" cy="145084"/>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第二十二条</w:t>
      </w:r>
      <w:r>
        <w:rPr>
          <w:sz w:val="18"/>
          <w:szCs w:val="18"/>
          <w:position w:val="-4"/>
        </w:rPr>
        <w:drawing>
          <wp:inline distT="0" distB="0" distL="0" distR="0">
            <wp:extent cx="7861" cy="145084"/>
            <wp:effectExtent l="0" t="0" r="0" b="0"/>
            <wp:docPr id="744" name="IM 744"/>
            <wp:cNvGraphicFramePr/>
            <a:graphic>
              <a:graphicData uri="http://schemas.openxmlformats.org/drawingml/2006/picture">
                <pic:pic>
                  <pic:nvPicPr>
                    <pic:cNvPr id="744" name="IM 744"/>
                    <pic:cNvPicPr/>
                  </pic:nvPicPr>
                  <pic:blipFill>
                    <a:blip r:embed="rId469"/>
                    <a:stretch>
                      <a:fillRect/>
                    </a:stretch>
                  </pic:blipFill>
                  <pic:spPr>
                    <a:xfrm rot="0">
                      <a:off x="0" y="0"/>
                      <a:ext cx="7861" cy="145084"/>
                    </a:xfrm>
                    <a:prstGeom prst="rect">
                      <a:avLst/>
                    </a:prstGeom>
                  </pic:spPr>
                </pic:pic>
              </a:graphicData>
            </a:graphic>
          </wp:inline>
        </w:drawing>
      </w:r>
      <w:r>
        <w:rPr>
          <w:rFonts w:ascii="NSimSun" w:hAnsi="NSimSun" w:eastAsia="NSimSun" w:cs="NSimSun"/>
          <w:sz w:val="18"/>
          <w:szCs w:val="18"/>
          <w:spacing w:val="8"/>
        </w:rPr>
        <w:t xml:space="preserve"> </w:t>
      </w:r>
      <w:r>
        <w:rPr>
          <w:rFonts w:ascii="NSimSun" w:hAnsi="NSimSun" w:eastAsia="NSimSun" w:cs="NSimSun"/>
          <w:sz w:val="18"/>
          <w:szCs w:val="18"/>
          <w:spacing w:val="2"/>
        </w:rPr>
        <w:t>联合举办职业学校、职业培训机构，举办者</w:t>
      </w:r>
      <w:r>
        <w:rPr>
          <w:rFonts w:ascii="NSimSun" w:hAnsi="NSimSun" w:eastAsia="NSimSun" w:cs="NSimSun"/>
          <w:sz w:val="18"/>
          <w:szCs w:val="18"/>
          <w:spacing w:val="1"/>
        </w:rPr>
        <w:t>应当签订联合办学合</w:t>
      </w:r>
      <w:r>
        <w:rPr>
          <w:rFonts w:ascii="NSimSun" w:hAnsi="NSimSun" w:eastAsia="NSimSun" w:cs="NSimSun"/>
          <w:sz w:val="18"/>
          <w:szCs w:val="18"/>
        </w:rPr>
        <w:t xml:space="preserve"> </w:t>
      </w:r>
      <w:r>
        <w:rPr>
          <w:rFonts w:ascii="NSimSun" w:hAnsi="NSimSun" w:eastAsia="NSimSun" w:cs="NSimSun"/>
          <w:sz w:val="18"/>
          <w:szCs w:val="18"/>
        </w:rPr>
        <w:t>同。政府主管部门。行业组织、企业、事业组织委</w:t>
      </w:r>
      <w:r>
        <w:rPr>
          <w:rFonts w:ascii="NSimSun" w:hAnsi="NSimSun" w:eastAsia="NSimSun" w:cs="NSimSun"/>
          <w:sz w:val="18"/>
          <w:szCs w:val="18"/>
          <w:spacing w:val="-1"/>
        </w:rPr>
        <w:t>托学校、职业培训机构实施</w:t>
      </w:r>
      <w:r>
        <w:rPr>
          <w:rFonts w:ascii="NSimSun" w:hAnsi="NSimSun" w:eastAsia="NSimSun" w:cs="NSimSun"/>
          <w:sz w:val="18"/>
          <w:szCs w:val="18"/>
        </w:rPr>
        <w:t xml:space="preserve"> </w:t>
      </w:r>
      <w:r>
        <w:rPr>
          <w:rFonts w:ascii="NSimSun" w:hAnsi="NSimSun" w:eastAsia="NSimSun" w:cs="NSimSun"/>
          <w:sz w:val="18"/>
          <w:szCs w:val="18"/>
          <w:spacing w:val="-4"/>
        </w:rPr>
        <w:t>职业教育的，应当签订委托合同。</w:t>
      </w:r>
    </w:p>
    <w:p>
      <w:pPr>
        <w:ind w:left="33" w:right="54" w:hanging="5"/>
        <w:spacing w:before="3" w:line="247"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4063" cy="150876"/>
            <wp:effectExtent l="0" t="0" r="0" b="0"/>
            <wp:docPr id="746" name="IM 746"/>
            <wp:cNvGraphicFramePr/>
            <a:graphic>
              <a:graphicData uri="http://schemas.openxmlformats.org/drawingml/2006/picture">
                <pic:pic>
                  <pic:nvPicPr>
                    <pic:cNvPr id="746" name="IM 746"/>
                    <pic:cNvPicPr/>
                  </pic:nvPicPr>
                  <pic:blipFill>
                    <a:blip r:embed="rId470"/>
                    <a:stretch>
                      <a:fillRect/>
                    </a:stretch>
                  </pic:blipFill>
                  <pic:spPr>
                    <a:xfrm rot="0">
                      <a:off x="0" y="0"/>
                      <a:ext cx="4063" cy="150876"/>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第二十三条</w:t>
      </w:r>
      <w:r>
        <w:rPr>
          <w:rFonts w:ascii="NSimSun" w:hAnsi="NSimSun" w:eastAsia="NSimSun" w:cs="NSimSun"/>
          <w:sz w:val="18"/>
          <w:szCs w:val="18"/>
          <w:u w:val="single" w:color="auto"/>
          <w:spacing w:val="-69"/>
        </w:rPr>
        <w:t xml:space="preserve"> </w:t>
      </w:r>
      <w:r>
        <w:rPr>
          <w:sz w:val="18"/>
          <w:szCs w:val="18"/>
          <w:position w:val="17"/>
        </w:rPr>
        <w:drawing>
          <wp:inline distT="0" distB="0" distL="0" distR="0">
            <wp:extent cx="4064" cy="6096"/>
            <wp:effectExtent l="0" t="0" r="0" b="0"/>
            <wp:docPr id="748" name="IM 748"/>
            <wp:cNvGraphicFramePr/>
            <a:graphic>
              <a:graphicData uri="http://schemas.openxmlformats.org/drawingml/2006/picture">
                <pic:pic>
                  <pic:nvPicPr>
                    <pic:cNvPr id="748" name="IM 748"/>
                    <pic:cNvPicPr/>
                  </pic:nvPicPr>
                  <pic:blipFill>
                    <a:blip r:embed="rId471"/>
                    <a:stretch>
                      <a:fillRect/>
                    </a:stretch>
                  </pic:blipFill>
                  <pic:spPr>
                    <a:xfrm rot="0">
                      <a:off x="0" y="0"/>
                      <a:ext cx="4064" cy="6096"/>
                    </a:xfrm>
                    <a:prstGeom prst="rect">
                      <a:avLst/>
                    </a:prstGeom>
                  </pic:spPr>
                </pic:pic>
              </a:graphicData>
            </a:graphic>
          </wp:inline>
        </w:drawing>
      </w:r>
      <w:r>
        <w:rPr>
          <w:sz w:val="18"/>
          <w:szCs w:val="18"/>
          <w:position w:val="-4"/>
        </w:rPr>
        <w:drawing>
          <wp:inline distT="0" distB="0" distL="0" distR="0">
            <wp:extent cx="4064" cy="144780"/>
            <wp:effectExtent l="0" t="0" r="0" b="0"/>
            <wp:docPr id="750" name="IM 750"/>
            <wp:cNvGraphicFramePr/>
            <a:graphic>
              <a:graphicData uri="http://schemas.openxmlformats.org/drawingml/2006/picture">
                <pic:pic>
                  <pic:nvPicPr>
                    <pic:cNvPr id="750" name="IM 750"/>
                    <pic:cNvPicPr/>
                  </pic:nvPicPr>
                  <pic:blipFill>
                    <a:blip r:embed="rId472"/>
                    <a:stretch>
                      <a:fillRect/>
                    </a:stretch>
                  </pic:blipFill>
                  <pic:spPr>
                    <a:xfrm rot="0">
                      <a:off x="0" y="0"/>
                      <a:ext cx="4064" cy="144780"/>
                    </a:xfrm>
                    <a:prstGeom prst="rect">
                      <a:avLst/>
                    </a:prstGeom>
                  </pic:spPr>
                </pic:pic>
              </a:graphicData>
            </a:graphic>
          </wp:inline>
        </w:drawing>
      </w:r>
      <w:r>
        <w:rPr>
          <w:rFonts w:ascii="NSimSun" w:hAnsi="NSimSun" w:eastAsia="NSimSun" w:cs="NSimSun"/>
          <w:sz w:val="18"/>
          <w:szCs w:val="18"/>
          <w:spacing w:val="16"/>
        </w:rPr>
        <w:t xml:space="preserve"> </w:t>
      </w:r>
      <w:r>
        <w:rPr>
          <w:rFonts w:ascii="NSimSun" w:hAnsi="NSimSun" w:eastAsia="NSimSun" w:cs="NSimSun"/>
          <w:sz w:val="18"/>
          <w:szCs w:val="18"/>
          <w:spacing w:val="1"/>
        </w:rPr>
        <w:t>职业学校、职业培训机构实施职业教育应当实行产教结合，为本</w:t>
      </w:r>
      <w:r>
        <w:rPr>
          <w:rFonts w:ascii="NSimSun" w:hAnsi="NSimSun" w:eastAsia="NSimSun" w:cs="NSimSun"/>
          <w:sz w:val="18"/>
          <w:szCs w:val="18"/>
        </w:rPr>
        <w:t xml:space="preserve"> </w:t>
      </w:r>
      <w:r>
        <w:rPr>
          <w:rFonts w:ascii="NSimSun" w:hAnsi="NSimSun" w:eastAsia="NSimSun" w:cs="NSimSun"/>
          <w:sz w:val="18"/>
          <w:szCs w:val="18"/>
          <w:spacing w:val="-2"/>
        </w:rPr>
        <w:t>地经济建设服务，与企业密切联系，培养实用人才和熟练劳动者。</w:t>
      </w:r>
    </w:p>
    <w:p>
      <w:pPr>
        <w:ind w:left="28" w:right="451" w:firstLine="14"/>
        <w:spacing w:before="36" w:line="230" w:lineRule="auto"/>
        <w:rPr>
          <w:rFonts w:ascii="NSimSun" w:hAnsi="NSimSun" w:eastAsia="NSimSun" w:cs="NSimSun"/>
          <w:sz w:val="18"/>
          <w:szCs w:val="18"/>
        </w:rPr>
      </w:pPr>
      <w:r>
        <w:rPr>
          <w:rFonts w:ascii="NSimSun" w:hAnsi="NSimSun" w:eastAsia="NSimSun" w:cs="NSimSun"/>
          <w:sz w:val="18"/>
          <w:szCs w:val="18"/>
          <w:spacing w:val="-2"/>
        </w:rPr>
        <w:t>职业学校、职业培训机构可以举办与职业教育有关的企业或者实习场所。</w:t>
      </w:r>
      <w:r>
        <w:rPr>
          <w:rFonts w:ascii="NSimSun" w:hAnsi="NSimSun" w:eastAsia="NSimSun" w:cs="NSimSun"/>
          <w:sz w:val="18"/>
          <w:szCs w:val="18"/>
          <w:spacing w:val="12"/>
        </w:rPr>
        <w:t xml:space="preserve"> </w:t>
      </w:r>
      <w:r>
        <w:rPr>
          <w:rFonts w:ascii="NSimSun" w:hAnsi="NSimSun" w:eastAsia="NSimSun" w:cs="NSimSun"/>
          <w:sz w:val="18"/>
          <w:szCs w:val="18"/>
          <w:position w:val="-4"/>
        </w:rPr>
        <w:drawing>
          <wp:inline distT="0" distB="0" distL="0" distR="0">
            <wp:extent cx="4605" cy="150876"/>
            <wp:effectExtent l="0" t="0" r="0" b="0"/>
            <wp:docPr id="752" name="IM 752"/>
            <wp:cNvGraphicFramePr/>
            <a:graphic>
              <a:graphicData uri="http://schemas.openxmlformats.org/drawingml/2006/picture">
                <pic:pic>
                  <pic:nvPicPr>
                    <pic:cNvPr id="752" name="IM 752"/>
                    <pic:cNvPicPr/>
                  </pic:nvPicPr>
                  <pic:blipFill>
                    <a:blip r:embed="rId473"/>
                    <a:stretch>
                      <a:fillRect/>
                    </a:stretch>
                  </pic:blipFill>
                  <pic:spPr>
                    <a:xfrm rot="0">
                      <a:off x="0" y="0"/>
                      <a:ext cx="4605" cy="150876"/>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3"/>
        </w:rPr>
        <w:t>第二十四条</w:t>
      </w:r>
      <w:r>
        <w:rPr>
          <w:sz w:val="18"/>
          <w:szCs w:val="18"/>
          <w:position w:val="18"/>
        </w:rPr>
        <w:drawing>
          <wp:inline distT="0" distB="0" distL="0" distR="0">
            <wp:extent cx="4605" cy="6096"/>
            <wp:effectExtent l="0" t="0" r="0" b="0"/>
            <wp:docPr id="754" name="IM 754"/>
            <wp:cNvGraphicFramePr/>
            <a:graphic>
              <a:graphicData uri="http://schemas.openxmlformats.org/drawingml/2006/picture">
                <pic:pic>
                  <pic:nvPicPr>
                    <pic:cNvPr id="754" name="IM 754"/>
                    <pic:cNvPicPr/>
                  </pic:nvPicPr>
                  <pic:blipFill>
                    <a:blip r:embed="rId474"/>
                    <a:stretch>
                      <a:fillRect/>
                    </a:stretch>
                  </pic:blipFill>
                  <pic:spPr>
                    <a:xfrm rot="0">
                      <a:off x="0" y="0"/>
                      <a:ext cx="4605" cy="6096"/>
                    </a:xfrm>
                    <a:prstGeom prst="rect">
                      <a:avLst/>
                    </a:prstGeom>
                  </pic:spPr>
                </pic:pic>
              </a:graphicData>
            </a:graphic>
          </wp:inline>
        </w:drawing>
      </w:r>
      <w:r>
        <w:rPr>
          <w:sz w:val="18"/>
          <w:szCs w:val="18"/>
          <w:position w:val="-4"/>
        </w:rPr>
        <w:drawing>
          <wp:inline distT="0" distB="0" distL="0" distR="0">
            <wp:extent cx="4605" cy="144780"/>
            <wp:effectExtent l="0" t="0" r="0" b="0"/>
            <wp:docPr id="756" name="IM 756"/>
            <wp:cNvGraphicFramePr/>
            <a:graphic>
              <a:graphicData uri="http://schemas.openxmlformats.org/drawingml/2006/picture">
                <pic:pic>
                  <pic:nvPicPr>
                    <pic:cNvPr id="756" name="IM 756"/>
                    <pic:cNvPicPr/>
                  </pic:nvPicPr>
                  <pic:blipFill>
                    <a:blip r:embed="rId475"/>
                    <a:stretch>
                      <a:fillRect/>
                    </a:stretch>
                  </pic:blipFill>
                  <pic:spPr>
                    <a:xfrm rot="0">
                      <a:off x="0" y="0"/>
                      <a:ext cx="4605" cy="144780"/>
                    </a:xfrm>
                    <a:prstGeom prst="rect">
                      <a:avLst/>
                    </a:prstGeom>
                  </pic:spPr>
                </pic:pic>
              </a:graphicData>
            </a:graphic>
          </wp:inline>
        </w:drawing>
      </w:r>
      <w:r>
        <w:rPr>
          <w:rFonts w:ascii="NSimSun" w:hAnsi="NSimSun" w:eastAsia="NSimSun" w:cs="NSimSun"/>
          <w:sz w:val="18"/>
          <w:szCs w:val="18"/>
          <w:spacing w:val="27"/>
        </w:rPr>
        <w:t xml:space="preserve"> </w:t>
      </w:r>
      <w:r>
        <w:rPr>
          <w:rFonts w:ascii="NSimSun" w:hAnsi="NSimSun" w:eastAsia="NSimSun" w:cs="NSimSun"/>
          <w:sz w:val="18"/>
          <w:szCs w:val="18"/>
          <w:spacing w:val="-3"/>
        </w:rPr>
        <w:t>职业学校的设立，必须符合下列基本条件：</w:t>
      </w:r>
    </w:p>
    <w:p>
      <w:pPr>
        <w:ind w:left="28"/>
        <w:spacing w:before="35" w:line="250" w:lineRule="exact"/>
        <w:rPr>
          <w:rFonts w:ascii="NSimSun" w:hAnsi="NSimSun" w:eastAsia="NSimSun" w:cs="NSimSun"/>
          <w:sz w:val="18"/>
          <w:szCs w:val="18"/>
        </w:rPr>
      </w:pPr>
      <w:r>
        <w:rPr>
          <w:rFonts w:ascii="NSimSun" w:hAnsi="NSimSun" w:eastAsia="NSimSun" w:cs="NSimSun"/>
          <w:sz w:val="18"/>
          <w:szCs w:val="18"/>
          <w:spacing w:val="-4"/>
          <w:position w:val="4"/>
        </w:rPr>
        <w:t>（一）有组织机构和章程：</w:t>
      </w:r>
    </w:p>
    <w:p>
      <w:pPr>
        <w:ind w:left="28"/>
        <w:spacing w:line="219" w:lineRule="auto"/>
        <w:rPr>
          <w:rFonts w:ascii="NSimSun" w:hAnsi="NSimSun" w:eastAsia="NSimSun" w:cs="NSimSun"/>
          <w:sz w:val="18"/>
          <w:szCs w:val="18"/>
        </w:rPr>
      </w:pPr>
      <w:r>
        <w:rPr>
          <w:rFonts w:ascii="NSimSun" w:hAnsi="NSimSun" w:eastAsia="NSimSun" w:cs="NSimSun"/>
          <w:sz w:val="18"/>
          <w:szCs w:val="18"/>
          <w:spacing w:val="-5"/>
        </w:rPr>
        <w:t>（二）有合格的教师：</w:t>
      </w:r>
    </w:p>
    <w:p>
      <w:pPr>
        <w:ind w:left="28" w:right="643"/>
        <w:spacing w:before="38" w:line="238" w:lineRule="auto"/>
        <w:rPr>
          <w:rFonts w:ascii="NSimSun" w:hAnsi="NSimSun" w:eastAsia="NSimSun" w:cs="NSimSun"/>
          <w:sz w:val="18"/>
          <w:szCs w:val="18"/>
        </w:rPr>
      </w:pPr>
      <w:r>
        <w:rPr>
          <w:rFonts w:ascii="NSimSun" w:hAnsi="NSimSun" w:eastAsia="NSimSun" w:cs="NSimSun"/>
          <w:sz w:val="18"/>
          <w:szCs w:val="18"/>
          <w:spacing w:val="-2"/>
        </w:rPr>
        <w:t>（三）有符合规定标准的教学场所、与职业教育相适应的设施、设备；</w:t>
      </w:r>
      <w:r>
        <w:rPr>
          <w:rFonts w:ascii="NSimSun" w:hAnsi="NSimSun" w:eastAsia="NSimSun" w:cs="NSimSun"/>
          <w:sz w:val="18"/>
          <w:szCs w:val="18"/>
          <w:spacing w:val="13"/>
        </w:rPr>
        <w:t xml:space="preserve"> </w:t>
      </w:r>
      <w:r>
        <w:rPr>
          <w:rFonts w:ascii="NSimSun" w:hAnsi="NSimSun" w:eastAsia="NSimSun" w:cs="NSimSun"/>
          <w:sz w:val="18"/>
          <w:szCs w:val="18"/>
          <w:spacing w:val="-2"/>
        </w:rPr>
        <w:t>（四）有必备的办学资金和稳定的经费来源。</w:t>
      </w:r>
    </w:p>
    <w:p>
      <w:pPr>
        <w:ind w:left="43"/>
        <w:spacing w:before="36" w:line="249" w:lineRule="exact"/>
        <w:rPr>
          <w:rFonts w:ascii="NSimSun" w:hAnsi="NSimSun" w:eastAsia="NSimSun" w:cs="NSimSun"/>
          <w:sz w:val="18"/>
          <w:szCs w:val="18"/>
        </w:rPr>
      </w:pPr>
      <w:r>
        <w:rPr>
          <w:rFonts w:ascii="NSimSun" w:hAnsi="NSimSun" w:eastAsia="NSimSun" w:cs="NSimSun"/>
          <w:sz w:val="18"/>
          <w:szCs w:val="18"/>
          <w:spacing w:val="-3"/>
          <w:position w:val="4"/>
        </w:rPr>
        <w:t>职业培训机构的设立，必须符合下列基本条件：</w:t>
      </w:r>
    </w:p>
    <w:p>
      <w:pPr>
        <w:ind w:left="28"/>
        <w:spacing w:before="1" w:line="218" w:lineRule="auto"/>
        <w:rPr>
          <w:rFonts w:ascii="NSimSun" w:hAnsi="NSimSun" w:eastAsia="NSimSun" w:cs="NSimSun"/>
          <w:sz w:val="18"/>
          <w:szCs w:val="18"/>
        </w:rPr>
      </w:pPr>
      <w:r>
        <w:rPr>
          <w:rFonts w:ascii="NSimSun" w:hAnsi="NSimSun" w:eastAsia="NSimSun" w:cs="NSimSun"/>
          <w:sz w:val="18"/>
          <w:szCs w:val="18"/>
          <w:spacing w:val="-4"/>
        </w:rPr>
        <w:t>（一）有组织机构和管理制度：</w:t>
      </w:r>
    </w:p>
    <w:p>
      <w:pPr>
        <w:ind w:left="28"/>
        <w:spacing w:before="36" w:line="220" w:lineRule="auto"/>
        <w:rPr>
          <w:rFonts w:ascii="NSimSun" w:hAnsi="NSimSun" w:eastAsia="NSimSun" w:cs="NSimSun"/>
          <w:sz w:val="18"/>
          <w:szCs w:val="18"/>
        </w:rPr>
      </w:pPr>
      <w:r>
        <w:rPr>
          <w:rFonts w:ascii="NSimSun" w:hAnsi="NSimSun" w:eastAsia="NSimSun" w:cs="NSimSun"/>
          <w:sz w:val="18"/>
          <w:szCs w:val="18"/>
          <w:spacing w:val="-3"/>
        </w:rPr>
        <w:t>（二）有与培训任务相适应的教师和管理人员：</w:t>
      </w:r>
    </w:p>
    <w:p>
      <w:pPr>
        <w:ind w:left="28"/>
        <w:spacing w:before="35" w:line="252" w:lineRule="exact"/>
        <w:rPr>
          <w:rFonts w:ascii="NSimSun" w:hAnsi="NSimSun" w:eastAsia="NSimSun" w:cs="NSimSun"/>
          <w:sz w:val="18"/>
          <w:szCs w:val="18"/>
        </w:rPr>
      </w:pPr>
      <w:r>
        <w:rPr>
          <w:rFonts w:ascii="NSimSun" w:hAnsi="NSimSun" w:eastAsia="NSimSun" w:cs="NSimSun"/>
          <w:sz w:val="18"/>
          <w:szCs w:val="18"/>
          <w:spacing w:val="-2"/>
          <w:position w:val="5"/>
        </w:rPr>
        <w:t>（三）有与进行培训相适应的场所、设施、</w:t>
      </w:r>
      <w:r>
        <w:rPr>
          <w:rFonts w:ascii="NSimSun" w:hAnsi="NSimSun" w:eastAsia="NSimSun" w:cs="NSimSun"/>
          <w:sz w:val="18"/>
          <w:szCs w:val="18"/>
          <w:spacing w:val="-3"/>
          <w:position w:val="5"/>
        </w:rPr>
        <w:t>设备；</w:t>
      </w:r>
    </w:p>
    <w:p>
      <w:pPr>
        <w:ind w:left="28"/>
        <w:spacing w:before="1" w:line="220" w:lineRule="auto"/>
        <w:rPr>
          <w:rFonts w:ascii="NSimSun" w:hAnsi="NSimSun" w:eastAsia="NSimSun" w:cs="NSimSun"/>
          <w:sz w:val="18"/>
          <w:szCs w:val="18"/>
        </w:rPr>
      </w:pPr>
      <w:r>
        <w:rPr>
          <w:rFonts w:ascii="NSimSun" w:hAnsi="NSimSun" w:eastAsia="NSimSun" w:cs="NSimSun"/>
          <w:sz w:val="18"/>
          <w:szCs w:val="18"/>
          <w:spacing w:val="-4"/>
        </w:rPr>
        <w:t>（四）有相应的经费。</w:t>
      </w:r>
    </w:p>
    <w:p>
      <w:pPr>
        <w:ind w:left="28"/>
        <w:spacing w:before="35" w:line="243"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6"/>
            <wp:effectExtent l="0" t="0" r="0" b="0"/>
            <wp:docPr id="758" name="IM 758"/>
            <wp:cNvGraphicFramePr/>
            <a:graphic>
              <a:graphicData uri="http://schemas.openxmlformats.org/drawingml/2006/picture">
                <pic:pic>
                  <pic:nvPicPr>
                    <pic:cNvPr id="758" name="IM 758"/>
                    <pic:cNvPicPr/>
                  </pic:nvPicPr>
                  <pic:blipFill>
                    <a:blip r:embed="rId476"/>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70"/>
        </w:rPr>
        <w:t xml:space="preserve"> </w:t>
      </w:r>
      <w:r>
        <w:rPr>
          <w:rFonts w:ascii="NSimSun" w:hAnsi="NSimSun" w:eastAsia="NSimSun" w:cs="NSimSun"/>
          <w:sz w:val="18"/>
          <w:szCs w:val="18"/>
          <w:u w:val="single" w:color="auto"/>
          <w:spacing w:val="-2"/>
        </w:rPr>
        <w:t>职业学校和</w:t>
      </w:r>
      <w:r>
        <w:rPr>
          <w:rFonts w:ascii="NSimSun" w:hAnsi="NSimSun" w:eastAsia="NSimSun" w:cs="NSimSun"/>
          <w:sz w:val="18"/>
          <w:szCs w:val="18"/>
          <w:spacing w:val="-2"/>
        </w:rPr>
        <w:t>职业培训机构的设立、变更和终止，应当按照国家有关规定执行。</w:t>
      </w:r>
      <w:r>
        <w:rPr>
          <w:rFonts w:ascii="NSimSun" w:hAnsi="NSimSun" w:eastAsia="NSimSun" w:cs="NSimSun"/>
          <w:sz w:val="18"/>
          <w:szCs w:val="18"/>
        </w:rPr>
        <w:t xml:space="preserve">  </w:t>
      </w:r>
      <w:r>
        <w:rPr>
          <w:rFonts w:ascii="NSimSun" w:hAnsi="NSimSun" w:eastAsia="NSimSun" w:cs="NSimSun"/>
          <w:sz w:val="18"/>
          <w:szCs w:val="18"/>
          <w:position w:val="-4"/>
        </w:rPr>
        <w:drawing>
          <wp:inline distT="0" distB="0" distL="0" distR="0">
            <wp:extent cx="4605" cy="144779"/>
            <wp:effectExtent l="0" t="0" r="0" b="0"/>
            <wp:docPr id="760" name="IM 760"/>
            <wp:cNvGraphicFramePr/>
            <a:graphic>
              <a:graphicData uri="http://schemas.openxmlformats.org/drawingml/2006/picture">
                <pic:pic>
                  <pic:nvPicPr>
                    <pic:cNvPr id="760" name="IM 760"/>
                    <pic:cNvPicPr/>
                  </pic:nvPicPr>
                  <pic:blipFill>
                    <a:blip r:embed="rId477"/>
                    <a:stretch>
                      <a:fillRect/>
                    </a:stretch>
                  </pic:blipFill>
                  <pic:spPr>
                    <a:xfrm rot="0">
                      <a:off x="0" y="0"/>
                      <a:ext cx="4605"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8"/>
        </w:rPr>
        <w:t>第二十五条</w:t>
      </w:r>
      <w:r>
        <w:rPr>
          <w:sz w:val="18"/>
          <w:szCs w:val="18"/>
          <w:position w:val="-4"/>
        </w:rPr>
        <w:drawing>
          <wp:inline distT="0" distB="0" distL="0" distR="0">
            <wp:extent cx="4605" cy="144779"/>
            <wp:effectExtent l="0" t="0" r="0" b="0"/>
            <wp:docPr id="762" name="IM 762"/>
            <wp:cNvGraphicFramePr/>
            <a:graphic>
              <a:graphicData uri="http://schemas.openxmlformats.org/drawingml/2006/picture">
                <pic:pic>
                  <pic:nvPicPr>
                    <pic:cNvPr id="762" name="IM 762"/>
                    <pic:cNvPicPr/>
                  </pic:nvPicPr>
                  <pic:blipFill>
                    <a:blip r:embed="rId478"/>
                    <a:stretch>
                      <a:fillRect/>
                    </a:stretch>
                  </pic:blipFill>
                  <pic:spPr>
                    <a:xfrm rot="0">
                      <a:off x="0" y="0"/>
                      <a:ext cx="4605" cy="144779"/>
                    </a:xfrm>
                    <a:prstGeom prst="rect">
                      <a:avLst/>
                    </a:prstGeom>
                  </pic:spPr>
                </pic:pic>
              </a:graphicData>
            </a:graphic>
          </wp:inline>
        </w:drawing>
      </w:r>
      <w:r>
        <w:rPr>
          <w:sz w:val="18"/>
          <w:szCs w:val="18"/>
          <w:position w:val="-4"/>
        </w:rPr>
        <w:drawing>
          <wp:inline distT="0" distB="0" distL="0" distR="0">
            <wp:extent cx="4605" cy="6096"/>
            <wp:effectExtent l="0" t="0" r="0" b="0"/>
            <wp:docPr id="764" name="IM 764"/>
            <wp:cNvGraphicFramePr/>
            <a:graphic>
              <a:graphicData uri="http://schemas.openxmlformats.org/drawingml/2006/picture">
                <pic:pic>
                  <pic:nvPicPr>
                    <pic:cNvPr id="764" name="IM 764"/>
                    <pic:cNvPicPr/>
                  </pic:nvPicPr>
                  <pic:blipFill>
                    <a:blip r:embed="rId479"/>
                    <a:stretch>
                      <a:fillRect/>
                    </a:stretch>
                  </pic:blipFill>
                  <pic:spPr>
                    <a:xfrm rot="0">
                      <a:off x="0" y="0"/>
                      <a:ext cx="4605" cy="6096"/>
                    </a:xfrm>
                    <a:prstGeom prst="rect">
                      <a:avLst/>
                    </a:prstGeom>
                  </pic:spPr>
                </pic:pic>
              </a:graphicData>
            </a:graphic>
          </wp:inline>
        </w:drawing>
      </w:r>
      <w:r>
        <w:rPr>
          <w:rFonts w:ascii="NSimSun" w:hAnsi="NSimSun" w:eastAsia="NSimSun" w:cs="NSimSun"/>
          <w:sz w:val="18"/>
          <w:szCs w:val="18"/>
          <w:spacing w:val="6"/>
        </w:rPr>
        <w:t xml:space="preserve"> </w:t>
      </w:r>
      <w:r>
        <w:rPr>
          <w:rFonts w:ascii="NSimSun" w:hAnsi="NSimSun" w:eastAsia="NSimSun" w:cs="NSimSun"/>
          <w:sz w:val="18"/>
          <w:szCs w:val="18"/>
          <w:spacing w:val="-8"/>
        </w:rPr>
        <w:t>接受职业学校教育的学生，</w:t>
      </w:r>
      <w:r>
        <w:rPr>
          <w:rFonts w:ascii="NSimSun" w:hAnsi="NSimSun" w:eastAsia="NSimSun" w:cs="NSimSun"/>
          <w:sz w:val="18"/>
          <w:szCs w:val="18"/>
          <w:spacing w:val="43"/>
        </w:rPr>
        <w:t xml:space="preserve"> </w:t>
      </w:r>
      <w:r>
        <w:rPr>
          <w:rFonts w:ascii="NSimSun" w:hAnsi="NSimSun" w:eastAsia="NSimSun" w:cs="NSimSun"/>
          <w:sz w:val="18"/>
          <w:szCs w:val="18"/>
          <w:spacing w:val="-8"/>
        </w:rPr>
        <w:t>经学校考核合格，</w:t>
      </w:r>
      <w:r>
        <w:rPr>
          <w:rFonts w:ascii="NSimSun" w:hAnsi="NSimSun" w:eastAsia="NSimSun" w:cs="NSimSun"/>
          <w:sz w:val="18"/>
          <w:szCs w:val="18"/>
          <w:spacing w:val="-8"/>
        </w:rPr>
        <w:t xml:space="preserve"> </w:t>
      </w:r>
      <w:r>
        <w:rPr>
          <w:rFonts w:ascii="NSimSun" w:hAnsi="NSimSun" w:eastAsia="NSimSun" w:cs="NSimSun"/>
          <w:sz w:val="18"/>
          <w:szCs w:val="18"/>
          <w:spacing w:val="-8"/>
        </w:rPr>
        <w:t>按照国</w:t>
      </w:r>
      <w:r>
        <w:rPr>
          <w:rFonts w:ascii="NSimSun" w:hAnsi="NSimSun" w:eastAsia="NSimSun" w:cs="NSimSun"/>
          <w:sz w:val="18"/>
          <w:szCs w:val="18"/>
          <w:spacing w:val="-9"/>
        </w:rPr>
        <w:t>家有关规定，</w:t>
      </w:r>
      <w:r>
        <w:rPr>
          <w:rFonts w:ascii="NSimSun" w:hAnsi="NSimSun" w:eastAsia="NSimSun" w:cs="NSimSun"/>
          <w:sz w:val="18"/>
          <w:szCs w:val="18"/>
        </w:rPr>
        <w:t xml:space="preserve"> </w:t>
      </w:r>
      <w:r>
        <w:rPr>
          <w:rFonts w:ascii="NSimSun" w:hAnsi="NSimSun" w:eastAsia="NSimSun" w:cs="NSimSun"/>
          <w:sz w:val="18"/>
          <w:szCs w:val="18"/>
        </w:rPr>
        <w:t>发给学历证书。接受职业培训的学生，经培训的职业学校或者职业培训机构考</w:t>
      </w:r>
      <w:r>
        <w:rPr>
          <w:rFonts w:ascii="NSimSun" w:hAnsi="NSimSun" w:eastAsia="NSimSun" w:cs="NSimSun"/>
          <w:sz w:val="18"/>
          <w:szCs w:val="18"/>
          <w:spacing w:val="3"/>
        </w:rPr>
        <w:t xml:space="preserve"> </w:t>
      </w:r>
      <w:r>
        <w:rPr>
          <w:rFonts w:ascii="NSimSun" w:hAnsi="NSimSun" w:eastAsia="NSimSun" w:cs="NSimSun"/>
          <w:sz w:val="18"/>
          <w:szCs w:val="18"/>
          <w:spacing w:val="-2"/>
        </w:rPr>
        <w:t>核合格，按照国家有关规定，发给培训证书。</w:t>
      </w:r>
    </w:p>
    <w:p>
      <w:pPr>
        <w:ind w:left="46" w:right="51"/>
        <w:spacing w:before="37" w:line="239" w:lineRule="auto"/>
        <w:rPr>
          <w:rFonts w:ascii="NSimSun" w:hAnsi="NSimSun" w:eastAsia="NSimSun" w:cs="NSimSun"/>
          <w:sz w:val="18"/>
          <w:szCs w:val="18"/>
        </w:rPr>
      </w:pPr>
      <w:r>
        <w:rPr>
          <w:rFonts w:ascii="NSimSun" w:hAnsi="NSimSun" w:eastAsia="NSimSun" w:cs="NSimSun"/>
          <w:sz w:val="18"/>
          <w:szCs w:val="18"/>
        </w:rPr>
        <w:t>学历证书，培训证书按照国家有关规定，作</w:t>
      </w:r>
      <w:r>
        <w:rPr>
          <w:rFonts w:ascii="NSimSun" w:hAnsi="NSimSun" w:eastAsia="NSimSun" w:cs="NSimSun"/>
          <w:sz w:val="18"/>
          <w:szCs w:val="18"/>
          <w:spacing w:val="-1"/>
        </w:rPr>
        <w:t>为职业学校，职业培训机构的毕业</w:t>
      </w:r>
      <w:r>
        <w:rPr>
          <w:rFonts w:ascii="NSimSun" w:hAnsi="NSimSun" w:eastAsia="NSimSun" w:cs="NSimSun"/>
          <w:sz w:val="18"/>
          <w:szCs w:val="18"/>
        </w:rPr>
        <w:t xml:space="preserve"> </w:t>
      </w:r>
      <w:r>
        <w:rPr>
          <w:rFonts w:ascii="NSimSun" w:hAnsi="NSimSun" w:eastAsia="NSimSun" w:cs="NSimSun"/>
          <w:sz w:val="18"/>
          <w:szCs w:val="18"/>
          <w:spacing w:val="-5"/>
        </w:rPr>
        <w:t>生、结业生从业的凭证。</w:t>
      </w:r>
    </w:p>
    <w:p>
      <w:pPr>
        <w:spacing w:line="239" w:lineRule="auto"/>
        <w:sectPr>
          <w:headerReference w:type="default" r:id="rId461"/>
          <w:pgSz w:w="8393" w:h="11907"/>
          <w:pgMar w:top="1726" w:right="1083" w:bottom="400" w:left="1104" w:header="1501" w:footer="0" w:gutter="0"/>
        </w:sectPr>
        <w:rPr>
          <w:rFonts w:ascii="NSimSun" w:hAnsi="NSimSun" w:eastAsia="NSimSun" w:cs="NSimSun"/>
          <w:sz w:val="18"/>
          <w:szCs w:val="18"/>
        </w:rPr>
      </w:pPr>
    </w:p>
    <w:p>
      <w:pPr>
        <w:ind w:left="1977"/>
        <w:spacing w:before="44" w:line="219" w:lineRule="auto"/>
        <w:rPr>
          <w:rFonts w:ascii="NSimSun" w:hAnsi="NSimSun" w:eastAsia="NSimSun" w:cs="NSimSun"/>
          <w:sz w:val="18"/>
          <w:szCs w:val="18"/>
        </w:rPr>
      </w:pPr>
      <w:r>
        <w:pict>
          <v:shape id="_x0000_s1050" style="position:absolute;margin-left:57.144pt;margin-top:487.42pt;mso-position-vertical-relative:page;mso-position-horizontal-relative:page;width:45.85pt;height:0.5pt;z-index:-250433536;" o:allowincell="f" fillcolor="#000000" filled="true" stroked="false" coordsize="916,10" coordorigin="0,0" path="m0,9l916,9l916,0l0,0l0,9xe"/>
        </w:pic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1"/>
        </w:rPr>
        <w:t>第四章</w:t>
      </w:r>
      <w:r>
        <w:rPr>
          <w:rFonts w:ascii="NSimSun" w:hAnsi="NSimSun" w:eastAsia="NSimSun" w:cs="NSimSun"/>
          <w:sz w:val="18"/>
          <w:szCs w:val="18"/>
          <w:color w:val="333399"/>
          <w:spacing w:val="-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1"/>
        </w:rPr>
        <w:t>职业教育的保障条件</w:t>
      </w:r>
    </w:p>
    <w:p>
      <w:pPr>
        <w:ind w:left="1064"/>
        <w:spacing w:before="297" w:line="219" w:lineRule="auto"/>
        <w:rPr>
          <w:rFonts w:ascii="NSimSun" w:hAnsi="NSimSun" w:eastAsia="NSimSun" w:cs="NSimSun"/>
          <w:sz w:val="18"/>
          <w:szCs w:val="18"/>
        </w:rPr>
      </w:pPr>
      <w:r>
        <w:pict>
          <v:shape id="_x0000_s1052" style="position:absolute;margin-left:0.439999pt;margin-top:12.1347pt;mso-position-vertical-relative:text;mso-position-horizontal-relative:text;width:48.2pt;height:13.9pt;z-index:252892160;"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第二十六条</w:t>
                        </w:r>
                      </w:p>
                    </w:tc>
                  </w:tr>
                </w:tbl>
                <w:p>
                  <w:pPr>
                    <w:rPr>
                      <w:rFonts w:ascii="Arial"/>
                      <w:sz w:val="21"/>
                    </w:rPr>
                  </w:pPr>
                  <w:r/>
                </w:p>
              </w:txbxContent>
            </v:textbox>
          </v:shape>
        </w:pict>
      </w:r>
      <w:r>
        <w:rPr>
          <w:rFonts w:ascii="NSimSun" w:hAnsi="NSimSun" w:eastAsia="NSimSun" w:cs="NSimSun"/>
          <w:sz w:val="18"/>
          <w:szCs w:val="18"/>
          <w:spacing w:val="-3"/>
        </w:rPr>
        <w:t>国家鼓励通过多种渠道依法筹集发展职业教育的资金。</w:t>
      </w:r>
    </w:p>
    <w:p>
      <w:pPr>
        <w:ind w:left="34" w:right="29" w:firstLine="1034"/>
        <w:spacing w:before="38" w:line="247" w:lineRule="auto"/>
        <w:rPr>
          <w:rFonts w:ascii="NSimSun" w:hAnsi="NSimSun" w:eastAsia="NSimSun" w:cs="NSimSun"/>
          <w:sz w:val="18"/>
          <w:szCs w:val="18"/>
        </w:rPr>
      </w:pPr>
      <w:r>
        <w:pict>
          <v:shape id="_x0000_s1054" style="position:absolute;margin-left:0.439999pt;margin-top:-0.838871pt;mso-position-vertical-relative:text;mso-position-horizontal-relative:text;width:48.8pt;height:14pt;z-index:25288396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30" w:hRule="atLeast"/>
                    </w:trPr>
                    <w:tc>
                      <w:tcPr>
                        <w:tcW w:w="930"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2"/>
                          </w:rPr>
                          <w:t>第二十七条</w:t>
                        </w:r>
                      </w:p>
                    </w:tc>
                  </w:tr>
                </w:tbl>
                <w:p>
                  <w:pPr>
                    <w:rPr>
                      <w:rFonts w:ascii="Arial"/>
                      <w:sz w:val="21"/>
                    </w:rPr>
                  </w:pPr>
                  <w:r/>
                </w:p>
              </w:txbxContent>
            </v:textbox>
          </v:shape>
        </w:pict>
      </w:r>
      <w:r>
        <w:rPr>
          <w:rFonts w:ascii="NSimSun" w:hAnsi="NSimSun" w:eastAsia="NSimSun" w:cs="NSimSun"/>
          <w:sz w:val="18"/>
          <w:szCs w:val="18"/>
          <w:spacing w:val="1"/>
        </w:rPr>
        <w:t>省、自治区、直辖市人民政府应当制定本地区职业学校学生人数</w:t>
      </w:r>
      <w:r>
        <w:rPr>
          <w:rFonts w:ascii="NSimSun" w:hAnsi="NSimSun" w:eastAsia="NSimSun" w:cs="NSimSun"/>
          <w:sz w:val="18"/>
          <w:szCs w:val="18"/>
          <w:spacing w:val="12"/>
        </w:rPr>
        <w:t xml:space="preserve"> </w:t>
      </w:r>
      <w:r>
        <w:rPr>
          <w:rFonts w:ascii="NSimSun" w:hAnsi="NSimSun" w:eastAsia="NSimSun" w:cs="NSimSun"/>
          <w:sz w:val="18"/>
          <w:szCs w:val="18"/>
        </w:rPr>
        <w:t>平均经费标准；国务院有关部门应当会同国务院财政部门制定本部门职</w:t>
      </w:r>
      <w:r>
        <w:rPr>
          <w:rFonts w:ascii="NSimSun" w:hAnsi="NSimSun" w:eastAsia="NSimSun" w:cs="NSimSun"/>
          <w:sz w:val="18"/>
          <w:szCs w:val="18"/>
          <w:spacing w:val="-1"/>
        </w:rPr>
        <w:t>业学校</w:t>
      </w:r>
      <w:r>
        <w:rPr>
          <w:rFonts w:ascii="NSimSun" w:hAnsi="NSimSun" w:eastAsia="NSimSun" w:cs="NSimSun"/>
          <w:sz w:val="18"/>
          <w:szCs w:val="18"/>
        </w:rPr>
        <w:t xml:space="preserve"> </w:t>
      </w:r>
      <w:r>
        <w:rPr>
          <w:rFonts w:ascii="NSimSun" w:hAnsi="NSimSun" w:eastAsia="NSimSun" w:cs="NSimSun"/>
          <w:sz w:val="18"/>
          <w:szCs w:val="18"/>
        </w:rPr>
        <w:t>学生人数平均经费标准。职业学校举办者应当按照学生人数平均经费标准足额</w:t>
      </w:r>
      <w:r>
        <w:rPr>
          <w:rFonts w:ascii="NSimSun" w:hAnsi="NSimSun" w:eastAsia="NSimSun" w:cs="NSimSun"/>
          <w:sz w:val="18"/>
          <w:szCs w:val="18"/>
        </w:rPr>
        <w:t xml:space="preserve"> </w:t>
      </w:r>
      <w:r>
        <w:rPr>
          <w:rFonts w:ascii="NSimSun" w:hAnsi="NSimSun" w:eastAsia="NSimSun" w:cs="NSimSun"/>
          <w:sz w:val="18"/>
          <w:szCs w:val="18"/>
          <w:spacing w:val="-5"/>
        </w:rPr>
        <w:t>拨付职业教育经费。</w:t>
      </w:r>
    </w:p>
    <w:p>
      <w:pPr>
        <w:ind w:left="47" w:right="30" w:hanging="12"/>
        <w:spacing w:before="35" w:line="238" w:lineRule="auto"/>
        <w:rPr>
          <w:rFonts w:ascii="NSimSun" w:hAnsi="NSimSun" w:eastAsia="NSimSun" w:cs="NSimSun"/>
          <w:sz w:val="18"/>
          <w:szCs w:val="18"/>
        </w:rPr>
      </w:pPr>
      <w:r>
        <w:rPr>
          <w:rFonts w:ascii="NSimSun" w:hAnsi="NSimSun" w:eastAsia="NSimSun" w:cs="NSimSun"/>
          <w:sz w:val="18"/>
          <w:szCs w:val="18"/>
        </w:rPr>
        <w:t>各级人民政府、国务院有关部门用于举办职业学校和职业培训机构的财</w:t>
      </w:r>
      <w:r>
        <w:rPr>
          <w:rFonts w:ascii="NSimSun" w:hAnsi="NSimSun" w:eastAsia="NSimSun" w:cs="NSimSun"/>
          <w:sz w:val="18"/>
          <w:szCs w:val="18"/>
          <w:spacing w:val="-1"/>
        </w:rPr>
        <w:t>政性经</w:t>
      </w:r>
      <w:r>
        <w:rPr>
          <w:rFonts w:ascii="NSimSun" w:hAnsi="NSimSun" w:eastAsia="NSimSun" w:cs="NSimSun"/>
          <w:sz w:val="18"/>
          <w:szCs w:val="18"/>
        </w:rPr>
        <w:t xml:space="preserve"> </w:t>
      </w:r>
      <w:r>
        <w:rPr>
          <w:rFonts w:ascii="NSimSun" w:hAnsi="NSimSun" w:eastAsia="NSimSun" w:cs="NSimSun"/>
          <w:sz w:val="18"/>
          <w:szCs w:val="18"/>
          <w:spacing w:val="-7"/>
        </w:rPr>
        <w:t>费应当逐步增长。</w:t>
      </w:r>
    </w:p>
    <w:p>
      <w:pPr>
        <w:ind w:left="38"/>
        <w:spacing w:before="35" w:line="220" w:lineRule="auto"/>
        <w:rPr>
          <w:rFonts w:ascii="NSimSun" w:hAnsi="NSimSun" w:eastAsia="NSimSun" w:cs="NSimSun"/>
          <w:sz w:val="18"/>
          <w:szCs w:val="18"/>
        </w:rPr>
      </w:pPr>
      <w:r>
        <w:rPr>
          <w:rFonts w:ascii="NSimSun" w:hAnsi="NSimSun" w:eastAsia="NSimSun" w:cs="NSimSun"/>
          <w:sz w:val="18"/>
          <w:szCs w:val="18"/>
          <w:spacing w:val="-2"/>
        </w:rPr>
        <w:t>任何组织和个人不得挪用、克扣职业教育的经</w:t>
      </w:r>
      <w:r>
        <w:rPr>
          <w:rFonts w:ascii="NSimSun" w:hAnsi="NSimSun" w:eastAsia="NSimSun" w:cs="NSimSun"/>
          <w:sz w:val="18"/>
          <w:szCs w:val="18"/>
          <w:spacing w:val="-3"/>
        </w:rPr>
        <w:t>费。</w:t>
      </w:r>
    </w:p>
    <w:p>
      <w:pPr>
        <w:ind w:left="34" w:right="30" w:firstLine="1029"/>
        <w:spacing w:before="36" w:line="244" w:lineRule="auto"/>
        <w:rPr>
          <w:rFonts w:ascii="NSimSun" w:hAnsi="NSimSun" w:eastAsia="NSimSun" w:cs="NSimSun"/>
          <w:sz w:val="18"/>
          <w:szCs w:val="18"/>
        </w:rPr>
      </w:pPr>
      <w:r>
        <w:pict>
          <v:shape id="_x0000_s1056" style="position:absolute;margin-left:0.439999pt;margin-top:-0.909192pt;mso-position-vertical-relative:text;mso-position-horizontal-relative:text;width:48.8pt;height:13.9pt;z-index:25288704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第二十八条</w:t>
                        </w:r>
                      </w:p>
                    </w:tc>
                  </w:tr>
                </w:tbl>
                <w:p>
                  <w:pPr>
                    <w:rPr>
                      <w:rFonts w:ascii="Arial"/>
                      <w:sz w:val="21"/>
                    </w:rPr>
                  </w:pPr>
                  <w:r/>
                </w:p>
              </w:txbxContent>
            </v:textbox>
          </v:shape>
        </w:pict>
      </w:r>
      <w:r>
        <w:rPr>
          <w:rFonts w:ascii="NSimSun" w:hAnsi="NSimSun" w:eastAsia="NSimSun" w:cs="NSimSun"/>
          <w:sz w:val="18"/>
          <w:szCs w:val="18"/>
          <w:spacing w:val="1"/>
        </w:rPr>
        <w:t>企业应当承担对本单位的职工和准备录用的人员进行职业教育的</w:t>
      </w:r>
      <w:r>
        <w:rPr>
          <w:rFonts w:ascii="NSimSun" w:hAnsi="NSimSun" w:eastAsia="NSimSun" w:cs="NSimSun"/>
          <w:sz w:val="18"/>
          <w:szCs w:val="18"/>
          <w:spacing w:val="16"/>
        </w:rPr>
        <w:t xml:space="preserve"> </w:t>
      </w:r>
      <w:r>
        <w:rPr>
          <w:rFonts w:ascii="NSimSun" w:hAnsi="NSimSun" w:eastAsia="NSimSun" w:cs="NSimSun"/>
          <w:sz w:val="18"/>
          <w:szCs w:val="18"/>
        </w:rPr>
        <w:t>费用，具体办法由国务院有关部门会同国务院财政部门或者由省、自治</w:t>
      </w:r>
      <w:r>
        <w:rPr>
          <w:rFonts w:ascii="NSimSun" w:hAnsi="NSimSun" w:eastAsia="NSimSun" w:cs="NSimSun"/>
          <w:sz w:val="18"/>
          <w:szCs w:val="18"/>
          <w:spacing w:val="-1"/>
        </w:rPr>
        <w:t>区、直</w:t>
      </w:r>
      <w:r>
        <w:rPr>
          <w:rFonts w:ascii="NSimSun" w:hAnsi="NSimSun" w:eastAsia="NSimSun" w:cs="NSimSun"/>
          <w:sz w:val="18"/>
          <w:szCs w:val="18"/>
        </w:rPr>
        <w:t xml:space="preserve"> </w:t>
      </w:r>
      <w:r>
        <w:rPr>
          <w:rFonts w:ascii="NSimSun" w:hAnsi="NSimSun" w:eastAsia="NSimSun" w:cs="NSimSun"/>
          <w:sz w:val="18"/>
          <w:szCs w:val="18"/>
          <w:spacing w:val="-4"/>
        </w:rPr>
        <w:t>辖市人民政府依法规定。</w:t>
      </w:r>
    </w:p>
    <w:p>
      <w:pPr>
        <w:ind w:left="35" w:right="33" w:firstLine="1028"/>
        <w:spacing w:before="35" w:line="244" w:lineRule="auto"/>
        <w:rPr>
          <w:rFonts w:ascii="NSimSun" w:hAnsi="NSimSun" w:eastAsia="NSimSun" w:cs="NSimSun"/>
          <w:sz w:val="18"/>
          <w:szCs w:val="18"/>
        </w:rPr>
      </w:pPr>
      <w:r>
        <w:pict>
          <v:shape id="_x0000_s1058" style="position:absolute;margin-left:0.439999pt;margin-top:-0.99403pt;mso-position-vertical-relative:text;mso-position-horizontal-relative:text;width:48.8pt;height:13.9pt;z-index:25288806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第二十九条</w:t>
                        </w:r>
                      </w:p>
                    </w:tc>
                  </w:tr>
                </w:tbl>
                <w:p>
                  <w:pPr>
                    <w:rPr>
                      <w:rFonts w:ascii="Arial"/>
                      <w:sz w:val="21"/>
                    </w:rPr>
                  </w:pPr>
                  <w:r/>
                </w:p>
              </w:txbxContent>
            </v:textbox>
          </v:shape>
        </w:pict>
      </w:r>
      <w:r>
        <w:rPr>
          <w:rFonts w:ascii="NSimSun" w:hAnsi="NSimSun" w:eastAsia="NSimSun" w:cs="NSimSun"/>
          <w:sz w:val="18"/>
          <w:szCs w:val="18"/>
          <w:spacing w:val="-2"/>
        </w:rPr>
        <w:t>企业未按本法第二十条的规定实施职业教育的，</w:t>
      </w:r>
      <w:r>
        <w:rPr>
          <w:rFonts w:ascii="NSimSun" w:hAnsi="NSimSun" w:eastAsia="NSimSun" w:cs="NSimSun"/>
          <w:sz w:val="18"/>
          <w:szCs w:val="18"/>
          <w:spacing w:val="-2"/>
        </w:rPr>
        <w:t xml:space="preserve"> </w:t>
      </w:r>
      <w:r>
        <w:rPr>
          <w:rFonts w:ascii="NSimSun" w:hAnsi="NSimSun" w:eastAsia="NSimSun" w:cs="NSimSun"/>
          <w:sz w:val="18"/>
          <w:szCs w:val="18"/>
          <w:spacing w:val="-2"/>
        </w:rPr>
        <w:t>县级以上地方人</w:t>
      </w:r>
      <w:r>
        <w:rPr>
          <w:rFonts w:ascii="NSimSun" w:hAnsi="NSimSun" w:eastAsia="NSimSun" w:cs="NSimSun"/>
          <w:sz w:val="18"/>
          <w:szCs w:val="18"/>
          <w:spacing w:val="12"/>
        </w:rPr>
        <w:t xml:space="preserve"> </w:t>
      </w:r>
      <w:r>
        <w:rPr>
          <w:rFonts w:ascii="NSimSun" w:hAnsi="NSimSun" w:eastAsia="NSimSun" w:cs="NSimSun"/>
          <w:sz w:val="18"/>
          <w:szCs w:val="18"/>
          <w:spacing w:val="-1"/>
        </w:rPr>
        <w:t>民政府应当责令改正；拒不改正的，可以收取企业应</w:t>
      </w:r>
      <w:r>
        <w:rPr>
          <w:rFonts w:ascii="NSimSun" w:hAnsi="NSimSun" w:eastAsia="NSimSun" w:cs="NSimSun"/>
          <w:sz w:val="18"/>
          <w:szCs w:val="18"/>
          <w:spacing w:val="-2"/>
        </w:rPr>
        <w:t>当承担的职业教育经费，</w:t>
      </w:r>
      <w:r>
        <w:rPr>
          <w:rFonts w:ascii="NSimSun" w:hAnsi="NSimSun" w:eastAsia="NSimSun" w:cs="NSimSun"/>
          <w:sz w:val="18"/>
          <w:szCs w:val="18"/>
        </w:rPr>
        <w:t xml:space="preserve"> </w:t>
      </w:r>
      <w:r>
        <w:rPr>
          <w:rFonts w:ascii="NSimSun" w:hAnsi="NSimSun" w:eastAsia="NSimSun" w:cs="NSimSun"/>
          <w:sz w:val="18"/>
          <w:szCs w:val="18"/>
          <w:spacing w:val="-4"/>
        </w:rPr>
        <w:t>用于本地区的职业教育。</w:t>
      </w:r>
    </w:p>
    <w:p>
      <w:pPr>
        <w:ind w:left="44" w:right="29" w:firstLine="841"/>
        <w:spacing w:before="40" w:line="237" w:lineRule="auto"/>
        <w:rPr>
          <w:rFonts w:ascii="NSimSun" w:hAnsi="NSimSun" w:eastAsia="NSimSun" w:cs="NSimSun"/>
          <w:sz w:val="18"/>
          <w:szCs w:val="18"/>
        </w:rPr>
      </w:pPr>
      <w:r>
        <w:pict>
          <v:shape id="_x0000_s1060" style="position:absolute;margin-left:0.439999pt;margin-top:-0.776544pt;mso-position-vertical-relative:text;mso-position-horizontal-relative:text;width:39.7pt;height:13.9pt;z-index:252893184;"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第三十条</w:t>
                        </w:r>
                      </w:p>
                    </w:tc>
                  </w:tr>
                </w:tbl>
                <w:p>
                  <w:pPr>
                    <w:rPr>
                      <w:rFonts w:ascii="Arial"/>
                      <w:sz w:val="21"/>
                    </w:rPr>
                  </w:pPr>
                  <w:r/>
                </w:p>
              </w:txbxContent>
            </v:textbox>
          </v:shape>
        </w:pict>
      </w:r>
      <w:r>
        <w:rPr>
          <w:rFonts w:ascii="NSimSun" w:hAnsi="NSimSun" w:eastAsia="NSimSun" w:cs="NSimSun"/>
          <w:sz w:val="18"/>
          <w:szCs w:val="18"/>
          <w:spacing w:val="1"/>
        </w:rPr>
        <w:t>省、自治区、直辖市人民政府按照教育法的有关规定决定开征的用</w:t>
      </w:r>
      <w:r>
        <w:rPr>
          <w:rFonts w:ascii="NSimSun" w:hAnsi="NSimSun" w:eastAsia="NSimSun" w:cs="NSimSun"/>
          <w:sz w:val="18"/>
          <w:szCs w:val="18"/>
          <w:spacing w:val="17"/>
        </w:rPr>
        <w:t xml:space="preserve"> </w:t>
      </w:r>
      <w:r>
        <w:rPr>
          <w:rFonts w:ascii="NSimSun" w:hAnsi="NSimSun" w:eastAsia="NSimSun" w:cs="NSimSun"/>
          <w:sz w:val="18"/>
          <w:szCs w:val="18"/>
          <w:spacing w:val="-2"/>
        </w:rPr>
        <w:t>于教育的地方附加费，可以专项或者安排一定比例用于职业教育。</w:t>
      </w:r>
    </w:p>
    <w:p>
      <w:pPr>
        <w:ind w:left="35" w:right="33" w:firstLine="1026"/>
        <w:spacing w:before="37" w:line="237" w:lineRule="auto"/>
        <w:rPr>
          <w:rFonts w:ascii="NSimSun" w:hAnsi="NSimSun" w:eastAsia="NSimSun" w:cs="NSimSun"/>
          <w:sz w:val="18"/>
          <w:szCs w:val="18"/>
        </w:rPr>
      </w:pPr>
      <w:r>
        <w:pict>
          <v:shape id="_x0000_s1062" style="position:absolute;margin-left:0.439999pt;margin-top:-0.896509pt;mso-position-vertical-relative:text;mso-position-horizontal-relative:text;width:48.8pt;height:13.9pt;z-index:25288499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30" w:line="191" w:lineRule="auto"/>
                          <w:rPr/>
                        </w:pPr>
                        <w:r>
                          <w:rPr>
                            <w14:textOutline w14:w="3265" w14:cap="flat" w14:cmpd="sng">
                              <w14:solidFill>
                                <w14:srgbClr w14:val="000000"/>
                              </w14:solidFill>
                              <w14:prstDash w14:val="solid"/>
                              <w14:miter w14:lim="10"/>
                            </w14:textOutline>
                            <w:spacing w:val="-2"/>
                          </w:rPr>
                          <w:t>第三十一条</w:t>
                        </w:r>
                      </w:p>
                    </w:tc>
                  </w:tr>
                </w:tbl>
                <w:p>
                  <w:pPr>
                    <w:rPr>
                      <w:rFonts w:ascii="Arial"/>
                      <w:sz w:val="21"/>
                    </w:rPr>
                  </w:pPr>
                  <w:r/>
                </w:p>
              </w:txbxContent>
            </v:textbox>
          </v:shape>
        </w:pict>
      </w:r>
      <w:r>
        <w:rPr>
          <w:rFonts w:ascii="NSimSun" w:hAnsi="NSimSun" w:eastAsia="NSimSun" w:cs="NSimSun"/>
          <w:sz w:val="18"/>
          <w:szCs w:val="18"/>
          <w:spacing w:val="1"/>
        </w:rPr>
        <w:t>各级人民政府可以将农村科学技术开发、技术推广的经费，适当</w:t>
      </w:r>
      <w:r>
        <w:rPr>
          <w:rFonts w:ascii="NSimSun" w:hAnsi="NSimSun" w:eastAsia="NSimSun" w:cs="NSimSun"/>
          <w:sz w:val="18"/>
          <w:szCs w:val="18"/>
          <w:spacing w:val="18"/>
        </w:rPr>
        <w:t xml:space="preserve"> </w:t>
      </w:r>
      <w:r>
        <w:rPr>
          <w:rFonts w:ascii="NSimSun" w:hAnsi="NSimSun" w:eastAsia="NSimSun" w:cs="NSimSun"/>
          <w:sz w:val="18"/>
          <w:szCs w:val="18"/>
          <w:spacing w:val="-5"/>
        </w:rPr>
        <w:t>用于农村职业培训。</w:t>
      </w:r>
    </w:p>
    <w:p>
      <w:pPr>
        <w:ind w:left="43" w:right="33" w:firstLine="1027"/>
        <w:spacing w:before="38" w:line="244" w:lineRule="auto"/>
        <w:rPr>
          <w:rFonts w:ascii="NSimSun" w:hAnsi="NSimSun" w:eastAsia="NSimSun" w:cs="NSimSun"/>
          <w:sz w:val="18"/>
          <w:szCs w:val="18"/>
        </w:rPr>
      </w:pPr>
      <w:r>
        <w:pict>
          <v:shape id="_x0000_s1064" style="position:absolute;margin-left:0.439999pt;margin-top:-0.874035pt;mso-position-vertical-relative:text;mso-position-horizontal-relative:text;width:48.8pt;height:13.9pt;z-index:25289011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第三十二条</w:t>
                        </w:r>
                      </w:p>
                    </w:tc>
                  </w:tr>
                </w:tbl>
                <w:p>
                  <w:pPr>
                    <w:rPr>
                      <w:rFonts w:ascii="Arial"/>
                      <w:sz w:val="21"/>
                    </w:rPr>
                  </w:pPr>
                  <w:r/>
                </w:p>
              </w:txbxContent>
            </v:textbox>
          </v:shape>
        </w:pict>
      </w:r>
      <w:r>
        <w:rPr>
          <w:rFonts w:ascii="NSimSun" w:hAnsi="NSimSun" w:eastAsia="NSimSun" w:cs="NSimSun"/>
          <w:sz w:val="18"/>
          <w:szCs w:val="18"/>
          <w:spacing w:val="1"/>
        </w:rPr>
        <w:t>职业学校、职业培训机构可以对接受中等、高等职业学校教育和</w:t>
      </w:r>
      <w:r>
        <w:rPr>
          <w:rFonts w:ascii="NSimSun" w:hAnsi="NSimSun" w:eastAsia="NSimSun" w:cs="NSimSun"/>
          <w:sz w:val="18"/>
          <w:szCs w:val="18"/>
          <w:spacing w:val="10"/>
        </w:rPr>
        <w:t xml:space="preserve"> </w:t>
      </w:r>
      <w:r>
        <w:rPr>
          <w:rFonts w:ascii="NSimSun" w:hAnsi="NSimSun" w:eastAsia="NSimSun" w:cs="NSimSun"/>
          <w:sz w:val="18"/>
          <w:szCs w:val="18"/>
          <w:spacing w:val="-1"/>
        </w:rPr>
        <w:t>职业培训的学生适当收取学费，对经济困难的</w:t>
      </w:r>
      <w:r>
        <w:rPr>
          <w:rFonts w:ascii="NSimSun" w:hAnsi="NSimSun" w:eastAsia="NSimSun" w:cs="NSimSun"/>
          <w:sz w:val="18"/>
          <w:szCs w:val="18"/>
          <w:spacing w:val="-2"/>
        </w:rPr>
        <w:t>学生和残疾学生应当酌情减免。</w:t>
      </w:r>
      <w:r>
        <w:rPr>
          <w:rFonts w:ascii="NSimSun" w:hAnsi="NSimSun" w:eastAsia="NSimSun" w:cs="NSimSun"/>
          <w:sz w:val="18"/>
          <w:szCs w:val="18"/>
        </w:rPr>
        <w:t xml:space="preserve"> </w:t>
      </w:r>
      <w:r>
        <w:rPr>
          <w:rFonts w:ascii="NSimSun" w:hAnsi="NSimSun" w:eastAsia="NSimSun" w:cs="NSimSun"/>
          <w:sz w:val="18"/>
          <w:szCs w:val="18"/>
          <w:spacing w:val="-3"/>
        </w:rPr>
        <w:t>收费办法由省、自治区、直辖市人民政府规定。</w:t>
      </w:r>
    </w:p>
    <w:p>
      <w:pPr>
        <w:ind w:left="32" w:right="30" w:firstLine="18"/>
        <w:spacing w:before="37" w:line="244" w:lineRule="auto"/>
        <w:jc w:val="both"/>
        <w:rPr>
          <w:rFonts w:ascii="NSimSun" w:hAnsi="NSimSun" w:eastAsia="NSimSun" w:cs="NSimSun"/>
          <w:sz w:val="18"/>
          <w:szCs w:val="18"/>
        </w:rPr>
      </w:pPr>
      <w:r>
        <w:rPr>
          <w:rFonts w:ascii="NSimSun" w:hAnsi="NSimSun" w:eastAsia="NSimSun" w:cs="NSimSun"/>
          <w:sz w:val="18"/>
          <w:szCs w:val="18"/>
          <w:spacing w:val="-1"/>
        </w:rPr>
        <w:t>国家支持企业、事业组织、社会团体、其他社会组织及公民个人按照国家有关</w:t>
      </w:r>
      <w:r>
        <w:rPr>
          <w:rFonts w:ascii="NSimSun" w:hAnsi="NSimSun" w:eastAsia="NSimSun" w:cs="NSimSun"/>
          <w:sz w:val="18"/>
          <w:szCs w:val="18"/>
          <w:spacing w:val="14"/>
        </w:rPr>
        <w:t xml:space="preserve"> </w:t>
      </w:r>
      <w:r>
        <w:rPr>
          <w:rFonts w:ascii="NSimSun" w:hAnsi="NSimSun" w:eastAsia="NSimSun" w:cs="NSimSun"/>
          <w:sz w:val="18"/>
          <w:szCs w:val="18"/>
        </w:rPr>
        <w:t>规定设立职业教育奖学金、贷学金，奖励学习成绩优秀的学生或者资助经济困</w:t>
      </w:r>
      <w:r>
        <w:rPr>
          <w:rFonts w:ascii="NSimSun" w:hAnsi="NSimSun" w:eastAsia="NSimSun" w:cs="NSimSun"/>
          <w:sz w:val="18"/>
          <w:szCs w:val="18"/>
        </w:rPr>
        <w:t xml:space="preserve"> </w:t>
      </w:r>
      <w:r>
        <w:rPr>
          <w:rFonts w:ascii="NSimSun" w:hAnsi="NSimSun" w:eastAsia="NSimSun" w:cs="NSimSun"/>
          <w:sz w:val="18"/>
          <w:szCs w:val="18"/>
          <w:spacing w:val="-7"/>
        </w:rPr>
        <w:t>难的学生。</w:t>
      </w:r>
    </w:p>
    <w:p>
      <w:pPr>
        <w:ind w:left="41" w:right="33" w:firstLine="1029"/>
        <w:spacing w:before="34" w:line="238" w:lineRule="auto"/>
        <w:rPr>
          <w:rFonts w:ascii="NSimSun" w:hAnsi="NSimSun" w:eastAsia="NSimSun" w:cs="NSimSun"/>
          <w:sz w:val="18"/>
          <w:szCs w:val="18"/>
        </w:rPr>
      </w:pPr>
      <w:r>
        <w:pict>
          <v:shape id="_x0000_s1066" style="position:absolute;margin-left:0.439999pt;margin-top:-1.06434pt;mso-position-vertical-relative:text;mso-position-horizontal-relative:text;width:48.8pt;height:13.9pt;z-index:25288601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第三十三条</w:t>
                        </w:r>
                      </w:p>
                    </w:tc>
                  </w:tr>
                </w:tbl>
                <w:p>
                  <w:pPr>
                    <w:rPr>
                      <w:rFonts w:ascii="Arial"/>
                      <w:sz w:val="21"/>
                    </w:rPr>
                  </w:pPr>
                  <w:r/>
                </w:p>
              </w:txbxContent>
            </v:textbox>
          </v:shape>
        </w:pict>
      </w:r>
      <w:r>
        <w:rPr>
          <w:rFonts w:ascii="NSimSun" w:hAnsi="NSimSun" w:eastAsia="NSimSun" w:cs="NSimSun"/>
          <w:sz w:val="18"/>
          <w:szCs w:val="18"/>
          <w:spacing w:val="1"/>
        </w:rPr>
        <w:t>职业学校、职业培训机构举办企业和从事社会服务的收入应当主</w:t>
      </w:r>
      <w:r>
        <w:rPr>
          <w:rFonts w:ascii="NSimSun" w:hAnsi="NSimSun" w:eastAsia="NSimSun" w:cs="NSimSun"/>
          <w:sz w:val="18"/>
          <w:szCs w:val="18"/>
          <w:spacing w:val="10"/>
        </w:rPr>
        <w:t xml:space="preserve"> </w:t>
      </w:r>
      <w:r>
        <w:rPr>
          <w:rFonts w:ascii="NSimSun" w:hAnsi="NSimSun" w:eastAsia="NSimSun" w:cs="NSimSun"/>
          <w:sz w:val="18"/>
          <w:szCs w:val="18"/>
          <w:spacing w:val="-5"/>
        </w:rPr>
        <w:t>要用于发展职业教育。</w:t>
      </w:r>
    </w:p>
    <w:p>
      <w:pPr>
        <w:ind w:left="1064"/>
        <w:spacing w:before="37" w:line="219" w:lineRule="auto"/>
        <w:rPr>
          <w:rFonts w:ascii="NSimSun" w:hAnsi="NSimSun" w:eastAsia="NSimSun" w:cs="NSimSun"/>
          <w:sz w:val="18"/>
          <w:szCs w:val="18"/>
        </w:rPr>
      </w:pPr>
      <w:r>
        <w:pict>
          <v:shape id="_x0000_s1068" style="position:absolute;margin-left:0.439999pt;margin-top:-0.851397pt;mso-position-vertical-relative:text;mso-position-horizontal-relative:text;width:48.2pt;height:13.95pt;z-index:252891136;"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8" w:hRule="atLeast"/>
                    </w:trPr>
                    <w:tc>
                      <w:tcPr>
                        <w:tcW w:w="918" w:type="dxa"/>
                        <w:vAlign w:val="top"/>
                      </w:tcPr>
                      <w:p>
                        <w:pPr>
                          <w:pStyle w:val="TableText"/>
                          <w:ind w:left="20"/>
                          <w:spacing w:before="30" w:line="192" w:lineRule="auto"/>
                          <w:rPr/>
                        </w:pPr>
                        <w:r>
                          <w:rPr>
                            <w14:textOutline w14:w="3265" w14:cap="flat" w14:cmpd="sng">
                              <w14:solidFill>
                                <w14:srgbClr w14:val="000000"/>
                              </w14:solidFill>
                              <w14:prstDash w14:val="solid"/>
                              <w14:miter w14:lim="10"/>
                            </w14:textOutline>
                            <w:spacing w:val="-3"/>
                          </w:rPr>
                          <w:t>第三十四条</w:t>
                        </w:r>
                      </w:p>
                    </w:tc>
                  </w:tr>
                </w:tbl>
                <w:p>
                  <w:pPr>
                    <w:rPr>
                      <w:rFonts w:ascii="Arial"/>
                      <w:sz w:val="21"/>
                    </w:rPr>
                  </w:pPr>
                  <w:r/>
                </w:p>
              </w:txbxContent>
            </v:textbox>
          </v:shape>
        </w:pict>
      </w:r>
      <w:r>
        <w:rPr>
          <w:rFonts w:ascii="NSimSun" w:hAnsi="NSimSun" w:eastAsia="NSimSun" w:cs="NSimSun"/>
          <w:sz w:val="18"/>
          <w:szCs w:val="18"/>
          <w:spacing w:val="-3"/>
        </w:rPr>
        <w:t>国家鼓励金融机构运用信贷手段，扶持发展职业教育。</w:t>
      </w:r>
    </w:p>
    <w:p>
      <w:pPr>
        <w:ind w:left="1078"/>
        <w:spacing w:before="37" w:line="219" w:lineRule="auto"/>
        <w:rPr>
          <w:rFonts w:ascii="NSimSun" w:hAnsi="NSimSun" w:eastAsia="NSimSun" w:cs="NSimSun"/>
          <w:sz w:val="18"/>
          <w:szCs w:val="18"/>
        </w:rPr>
      </w:pPr>
      <w:r>
        <w:pict>
          <v:shape id="_x0000_s1070" style="position:absolute;margin-left:0.439999pt;margin-top:-0.90024pt;mso-position-vertical-relative:text;mso-position-horizontal-relative:text;width:48.8pt;height:13.9pt;z-index:25288908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第三十五条</w:t>
                        </w:r>
                      </w:p>
                    </w:tc>
                  </w:tr>
                </w:tbl>
                <w:p>
                  <w:pPr>
                    <w:rPr>
                      <w:rFonts w:ascii="Arial"/>
                      <w:sz w:val="21"/>
                    </w:rPr>
                  </w:pPr>
                  <w:r/>
                </w:p>
              </w:txbxContent>
            </v:textbox>
          </v:shape>
        </w:pict>
      </w:r>
      <w:r>
        <w:rPr>
          <w:rFonts w:ascii="NSimSun" w:hAnsi="NSimSun" w:eastAsia="NSimSun" w:cs="NSimSun"/>
          <w:sz w:val="18"/>
          <w:szCs w:val="18"/>
          <w:spacing w:val="1"/>
        </w:rPr>
        <w:t>国家鼓励企业、事业组织、社会团体、其他社会组织及公民个人</w:t>
      </w:r>
    </w:p>
    <w:p>
      <w:pPr>
        <w:ind w:left="32" w:right="30" w:firstLine="7"/>
        <w:spacing w:before="37" w:line="237" w:lineRule="auto"/>
        <w:rPr>
          <w:rFonts w:ascii="NSimSun" w:hAnsi="NSimSun" w:eastAsia="NSimSun" w:cs="NSimSun"/>
          <w:sz w:val="18"/>
          <w:szCs w:val="18"/>
        </w:rPr>
      </w:pPr>
      <w:r>
        <w:rPr>
          <w:rFonts w:ascii="NSimSun" w:hAnsi="NSimSun" w:eastAsia="NSimSun" w:cs="NSimSun"/>
          <w:sz w:val="18"/>
          <w:szCs w:val="18"/>
        </w:rPr>
        <w:t>对职业教育捐资助学，鼓励境外的组织和个人对职业教育提</w:t>
      </w:r>
      <w:r>
        <w:rPr>
          <w:rFonts w:ascii="NSimSun" w:hAnsi="NSimSun" w:eastAsia="NSimSun" w:cs="NSimSun"/>
          <w:sz w:val="18"/>
          <w:szCs w:val="18"/>
          <w:spacing w:val="-1"/>
        </w:rPr>
        <w:t>供资助和捐赠。提</w:t>
      </w:r>
      <w:r>
        <w:rPr>
          <w:rFonts w:ascii="NSimSun" w:hAnsi="NSimSun" w:eastAsia="NSimSun" w:cs="NSimSun"/>
          <w:sz w:val="18"/>
          <w:szCs w:val="18"/>
        </w:rPr>
        <w:t xml:space="preserve"> </w:t>
      </w:r>
      <w:r>
        <w:rPr>
          <w:rFonts w:ascii="NSimSun" w:hAnsi="NSimSun" w:eastAsia="NSimSun" w:cs="NSimSun"/>
          <w:sz w:val="18"/>
          <w:szCs w:val="18"/>
          <w:spacing w:val="-3"/>
        </w:rPr>
        <w:t>供的资助和捐赠，必须用于职业教育。</w:t>
      </w:r>
    </w:p>
    <w:p>
      <w:pPr>
        <w:ind w:left="28"/>
        <w:spacing w:before="2"/>
        <w:rPr>
          <w:rFonts w:ascii="NSimSun" w:hAnsi="NSimSun" w:eastAsia="NSimSun" w:cs="NSimSun"/>
          <w:sz w:val="18"/>
          <w:szCs w:val="18"/>
        </w:rPr>
      </w:pPr>
      <w:r>
        <w:rPr>
          <w:rFonts w:ascii="NSimSun" w:hAnsi="NSimSun" w:eastAsia="NSimSun" w:cs="NSimSun"/>
          <w:sz w:val="18"/>
          <w:szCs w:val="18"/>
          <w:position w:val="-4"/>
        </w:rPr>
        <w:drawing>
          <wp:inline distT="0" distB="0" distL="0" distR="0">
            <wp:extent cx="4063" cy="150824"/>
            <wp:effectExtent l="0" t="0" r="0" b="0"/>
            <wp:docPr id="766" name="IM 766"/>
            <wp:cNvGraphicFramePr/>
            <a:graphic>
              <a:graphicData uri="http://schemas.openxmlformats.org/drawingml/2006/picture">
                <pic:pic>
                  <pic:nvPicPr>
                    <pic:cNvPr id="766" name="IM 766"/>
                    <pic:cNvPicPr/>
                  </pic:nvPicPr>
                  <pic:blipFill>
                    <a:blip r:embed="rId481"/>
                    <a:stretch>
                      <a:fillRect/>
                    </a:stretch>
                  </pic:blipFill>
                  <pic:spPr>
                    <a:xfrm rot="0">
                      <a:off x="0" y="0"/>
                      <a:ext cx="4063" cy="150824"/>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第三十六条</w:t>
      </w:r>
      <w:r>
        <w:rPr>
          <w:rFonts w:ascii="NSimSun" w:hAnsi="NSimSun" w:eastAsia="NSimSun" w:cs="NSimSun"/>
          <w:sz w:val="18"/>
          <w:szCs w:val="18"/>
          <w:u w:val="single" w:color="auto"/>
          <w:spacing w:val="-84"/>
        </w:rPr>
        <w:t xml:space="preserve"> </w:t>
      </w:r>
      <w:r>
        <w:rPr>
          <w:sz w:val="18"/>
          <w:szCs w:val="18"/>
          <w:position w:val="17"/>
        </w:rPr>
        <w:drawing>
          <wp:inline distT="0" distB="0" distL="0" distR="0">
            <wp:extent cx="4064" cy="6095"/>
            <wp:effectExtent l="0" t="0" r="0" b="0"/>
            <wp:docPr id="768" name="IM 768"/>
            <wp:cNvGraphicFramePr/>
            <a:graphic>
              <a:graphicData uri="http://schemas.openxmlformats.org/drawingml/2006/picture">
                <pic:pic>
                  <pic:nvPicPr>
                    <pic:cNvPr id="768" name="IM 768"/>
                    <pic:cNvPicPr/>
                  </pic:nvPicPr>
                  <pic:blipFill>
                    <a:blip r:embed="rId482"/>
                    <a:stretch>
                      <a:fillRect/>
                    </a:stretch>
                  </pic:blipFill>
                  <pic:spPr>
                    <a:xfrm rot="0">
                      <a:off x="0" y="0"/>
                      <a:ext cx="4064" cy="6095"/>
                    </a:xfrm>
                    <a:prstGeom prst="rect">
                      <a:avLst/>
                    </a:prstGeom>
                  </pic:spPr>
                </pic:pic>
              </a:graphicData>
            </a:graphic>
          </wp:inline>
        </w:drawing>
      </w:r>
      <w:r>
        <w:rPr>
          <w:sz w:val="18"/>
          <w:szCs w:val="18"/>
          <w:position w:val="-4"/>
        </w:rPr>
        <w:drawing>
          <wp:inline distT="0" distB="0" distL="0" distR="0">
            <wp:extent cx="4064" cy="144780"/>
            <wp:effectExtent l="0" t="0" r="0" b="0"/>
            <wp:docPr id="770" name="IM 770"/>
            <wp:cNvGraphicFramePr/>
            <a:graphic>
              <a:graphicData uri="http://schemas.openxmlformats.org/drawingml/2006/picture">
                <pic:pic>
                  <pic:nvPicPr>
                    <pic:cNvPr id="770" name="IM 770"/>
                    <pic:cNvPicPr/>
                  </pic:nvPicPr>
                  <pic:blipFill>
                    <a:blip r:embed="rId483"/>
                    <a:stretch>
                      <a:fillRect/>
                    </a:stretch>
                  </pic:blipFill>
                  <pic:spPr>
                    <a:xfrm rot="0">
                      <a:off x="0" y="0"/>
                      <a:ext cx="4064" cy="144780"/>
                    </a:xfrm>
                    <a:prstGeom prst="rect">
                      <a:avLst/>
                    </a:prstGeom>
                  </pic:spPr>
                </pic:pic>
              </a:graphicData>
            </a:graphic>
          </wp:inline>
        </w:drawing>
      </w:r>
      <w:r>
        <w:rPr>
          <w:rFonts w:ascii="NSimSun" w:hAnsi="NSimSun" w:eastAsia="NSimSun" w:cs="NSimSun"/>
          <w:sz w:val="18"/>
          <w:szCs w:val="18"/>
          <w:spacing w:val="10"/>
        </w:rPr>
        <w:t xml:space="preserve"> </w:t>
      </w:r>
      <w:r>
        <w:rPr>
          <w:rFonts w:ascii="NSimSun" w:hAnsi="NSimSun" w:eastAsia="NSimSun" w:cs="NSimSun"/>
          <w:sz w:val="18"/>
          <w:szCs w:val="18"/>
          <w:spacing w:val="2"/>
        </w:rPr>
        <w:t>县级以上各级人民政府有关部门应当</w:t>
      </w:r>
      <w:r>
        <w:rPr>
          <w:rFonts w:ascii="NSimSun" w:hAnsi="NSimSun" w:eastAsia="NSimSun" w:cs="NSimSun"/>
          <w:sz w:val="18"/>
          <w:szCs w:val="18"/>
          <w:spacing w:val="1"/>
        </w:rPr>
        <w:t>将职业教育教师的培养和培</w:t>
      </w:r>
    </w:p>
    <w:p>
      <w:pPr>
        <w:sectPr>
          <w:headerReference w:type="default" r:id="rId480"/>
          <w:pgSz w:w="8393" w:h="11907"/>
          <w:pgMar w:top="1726" w:right="1104" w:bottom="400" w:left="1104" w:header="1501" w:footer="0" w:gutter="0"/>
        </w:sectPr>
        <w:rPr>
          <w:rFonts w:ascii="NSimSun" w:hAnsi="NSimSun" w:eastAsia="NSimSun" w:cs="NSimSun"/>
          <w:sz w:val="18"/>
          <w:szCs w:val="18"/>
        </w:rPr>
      </w:pPr>
    </w:p>
    <w:p>
      <w:pPr>
        <w:ind w:left="12" w:right="58" w:hanging="1"/>
        <w:spacing w:before="91" w:line="239" w:lineRule="auto"/>
        <w:rPr>
          <w:rFonts w:ascii="NSimSun" w:hAnsi="NSimSun" w:eastAsia="NSimSun" w:cs="NSimSun"/>
          <w:sz w:val="18"/>
          <w:szCs w:val="18"/>
        </w:rPr>
      </w:pPr>
      <w:r>
        <w:rPr>
          <w:rFonts w:ascii="NSimSun" w:hAnsi="NSimSun" w:eastAsia="NSimSun" w:cs="NSimSun"/>
          <w:sz w:val="18"/>
          <w:szCs w:val="18"/>
        </w:rPr>
        <w:t>训工作纳入教师队伍建设规划，保证职业教育教师队伍适</w:t>
      </w:r>
      <w:r>
        <w:rPr>
          <w:rFonts w:ascii="NSimSun" w:hAnsi="NSimSun" w:eastAsia="NSimSun" w:cs="NSimSun"/>
          <w:sz w:val="18"/>
          <w:szCs w:val="18"/>
          <w:spacing w:val="-1"/>
        </w:rPr>
        <w:t>应职业教育发展的需</w:t>
      </w:r>
      <w:r>
        <w:rPr>
          <w:rFonts w:ascii="NSimSun" w:hAnsi="NSimSun" w:eastAsia="NSimSun" w:cs="NSimSun"/>
          <w:sz w:val="18"/>
          <w:szCs w:val="18"/>
        </w:rPr>
        <w:t xml:space="preserve"> </w:t>
      </w:r>
      <w:r>
        <w:rPr>
          <w:rFonts w:ascii="NSimSun" w:hAnsi="NSimSun" w:eastAsia="NSimSun" w:cs="NSimSun"/>
          <w:sz w:val="18"/>
          <w:szCs w:val="18"/>
          <w:spacing w:val="-13"/>
        </w:rPr>
        <w:t>要。</w:t>
      </w:r>
    </w:p>
    <w:p>
      <w:pPr>
        <w:ind w:left="9" w:right="65" w:firstLine="5"/>
        <w:spacing w:before="33" w:line="237" w:lineRule="auto"/>
        <w:rPr>
          <w:rFonts w:ascii="NSimSun" w:hAnsi="NSimSun" w:eastAsia="NSimSun" w:cs="NSimSun"/>
          <w:sz w:val="18"/>
          <w:szCs w:val="18"/>
        </w:rPr>
      </w:pPr>
      <w:r>
        <w:rPr>
          <w:rFonts w:ascii="NSimSun" w:hAnsi="NSimSun" w:eastAsia="NSimSun" w:cs="NSimSun"/>
          <w:sz w:val="18"/>
          <w:szCs w:val="18"/>
          <w:spacing w:val="-1"/>
        </w:rPr>
        <w:t>职业学校和职业培训机构可以聘请专业技术人员、有特殊技能的人员和其他教</w:t>
      </w:r>
      <w:r>
        <w:rPr>
          <w:rFonts w:ascii="NSimSun" w:hAnsi="NSimSun" w:eastAsia="NSimSun" w:cs="NSimSun"/>
          <w:sz w:val="18"/>
          <w:szCs w:val="18"/>
          <w:spacing w:val="15"/>
        </w:rPr>
        <w:t xml:space="preserve"> </w:t>
      </w:r>
      <w:r>
        <w:rPr>
          <w:rFonts w:ascii="NSimSun" w:hAnsi="NSimSun" w:eastAsia="NSimSun" w:cs="NSimSun"/>
          <w:sz w:val="18"/>
          <w:szCs w:val="18"/>
          <w:spacing w:val="-2"/>
        </w:rPr>
        <w:t>育机构的教师担任兼职教师。有关部门和单位应当提供方便。</w:t>
      </w:r>
    </w:p>
    <w:p>
      <w:pPr>
        <w:ind w:left="14" w:firstLine="1020"/>
        <w:spacing w:before="35" w:line="239" w:lineRule="auto"/>
        <w:rPr>
          <w:rFonts w:ascii="NSimSun" w:hAnsi="NSimSun" w:eastAsia="NSimSun" w:cs="NSimSun"/>
          <w:sz w:val="18"/>
          <w:szCs w:val="18"/>
        </w:rPr>
      </w:pPr>
      <w:r>
        <w:pict>
          <v:shape id="_x0000_s1072" style="position:absolute;margin-left:-1pt;margin-top:-0.971514pt;mso-position-vertical-relative:text;mso-position-horizontal-relative:text;width:48.2pt;height:14pt;z-index:252901376;"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30" w:hRule="atLeast"/>
                    </w:trPr>
                    <w:tc>
                      <w:tcPr>
                        <w:tcW w:w="918"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3"/>
                          </w:rPr>
                          <w:t>第三十七条</w:t>
                        </w:r>
                      </w:p>
                    </w:tc>
                  </w:tr>
                </w:tbl>
                <w:p>
                  <w:pPr>
                    <w:rPr>
                      <w:rFonts w:ascii="Arial"/>
                      <w:sz w:val="21"/>
                    </w:rPr>
                  </w:pPr>
                  <w:r/>
                </w:p>
              </w:txbxContent>
            </v:textbox>
          </v:shape>
        </w:pict>
      </w:r>
      <w:r>
        <w:rPr>
          <w:rFonts w:ascii="NSimSun" w:hAnsi="NSimSun" w:eastAsia="NSimSun" w:cs="NSimSun"/>
          <w:sz w:val="18"/>
          <w:szCs w:val="18"/>
          <w:spacing w:val="-3"/>
        </w:rPr>
        <w:t>国务院有关部门、县级以上地方各级人民政府以及举办职业学校、</w:t>
      </w:r>
      <w:r>
        <w:rPr>
          <w:rFonts w:ascii="NSimSun" w:hAnsi="NSimSun" w:eastAsia="NSimSun" w:cs="NSimSun"/>
          <w:sz w:val="18"/>
          <w:szCs w:val="18"/>
          <w:spacing w:val="13"/>
        </w:rPr>
        <w:t xml:space="preserve"> </w:t>
      </w:r>
      <w:r>
        <w:rPr>
          <w:rFonts w:ascii="NSimSun" w:hAnsi="NSimSun" w:eastAsia="NSimSun" w:cs="NSimSun"/>
          <w:sz w:val="18"/>
          <w:szCs w:val="18"/>
          <w:spacing w:val="-2"/>
        </w:rPr>
        <w:t>职业培训机构的组织、公民个人，应当加强职业教育生产实习基地的建设。</w:t>
      </w:r>
    </w:p>
    <w:p>
      <w:pPr>
        <w:ind w:left="31" w:right="58" w:hanging="23"/>
        <w:spacing w:before="35" w:line="238" w:lineRule="auto"/>
        <w:rPr>
          <w:rFonts w:ascii="NSimSun" w:hAnsi="NSimSun" w:eastAsia="NSimSun" w:cs="NSimSun"/>
          <w:sz w:val="18"/>
          <w:szCs w:val="18"/>
        </w:rPr>
      </w:pPr>
      <w:r>
        <w:rPr>
          <w:rFonts w:ascii="NSimSun" w:hAnsi="NSimSun" w:eastAsia="NSimSun" w:cs="NSimSun"/>
          <w:sz w:val="18"/>
          <w:szCs w:val="18"/>
        </w:rPr>
        <w:t>企业、事业组织应当接纳职业学校和职业培训机构学生和教师实</w:t>
      </w:r>
      <w:r>
        <w:rPr>
          <w:rFonts w:ascii="NSimSun" w:hAnsi="NSimSun" w:eastAsia="NSimSun" w:cs="NSimSun"/>
          <w:sz w:val="18"/>
          <w:szCs w:val="18"/>
          <w:spacing w:val="-1"/>
        </w:rPr>
        <w:t>习；对上岗实</w:t>
      </w:r>
      <w:r>
        <w:rPr>
          <w:rFonts w:ascii="NSimSun" w:hAnsi="NSimSun" w:eastAsia="NSimSun" w:cs="NSimSun"/>
          <w:sz w:val="18"/>
          <w:szCs w:val="18"/>
        </w:rPr>
        <w:t xml:space="preserve"> </w:t>
      </w:r>
      <w:r>
        <w:rPr>
          <w:rFonts w:ascii="NSimSun" w:hAnsi="NSimSun" w:eastAsia="NSimSun" w:cs="NSimSun"/>
          <w:sz w:val="18"/>
          <w:szCs w:val="18"/>
          <w:spacing w:val="-5"/>
        </w:rPr>
        <w:t>习的，应当给予适当的劳动报酬。</w:t>
      </w:r>
    </w:p>
    <w:p>
      <w:pPr>
        <w:ind w:left="2" w:right="61" w:firstLine="1033"/>
        <w:spacing w:before="37" w:line="237" w:lineRule="auto"/>
        <w:rPr>
          <w:rFonts w:ascii="NSimSun" w:hAnsi="NSimSun" w:eastAsia="NSimSun" w:cs="NSimSun"/>
          <w:sz w:val="18"/>
          <w:szCs w:val="18"/>
        </w:rPr>
      </w:pPr>
      <w:r>
        <w:pict>
          <v:shape id="_x0000_s1074" style="position:absolute;margin-left:-1pt;margin-top:-0.931696pt;mso-position-vertical-relative:text;mso-position-horizontal-relative:text;width:48.8pt;height:13.95pt;z-index:25289932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8" w:hRule="atLeast"/>
                    </w:trPr>
                    <w:tc>
                      <w:tcPr>
                        <w:tcW w:w="930" w:type="dxa"/>
                        <w:vAlign w:val="top"/>
                      </w:tcPr>
                      <w:p>
                        <w:pPr>
                          <w:pStyle w:val="TableText"/>
                          <w:ind w:left="20"/>
                          <w:spacing w:before="30" w:line="192" w:lineRule="auto"/>
                          <w:rPr/>
                        </w:pPr>
                        <w:r>
                          <w:rPr>
                            <w14:textOutline w14:w="3265" w14:cap="flat" w14:cmpd="sng">
                              <w14:solidFill>
                                <w14:srgbClr w14:val="000000"/>
                              </w14:solidFill>
                              <w14:prstDash w14:val="solid"/>
                              <w14:miter w14:lim="10"/>
                            </w14:textOutline>
                            <w:spacing w:val="-2"/>
                          </w:rPr>
                          <w:t>第三十八条</w:t>
                        </w:r>
                      </w:p>
                    </w:tc>
                  </w:tr>
                </w:tbl>
                <w:p>
                  <w:pPr>
                    <w:rPr>
                      <w:rFonts w:ascii="Arial"/>
                      <w:sz w:val="21"/>
                    </w:rPr>
                  </w:pPr>
                  <w:r/>
                </w:p>
              </w:txbxContent>
            </v:textbox>
          </v:shape>
        </w:pict>
      </w:r>
      <w:r>
        <w:rPr>
          <w:rFonts w:ascii="NSimSun" w:hAnsi="NSimSun" w:eastAsia="NSimSun" w:cs="NSimSun"/>
          <w:sz w:val="18"/>
          <w:szCs w:val="18"/>
          <w:spacing w:val="1"/>
        </w:rPr>
        <w:t>县级以上各级人民政府和有关部门应当建立、健全职业教育服务</w:t>
      </w:r>
      <w:r>
        <w:rPr>
          <w:rFonts w:ascii="NSimSun" w:hAnsi="NSimSun" w:eastAsia="NSimSun" w:cs="NSimSun"/>
          <w:sz w:val="18"/>
          <w:szCs w:val="18"/>
          <w:spacing w:val="15"/>
        </w:rPr>
        <w:t xml:space="preserve"> </w:t>
      </w:r>
      <w:r>
        <w:rPr>
          <w:rFonts w:ascii="NSimSun" w:hAnsi="NSimSun" w:eastAsia="NSimSun" w:cs="NSimSun"/>
          <w:sz w:val="18"/>
          <w:szCs w:val="18"/>
          <w:spacing w:val="-2"/>
        </w:rPr>
        <w:t>体系，加强职业教育教材的编辑、出版和发行工作。</w:t>
      </w:r>
    </w:p>
    <w:p>
      <w:pPr>
        <w:ind w:left="2582"/>
        <w:spacing w:before="295"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第五章</w:t>
      </w:r>
      <w:r>
        <w:rPr>
          <w:rFonts w:ascii="NSimSun" w:hAnsi="NSimSun" w:eastAsia="NSimSun" w:cs="NSimSun"/>
          <w:sz w:val="18"/>
          <w:szCs w:val="18"/>
          <w:color w:val="333399"/>
          <w:spacing w:val="2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附则</w:t>
      </w:r>
    </w:p>
    <w:p>
      <w:pPr>
        <w:ind w:left="9" w:right="54" w:firstLine="1027"/>
        <w:spacing w:before="298" w:line="238" w:lineRule="auto"/>
        <w:rPr>
          <w:rFonts w:ascii="NSimSun" w:hAnsi="NSimSun" w:eastAsia="NSimSun" w:cs="NSimSun"/>
          <w:sz w:val="18"/>
          <w:szCs w:val="18"/>
        </w:rPr>
      </w:pPr>
      <w:r>
        <w:pict>
          <v:shape id="_x0000_s1076" style="position:absolute;margin-left:-1pt;margin-top:12.1563pt;mso-position-vertical-relative:text;mso-position-horizontal-relative:text;width:48.8pt;height:13.9pt;z-index:25290035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第三十九条</w:t>
                        </w:r>
                      </w:p>
                    </w:tc>
                  </w:tr>
                </w:tbl>
                <w:p>
                  <w:pPr>
                    <w:rPr>
                      <w:rFonts w:ascii="Arial"/>
                      <w:sz w:val="21"/>
                    </w:rPr>
                  </w:pPr>
                  <w:r/>
                </w:p>
              </w:txbxContent>
            </v:textbox>
          </v:shape>
        </w:pict>
      </w:r>
      <w:r>
        <w:rPr>
          <w:rFonts w:ascii="NSimSun" w:hAnsi="NSimSun" w:eastAsia="NSimSun" w:cs="NSimSun"/>
          <w:sz w:val="18"/>
          <w:szCs w:val="18"/>
          <w:spacing w:val="2"/>
        </w:rPr>
        <w:t>在职业教育活动中违反教育法规定的，应当依照教</w:t>
      </w:r>
      <w:r>
        <w:rPr>
          <w:rFonts w:ascii="NSimSun" w:hAnsi="NSimSun" w:eastAsia="NSimSun" w:cs="NSimSun"/>
          <w:sz w:val="18"/>
          <w:szCs w:val="18"/>
          <w:spacing w:val="1"/>
        </w:rPr>
        <w:t>育法的有关规</w:t>
      </w:r>
      <w:r>
        <w:rPr>
          <w:rFonts w:ascii="NSimSun" w:hAnsi="NSimSun" w:eastAsia="NSimSun" w:cs="NSimSun"/>
          <w:sz w:val="18"/>
          <w:szCs w:val="18"/>
        </w:rPr>
        <w:t xml:space="preserve"> </w:t>
      </w:r>
      <w:r>
        <w:rPr>
          <w:rFonts w:ascii="NSimSun" w:hAnsi="NSimSun" w:eastAsia="NSimSun" w:cs="NSimSun"/>
          <w:sz w:val="18"/>
          <w:szCs w:val="18"/>
          <w:spacing w:val="-7"/>
        </w:rPr>
        <w:t>定给予处罚。</w:t>
      </w:r>
    </w:p>
    <w:p>
      <w:pPr>
        <w:ind w:left="839"/>
        <w:spacing w:before="37" w:line="219" w:lineRule="auto"/>
        <w:rPr>
          <w:rFonts w:ascii="NSimSun" w:hAnsi="NSimSun" w:eastAsia="NSimSun" w:cs="NSimSun"/>
          <w:sz w:val="18"/>
          <w:szCs w:val="18"/>
        </w:rPr>
      </w:pPr>
      <w:r>
        <w:pict>
          <v:shape id="_x0000_s1078" style="position:absolute;margin-left:-1pt;margin-top:-0.895587pt;mso-position-vertical-relative:text;mso-position-horizontal-relative:text;width:39.25pt;height:13.9pt;z-index:252902400;"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第四十条</w:t>
                        </w:r>
                      </w:p>
                    </w:tc>
                  </w:tr>
                </w:tbl>
                <w:p>
                  <w:pPr>
                    <w:rPr>
                      <w:rFonts w:ascii="Arial"/>
                      <w:sz w:val="21"/>
                    </w:rPr>
                  </w:pPr>
                  <w:r/>
                </w:p>
              </w:txbxContent>
            </v:textbox>
          </v:shape>
        </w:pict>
      </w:r>
      <w:r>
        <w:rPr>
          <w:rFonts w:ascii="NSimSun" w:hAnsi="NSimSun" w:eastAsia="NSimSun" w:cs="NSimSun"/>
          <w:sz w:val="18"/>
          <w:szCs w:val="18"/>
          <w:spacing w:val="-9"/>
        </w:rPr>
        <w:t>本法自</w:t>
      </w:r>
      <w:r>
        <w:rPr>
          <w:rFonts w:ascii="NSimSun" w:hAnsi="NSimSun" w:eastAsia="NSimSun" w:cs="NSimSun"/>
          <w:sz w:val="18"/>
          <w:szCs w:val="18"/>
          <w:spacing w:val="-27"/>
        </w:rPr>
        <w:t xml:space="preserve"> </w:t>
      </w:r>
      <w:r>
        <w:rPr>
          <w:rFonts w:ascii="NSimSun" w:hAnsi="NSimSun" w:eastAsia="NSimSun" w:cs="NSimSun"/>
          <w:sz w:val="18"/>
          <w:szCs w:val="18"/>
          <w:spacing w:val="-9"/>
        </w:rPr>
        <w:t>1996</w:t>
      </w:r>
      <w:r>
        <w:rPr>
          <w:rFonts w:ascii="NSimSun" w:hAnsi="NSimSun" w:eastAsia="NSimSun" w:cs="NSimSun"/>
          <w:sz w:val="18"/>
          <w:szCs w:val="18"/>
          <w:spacing w:val="-36"/>
        </w:rPr>
        <w:t xml:space="preserve"> </w:t>
      </w:r>
      <w:r>
        <w:rPr>
          <w:rFonts w:ascii="NSimSun" w:hAnsi="NSimSun" w:eastAsia="NSimSun" w:cs="NSimSun"/>
          <w:sz w:val="18"/>
          <w:szCs w:val="18"/>
          <w:spacing w:val="-9"/>
        </w:rPr>
        <w:t>年</w:t>
      </w:r>
      <w:r>
        <w:rPr>
          <w:rFonts w:ascii="NSimSun" w:hAnsi="NSimSun" w:eastAsia="NSimSun" w:cs="NSimSun"/>
          <w:sz w:val="18"/>
          <w:szCs w:val="18"/>
          <w:spacing w:val="-29"/>
        </w:rPr>
        <w:t xml:space="preserve"> </w:t>
      </w:r>
      <w:r>
        <w:rPr>
          <w:rFonts w:ascii="NSimSun" w:hAnsi="NSimSun" w:eastAsia="NSimSun" w:cs="NSimSun"/>
          <w:sz w:val="18"/>
          <w:szCs w:val="18"/>
          <w:spacing w:val="-9"/>
        </w:rPr>
        <w:t>9</w:t>
      </w:r>
      <w:r>
        <w:rPr>
          <w:rFonts w:ascii="NSimSun" w:hAnsi="NSimSun" w:eastAsia="NSimSun" w:cs="NSimSun"/>
          <w:sz w:val="18"/>
          <w:szCs w:val="18"/>
          <w:spacing w:val="-29"/>
        </w:rPr>
        <w:t xml:space="preserve"> </w:t>
      </w:r>
      <w:r>
        <w:rPr>
          <w:rFonts w:ascii="NSimSun" w:hAnsi="NSimSun" w:eastAsia="NSimSun" w:cs="NSimSun"/>
          <w:sz w:val="18"/>
          <w:szCs w:val="18"/>
          <w:spacing w:val="-9"/>
        </w:rPr>
        <w:t>月</w:t>
      </w:r>
      <w:r>
        <w:rPr>
          <w:rFonts w:ascii="NSimSun" w:hAnsi="NSimSun" w:eastAsia="NSimSun" w:cs="NSimSun"/>
          <w:sz w:val="18"/>
          <w:szCs w:val="18"/>
          <w:spacing w:val="-26"/>
        </w:rPr>
        <w:t xml:space="preserve"> </w:t>
      </w:r>
      <w:r>
        <w:rPr>
          <w:rFonts w:ascii="NSimSun" w:hAnsi="NSimSun" w:eastAsia="NSimSun" w:cs="NSimSun"/>
          <w:sz w:val="18"/>
          <w:szCs w:val="18"/>
          <w:spacing w:val="-9"/>
        </w:rPr>
        <w:t>1</w:t>
      </w:r>
      <w:r>
        <w:rPr>
          <w:rFonts w:ascii="NSimSun" w:hAnsi="NSimSun" w:eastAsia="NSimSun" w:cs="NSimSun"/>
          <w:sz w:val="18"/>
          <w:szCs w:val="18"/>
          <w:spacing w:val="-9"/>
        </w:rPr>
        <w:t xml:space="preserve"> </w:t>
      </w:r>
      <w:r>
        <w:rPr>
          <w:rFonts w:ascii="NSimSun" w:hAnsi="NSimSun" w:eastAsia="NSimSun" w:cs="NSimSun"/>
          <w:sz w:val="18"/>
          <w:szCs w:val="18"/>
          <w:spacing w:val="-9"/>
        </w:rPr>
        <w:t>日起施行。</w:t>
      </w:r>
    </w:p>
    <w:p>
      <w:pPr>
        <w:spacing w:line="219" w:lineRule="auto"/>
        <w:sectPr>
          <w:headerReference w:type="default" r:id="rId484"/>
          <w:pgSz w:w="8393" w:h="11907"/>
          <w:pgMar w:top="1681" w:right="1077" w:bottom="400" w:left="1133" w:header="1501" w:footer="0" w:gutter="0"/>
        </w:sectPr>
        <w:rPr>
          <w:rFonts w:ascii="NSimSun" w:hAnsi="NSimSun" w:eastAsia="NSimSun" w:cs="NSimSun"/>
          <w:sz w:val="18"/>
          <w:szCs w:val="18"/>
        </w:rPr>
      </w:pPr>
    </w:p>
    <w:p>
      <w:pPr>
        <w:spacing w:before="18"/>
        <w:rPr/>
      </w:pPr>
      <w:r/>
    </w:p>
    <w:p>
      <w:pPr>
        <w:spacing w:before="18"/>
        <w:rPr/>
      </w:pPr>
      <w:r/>
    </w:p>
    <w:p>
      <w:pPr>
        <w:spacing w:before="18"/>
        <w:rPr/>
      </w:pPr>
      <w:r/>
    </w:p>
    <w:p>
      <w:pPr>
        <w:spacing w:before="17"/>
        <w:rPr/>
      </w:pPr>
      <w:r/>
    </w:p>
    <w:p>
      <w:pPr>
        <w:spacing w:before="17"/>
        <w:rPr/>
      </w:pPr>
      <w:r/>
    </w:p>
    <w:p>
      <w:pPr>
        <w:spacing w:before="17"/>
        <w:rPr/>
      </w:pPr>
      <w:r/>
    </w:p>
    <w:p>
      <w:pPr>
        <w:spacing w:before="17"/>
        <w:rPr/>
      </w:pPr>
      <w:r/>
    </w:p>
    <w:p>
      <w:pPr>
        <w:spacing w:before="17"/>
        <w:rPr/>
      </w:pPr>
      <w:r/>
    </w:p>
    <w:p>
      <w:pPr>
        <w:spacing w:before="17"/>
        <w:rPr/>
      </w:pPr>
      <w:r/>
    </w:p>
    <w:p>
      <w:pPr>
        <w:spacing w:before="17"/>
        <w:rPr/>
      </w:pPr>
      <w:r/>
    </w:p>
    <w:p>
      <w:pPr>
        <w:spacing w:before="17"/>
        <w:rPr/>
      </w:pPr>
      <w:r/>
    </w:p>
    <w:p>
      <w:pPr>
        <w:spacing w:before="17"/>
        <w:rPr/>
      </w:pPr>
      <w:r/>
    </w:p>
    <w:p>
      <w:pPr>
        <w:spacing w:before="17"/>
        <w:rPr/>
      </w:pPr>
      <w:r/>
    </w:p>
    <w:tbl>
      <w:tblPr>
        <w:tblStyle w:val="TableNormal"/>
        <w:tblW w:w="335" w:type="dxa"/>
        <w:tblInd w:w="2888"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pStyle w:val="TableText"/>
              <w:spacing w:before="51" w:line="216" w:lineRule="auto"/>
              <w:jc w:val="right"/>
              <w:rPr>
                <w:sz w:val="31"/>
                <w:szCs w:val="31"/>
              </w:rPr>
            </w:pPr>
            <w:r>
              <w:rPr>
                <w:sz w:val="31"/>
                <w:szCs w:val="31"/>
                <w:color w:val="FF0000"/>
                <w14:textOutline w14:w="5791" w14:cap="flat" w14:cmpd="sng">
                  <w14:solidFill>
                    <w14:srgbClr w14:val="FF0000"/>
                  </w14:solidFill>
                  <w14:prstDash w14:val="solid"/>
                  <w14:miter w14:lim="10"/>
                </w14:textOutline>
                <w:spacing w:val="-20"/>
              </w:rPr>
              <w:t>劳</w:t>
            </w:r>
          </w:p>
        </w:tc>
      </w:tr>
    </w:tbl>
    <w:p>
      <w:pPr>
        <w:spacing w:before="195"/>
        <w:rPr/>
      </w:pPr>
      <w:r/>
    </w:p>
    <w:tbl>
      <w:tblPr>
        <w:tblStyle w:val="TableNormal"/>
        <w:tblW w:w="335" w:type="dxa"/>
        <w:tblInd w:w="2888" w:type="dxa"/>
        <w:tblLayout w:type="fixed"/>
        <w:tblBorders>
          <w:left w:val="single" w:color="000000" w:sz="2" w:space="0"/>
          <w:bottom w:val="single" w:color="000000" w:sz="4" w:space="0"/>
          <w:right w:val="single" w:color="000000" w:sz="2" w:space="0"/>
          <w:top w:val="single" w:color="000000" w:sz="2" w:space="0"/>
        </w:tblBorders>
      </w:tblPr>
      <w:tblGrid>
        <w:gridCol w:w="335"/>
      </w:tblGrid>
      <w:tr>
        <w:trPr>
          <w:trHeight w:val="419" w:hRule="atLeast"/>
        </w:trPr>
        <w:tc>
          <w:tcPr>
            <w:tcW w:w="335" w:type="dxa"/>
            <w:vAlign w:val="top"/>
          </w:tcPr>
          <w:p>
            <w:pPr>
              <w:pStyle w:val="TableText"/>
              <w:spacing w:before="51" w:line="213" w:lineRule="auto"/>
              <w:jc w:val="right"/>
              <w:rPr>
                <w:sz w:val="31"/>
                <w:szCs w:val="31"/>
              </w:rPr>
            </w:pPr>
            <w:r>
              <w:rPr>
                <w:sz w:val="31"/>
                <w:szCs w:val="31"/>
                <w:color w:val="FF0000"/>
                <w14:textOutline w14:w="5791" w14:cap="flat" w14:cmpd="sng">
                  <w14:solidFill>
                    <w14:srgbClr w14:val="FF0000"/>
                  </w14:solidFill>
                  <w14:prstDash w14:val="solid"/>
                  <w14:miter w14:lim="10"/>
                </w14:textOutline>
                <w:spacing w:val="-21"/>
              </w:rPr>
              <w:t>动</w:t>
            </w:r>
          </w:p>
        </w:tc>
      </w:tr>
    </w:tbl>
    <w:p>
      <w:pPr>
        <w:spacing w:before="192"/>
        <w:rPr/>
      </w:pPr>
      <w:r/>
    </w:p>
    <w:tbl>
      <w:tblPr>
        <w:tblStyle w:val="TableNormal"/>
        <w:tblW w:w="335" w:type="dxa"/>
        <w:tblInd w:w="2888"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pStyle w:val="TableText"/>
              <w:ind w:left="13"/>
              <w:spacing w:before="51" w:line="216" w:lineRule="auto"/>
              <w:rPr>
                <w:sz w:val="31"/>
                <w:szCs w:val="31"/>
              </w:rPr>
            </w:pPr>
            <w:r>
              <w:rPr>
                <w:sz w:val="31"/>
                <w:szCs w:val="31"/>
                <w:color w:val="FF0000"/>
                <w14:textOutline w14:w="5791" w14:cap="flat" w14:cmpd="sng">
                  <w14:solidFill>
                    <w14:srgbClr w14:val="FF0000"/>
                  </w14:solidFill>
                  <w14:prstDash w14:val="solid"/>
                  <w14:miter w14:lim="10"/>
                </w14:textOutline>
              </w:rPr>
              <w:t>保</w:t>
            </w:r>
          </w:p>
        </w:tc>
      </w:tr>
    </w:tbl>
    <w:p>
      <w:pPr>
        <w:spacing w:before="195"/>
        <w:rPr/>
      </w:pPr>
      <w:r/>
    </w:p>
    <w:tbl>
      <w:tblPr>
        <w:tblStyle w:val="TableNormal"/>
        <w:tblW w:w="335" w:type="dxa"/>
        <w:tblInd w:w="2888"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pStyle w:val="TableText"/>
              <w:spacing w:before="51" w:line="216" w:lineRule="auto"/>
              <w:jc w:val="right"/>
              <w:rPr>
                <w:sz w:val="31"/>
                <w:szCs w:val="31"/>
              </w:rPr>
            </w:pPr>
            <w:r>
              <w:rPr>
                <w:sz w:val="31"/>
                <w:szCs w:val="31"/>
                <w:color w:val="FF0000"/>
                <w14:textOutline w14:w="5791" w14:cap="flat" w14:cmpd="sng">
                  <w14:solidFill>
                    <w14:srgbClr w14:val="FF0000"/>
                  </w14:solidFill>
                  <w14:prstDash w14:val="solid"/>
                  <w14:miter w14:lim="10"/>
                </w14:textOutline>
                <w:spacing w:val="-25"/>
                <w:w w:val="98"/>
              </w:rPr>
              <w:t>险</w:t>
            </w:r>
          </w:p>
        </w:tc>
      </w:tr>
    </w:tbl>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ind w:left="2170"/>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3"/>
        </w:rPr>
        <w:t>工伤保险条例</w:t>
      </w:r>
    </w:p>
    <w:p>
      <w:pPr>
        <w:spacing w:line="220" w:lineRule="auto"/>
        <w:sectPr>
          <w:headerReference w:type="default" r:id="rId485"/>
          <w:pgSz w:w="8393" w:h="11907"/>
          <w:pgMar w:top="1681" w:right="1104" w:bottom="400" w:left="1139" w:header="1501" w:footer="0" w:gutter="0"/>
        </w:sectPr>
        <w:rPr>
          <w:rFonts w:ascii="NSimSun" w:hAnsi="NSimSun" w:eastAsia="NSimSun" w:cs="NSimSun"/>
          <w:sz w:val="30"/>
          <w:szCs w:val="30"/>
        </w:rPr>
      </w:pPr>
    </w:p>
    <w:p>
      <w:pPr>
        <w:spacing w:line="248" w:lineRule="auto"/>
        <w:rPr>
          <w:rFonts w:ascii="Arial"/>
          <w:sz w:val="21"/>
        </w:rPr>
      </w:pPr>
      <w:r/>
    </w:p>
    <w:p>
      <w:pPr>
        <w:spacing w:line="248" w:lineRule="auto"/>
        <w:rPr>
          <w:rFonts w:ascii="Arial"/>
          <w:sz w:val="21"/>
        </w:rPr>
      </w:pPr>
      <w:r/>
    </w:p>
    <w:p>
      <w:pPr>
        <w:ind w:left="1583"/>
        <w:spacing w:before="58" w:line="219"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中华人民共和国国务院令</w:t>
      </w:r>
      <w:r>
        <w:rPr>
          <w:rFonts w:ascii="NSimSun" w:hAnsi="NSimSun" w:eastAsia="NSimSun" w:cs="NSimSun"/>
          <w:sz w:val="18"/>
          <w:szCs w:val="18"/>
          <w:spacing w:val="11"/>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4"/>
        </w:rPr>
        <w:t>第</w:t>
      </w:r>
      <w:r>
        <w:rPr>
          <w:rFonts w:ascii="NSimSun" w:hAnsi="NSimSun" w:eastAsia="NSimSun" w:cs="NSimSun"/>
          <w:sz w:val="18"/>
          <w:szCs w:val="18"/>
          <w14:textOutline w14:w="3265" w14:cap="flat" w14:cmpd="sng">
            <w14:solidFill>
              <w14:srgbClr w14:val="000000"/>
            </w14:solidFill>
            <w14:prstDash w14:val="solid"/>
            <w14:miter w14:lim="10"/>
          </w14:textOutline>
          <w:spacing w:val="-3"/>
        </w:rPr>
        <w:t>３７５</w:t>
      </w:r>
      <w:r>
        <w:rPr>
          <w:rFonts w:ascii="NSimSun" w:hAnsi="NSimSun" w:eastAsia="NSimSun" w:cs="NSimSun"/>
          <w:sz w:val="18"/>
          <w:szCs w:val="18"/>
          <w14:textOutline w14:w="3265" w14:cap="flat" w14:cmpd="sng">
            <w14:solidFill>
              <w14:srgbClr w14:val="000000"/>
            </w14:solidFill>
            <w14:prstDash w14:val="solid"/>
            <w14:miter w14:lim="10"/>
          </w14:textOutline>
          <w:spacing w:val="-4"/>
        </w:rPr>
        <w:t>号</w:t>
      </w:r>
    </w:p>
    <w:p>
      <w:pPr>
        <w:spacing w:line="257" w:lineRule="auto"/>
        <w:rPr>
          <w:rFonts w:ascii="Arial"/>
          <w:sz w:val="21"/>
        </w:rPr>
      </w:pPr>
      <w:r/>
    </w:p>
    <w:p>
      <w:pPr>
        <w:ind w:left="1203" w:right="114" w:hanging="1006"/>
        <w:spacing w:before="59" w:line="237"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rPr>
        <w:t>•工伤保险</w:t>
      </w:r>
      <w:r>
        <w:rPr>
          <w:rFonts w:ascii="MS Gothic" w:hAnsi="MS Gothic" w:eastAsia="MS Gothic" w:cs="MS Gothic"/>
          <w:sz w:val="18"/>
          <w:szCs w:val="18"/>
          <w14:textOutline w14:w="3265" w14:cap="flat" w14:cmpd="sng">
            <w14:solidFill>
              <w14:srgbClr w14:val="000000"/>
            </w14:solidFill>
            <w14:prstDash w14:val="solid"/>
            <w14:miter w14:lim="10"/>
          </w14:textOutline>
        </w:rPr>
        <w:t>条例‣</w:t>
      </w:r>
      <w:r>
        <w:rPr>
          <w:rFonts w:ascii="MS Gothic" w:hAnsi="MS Gothic" w:eastAsia="MS Gothic" w:cs="MS Gothic"/>
          <w:sz w:val="18"/>
          <w:szCs w:val="18"/>
          <w:spacing w:val="26"/>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rPr>
        <w:t>已经</w:t>
      </w:r>
      <w:r>
        <w:rPr>
          <w:rFonts w:ascii="NSimSun" w:hAnsi="NSimSun" w:eastAsia="NSimSun" w:cs="NSimSun"/>
          <w:sz w:val="18"/>
          <w:szCs w:val="18"/>
          <w14:textOutline w14:w="3265" w14:cap="flat" w14:cmpd="sng">
            <w14:solidFill>
              <w14:srgbClr w14:val="000000"/>
            </w14:solidFill>
            <w14:prstDash w14:val="solid"/>
            <w14:miter w14:lim="10"/>
          </w14:textOutline>
          <w:spacing w:val="-1"/>
        </w:rPr>
        <w:t>２００３</w:t>
      </w:r>
      <w:r>
        <w:rPr>
          <w:rFonts w:ascii="NSimSun" w:hAnsi="NSimSun" w:eastAsia="NSimSun" w:cs="NSimSun"/>
          <w:sz w:val="18"/>
          <w:szCs w:val="18"/>
          <w14:textOutline w14:w="3265" w14:cap="flat" w14:cmpd="sng">
            <w14:solidFill>
              <w14:srgbClr w14:val="000000"/>
            </w14:solidFill>
            <w14:prstDash w14:val="solid"/>
            <w14:miter w14:lim="10"/>
          </w14:textOutline>
        </w:rPr>
        <w:t>年４月</w:t>
      </w:r>
      <w:r>
        <w:rPr>
          <w:rFonts w:ascii="NSimSun" w:hAnsi="NSimSun" w:eastAsia="NSimSun" w:cs="NSimSun"/>
          <w:sz w:val="18"/>
          <w:szCs w:val="18"/>
          <w14:textOutline w14:w="3265" w14:cap="flat" w14:cmpd="sng">
            <w14:solidFill>
              <w14:srgbClr w14:val="000000"/>
            </w14:solidFill>
            <w14:prstDash w14:val="solid"/>
            <w14:miter w14:lim="10"/>
          </w14:textOutline>
          <w:spacing w:val="-1"/>
        </w:rPr>
        <w:t>１６</w:t>
      </w:r>
      <w:r>
        <w:rPr>
          <w:rFonts w:ascii="NSimSun" w:hAnsi="NSimSun" w:eastAsia="NSimSun" w:cs="NSimSun"/>
          <w:sz w:val="18"/>
          <w:szCs w:val="18"/>
          <w14:textOutline w14:w="3265" w14:cap="flat" w14:cmpd="sng">
            <w14:solidFill>
              <w14:srgbClr w14:val="000000"/>
            </w14:solidFill>
            <w14:prstDash w14:val="solid"/>
            <w14:miter w14:lim="10"/>
          </w14:textOutline>
        </w:rPr>
        <w:t>日国务院第５次常务会议讨论通</w:t>
      </w:r>
      <w:r>
        <w:rPr>
          <w:rFonts w:ascii="NSimSun" w:hAnsi="NSimSun" w:eastAsia="NSimSun" w:cs="NSimSun"/>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1"/>
        </w:rPr>
        <w:t>过，现予公布，自</w:t>
      </w:r>
      <w:r>
        <w:rPr>
          <w:rFonts w:ascii="NSimSun" w:hAnsi="NSimSun" w:eastAsia="NSimSun" w:cs="NSimSun"/>
          <w:sz w:val="18"/>
          <w:szCs w:val="18"/>
          <w14:textOutline w14:w="3265" w14:cap="flat" w14:cmpd="sng">
            <w14:solidFill>
              <w14:srgbClr w14:val="000000"/>
            </w14:solidFill>
            <w14:prstDash w14:val="solid"/>
            <w14:miter w14:lim="10"/>
          </w14:textOutline>
          <w:spacing w:val="-11"/>
        </w:rPr>
        <w:t>２００４</w:t>
      </w:r>
      <w:r>
        <w:rPr>
          <w:rFonts w:ascii="NSimSun" w:hAnsi="NSimSun" w:eastAsia="NSimSun" w:cs="NSimSun"/>
          <w:sz w:val="18"/>
          <w:szCs w:val="18"/>
          <w14:textOutline w14:w="3265" w14:cap="flat" w14:cmpd="sng">
            <w14:solidFill>
              <w14:srgbClr w14:val="000000"/>
            </w14:solidFill>
            <w14:prstDash w14:val="solid"/>
            <w14:miter w14:lim="10"/>
          </w14:textOutline>
          <w:spacing w:val="1"/>
        </w:rPr>
        <w:t>年１月１日起施行。</w:t>
      </w:r>
    </w:p>
    <w:p>
      <w:pPr>
        <w:spacing w:line="254" w:lineRule="auto"/>
        <w:rPr>
          <w:rFonts w:ascii="Arial"/>
          <w:sz w:val="21"/>
        </w:rPr>
      </w:pPr>
      <w:r/>
    </w:p>
    <w:p>
      <w:pPr>
        <w:ind w:right="28"/>
        <w:spacing w:before="59" w:line="220" w:lineRule="auto"/>
        <w:jc w:val="right"/>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9"/>
        </w:rPr>
        <w:t>总</w:t>
      </w:r>
      <w:r>
        <w:rPr>
          <w:rFonts w:ascii="NSimSun" w:hAnsi="NSimSun" w:eastAsia="NSimSun" w:cs="NSimSun"/>
          <w:sz w:val="18"/>
          <w:szCs w:val="18"/>
          <w:spacing w:val="11"/>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9"/>
        </w:rPr>
        <w:t>理</w:t>
      </w:r>
      <w:r>
        <w:rPr>
          <w:rFonts w:ascii="NSimSun" w:hAnsi="NSimSun" w:eastAsia="NSimSun" w:cs="NSimSun"/>
          <w:sz w:val="18"/>
          <w:szCs w:val="18"/>
          <w:spacing w:val="19"/>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9"/>
        </w:rPr>
        <w:t>温家宝</w:t>
      </w:r>
    </w:p>
    <w:p>
      <w:pPr>
        <w:spacing w:line="255" w:lineRule="auto"/>
        <w:rPr>
          <w:rFonts w:ascii="Arial"/>
          <w:sz w:val="21"/>
        </w:rPr>
      </w:pPr>
      <w:r/>
    </w:p>
    <w:p>
      <w:pPr>
        <w:ind w:right="30"/>
        <w:spacing w:before="59" w:line="220" w:lineRule="auto"/>
        <w:jc w:val="right"/>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1"/>
        </w:rPr>
        <w:t>二</w:t>
      </w:r>
      <w:r>
        <w:rPr>
          <w:rFonts w:ascii="NSimSun" w:hAnsi="NSimSun" w:eastAsia="NSimSun" w:cs="NSimSun"/>
          <w:sz w:val="18"/>
          <w:szCs w:val="18"/>
          <w14:textOutline w14:w="3265" w14:cap="flat" w14:cmpd="sng">
            <w14:solidFill>
              <w14:srgbClr w14:val="000000"/>
            </w14:solidFill>
            <w14:prstDash w14:val="solid"/>
            <w14:miter w14:lim="10"/>
          </w14:textOutline>
          <w:spacing w:val="-2"/>
        </w:rPr>
        <w:t>００</w:t>
      </w:r>
      <w:r>
        <w:rPr>
          <w:rFonts w:ascii="NSimSun" w:hAnsi="NSimSun" w:eastAsia="NSimSun" w:cs="NSimSun"/>
          <w:sz w:val="18"/>
          <w:szCs w:val="18"/>
          <w14:textOutline w14:w="3265" w14:cap="flat" w14:cmpd="sng">
            <w14:solidFill>
              <w14:srgbClr w14:val="000000"/>
            </w14:solidFill>
            <w14:prstDash w14:val="solid"/>
            <w14:miter w14:lim="10"/>
          </w14:textOutline>
          <w:spacing w:val="-1"/>
        </w:rPr>
        <w:t>三年四月二十七日</w:t>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ind w:left="2560"/>
        <w:spacing w:before="59" w:line="509" w:lineRule="exact"/>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2"/>
          <w:position w:val="25"/>
        </w:rPr>
        <w:t>工伤保险条例</w:t>
      </w:r>
    </w:p>
    <w:p>
      <w:pPr>
        <w:ind w:left="2565"/>
        <w:spacing w:line="218"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第一章</w:t>
      </w:r>
      <w:r>
        <w:rPr>
          <w:rFonts w:ascii="NSimSun" w:hAnsi="NSimSun" w:eastAsia="NSimSun" w:cs="NSimSun"/>
          <w:sz w:val="18"/>
          <w:szCs w:val="18"/>
          <w:color w:val="333399"/>
          <w:spacing w:val="2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总</w:t>
      </w:r>
      <w:r>
        <w:rPr>
          <w:rFonts w:ascii="NSimSun" w:hAnsi="NSimSun" w:eastAsia="NSimSun" w:cs="NSimSun"/>
          <w:sz w:val="18"/>
          <w:szCs w:val="18"/>
          <w:color w:val="333399"/>
          <w:spacing w:val="1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则</w:t>
      </w:r>
    </w:p>
    <w:p>
      <w:pPr>
        <w:ind w:left="43" w:right="36" w:firstLine="660"/>
        <w:spacing w:before="297" w:line="238" w:lineRule="auto"/>
        <w:rPr>
          <w:rFonts w:ascii="NSimSun" w:hAnsi="NSimSun" w:eastAsia="NSimSun" w:cs="NSimSun"/>
          <w:sz w:val="18"/>
          <w:szCs w:val="18"/>
        </w:rPr>
      </w:pPr>
      <w:r>
        <w:pict>
          <v:shape id="_x0000_s1082" style="position:absolute;margin-left:0.439999pt;margin-top:12.106pt;mso-position-vertical-relative:text;mso-position-horizontal-relative:text;width:30.6pt;height:13.95pt;z-index:252930048;"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8" w:hRule="atLeast"/>
                    </w:trPr>
                    <w:tc>
                      <w:tcPr>
                        <w:tcW w:w="566" w:type="dxa"/>
                        <w:vAlign w:val="top"/>
                      </w:tcPr>
                      <w:p>
                        <w:pPr>
                          <w:pStyle w:val="TableText"/>
                          <w:ind w:left="20"/>
                          <w:spacing w:before="29" w:line="193" w:lineRule="auto"/>
                          <w:rPr/>
                        </w:pPr>
                        <w:r>
                          <w:rPr>
                            <w14:textOutline w14:w="3265" w14:cap="flat" w14:cmpd="sng">
                              <w14:solidFill>
                                <w14:srgbClr w14:val="000000"/>
                              </w14:solidFill>
                              <w14:prstDash w14:val="solid"/>
                              <w14:miter w14:lim="10"/>
                            </w14:textOutline>
                            <w:spacing w:val="-4"/>
                          </w:rPr>
                          <w:t>第一条</w:t>
                        </w:r>
                      </w:p>
                    </w:tc>
                  </w:tr>
                </w:tbl>
                <w:p>
                  <w:pPr>
                    <w:rPr>
                      <w:rFonts w:ascii="Arial"/>
                      <w:sz w:val="21"/>
                    </w:rPr>
                  </w:pPr>
                  <w:r/>
                </w:p>
              </w:txbxContent>
            </v:textbox>
          </v:shape>
        </w:pict>
      </w:r>
      <w:r>
        <w:rPr>
          <w:rFonts w:ascii="NSimSun" w:hAnsi="NSimSun" w:eastAsia="NSimSun" w:cs="NSimSun"/>
          <w:sz w:val="18"/>
          <w:szCs w:val="18"/>
          <w:spacing w:val="1"/>
        </w:rPr>
        <w:t>为了保障因工作遭受事故伤害或者患职业病的职工获得医疗救治和经</w:t>
      </w:r>
      <w:r>
        <w:rPr>
          <w:rFonts w:ascii="NSimSun" w:hAnsi="NSimSun" w:eastAsia="NSimSun" w:cs="NSimSun"/>
          <w:sz w:val="18"/>
          <w:szCs w:val="18"/>
          <w:spacing w:val="12"/>
        </w:rPr>
        <w:t xml:space="preserve"> </w:t>
      </w:r>
      <w:r>
        <w:rPr>
          <w:rFonts w:ascii="NSimSun" w:hAnsi="NSimSun" w:eastAsia="NSimSun" w:cs="NSimSun"/>
          <w:sz w:val="18"/>
          <w:szCs w:val="18"/>
          <w:spacing w:val="-2"/>
        </w:rPr>
        <w:t>济补偿，促进工伤预防和职业康复，分散用人单位的工伤风险，制定本条例。</w:t>
      </w:r>
    </w:p>
    <w:p>
      <w:pPr>
        <w:ind w:left="37" w:right="30" w:firstLine="681"/>
        <w:spacing w:before="36" w:line="244" w:lineRule="auto"/>
        <w:rPr>
          <w:rFonts w:ascii="NSimSun" w:hAnsi="NSimSun" w:eastAsia="NSimSun" w:cs="NSimSun"/>
          <w:sz w:val="18"/>
          <w:szCs w:val="18"/>
        </w:rPr>
      </w:pPr>
      <w:r>
        <w:pict>
          <v:shape id="_x0000_s1084" style="position:absolute;margin-left:0.439999pt;margin-top:-0.958844pt;mso-position-vertical-relative:text;mso-position-horizontal-relative:text;width:30.6pt;height:13.9pt;z-index:252932096;"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第二条</w:t>
                        </w:r>
                      </w:p>
                    </w:tc>
                  </w:tr>
                </w:tbl>
                <w:p>
                  <w:pPr>
                    <w:rPr>
                      <w:rFonts w:ascii="Arial"/>
                      <w:sz w:val="21"/>
                    </w:rPr>
                  </w:pPr>
                  <w:r/>
                </w:p>
              </w:txbxContent>
            </v:textbox>
          </v:shape>
        </w:pict>
      </w:r>
      <w:r>
        <w:rPr>
          <w:rFonts w:ascii="NSimSun" w:hAnsi="NSimSun" w:eastAsia="NSimSun" w:cs="NSimSun"/>
          <w:sz w:val="18"/>
          <w:szCs w:val="18"/>
          <w:spacing w:val="1"/>
        </w:rPr>
        <w:t>中华人民共和国境内的各类企业、有雇工的个体工商户（以下称用人</w:t>
      </w:r>
      <w:r>
        <w:rPr>
          <w:rFonts w:ascii="NSimSun" w:hAnsi="NSimSun" w:eastAsia="NSimSun" w:cs="NSimSun"/>
          <w:sz w:val="18"/>
          <w:szCs w:val="18"/>
        </w:rPr>
        <w:t xml:space="preserve"> </w:t>
      </w:r>
      <w:r>
        <w:rPr>
          <w:rFonts w:ascii="NSimSun" w:hAnsi="NSimSun" w:eastAsia="NSimSun" w:cs="NSimSun"/>
          <w:sz w:val="18"/>
          <w:szCs w:val="18"/>
        </w:rPr>
        <w:t>单位）应当依照本条例规定参加工伤保险，为本单位全部职工或</w:t>
      </w:r>
      <w:r>
        <w:rPr>
          <w:rFonts w:ascii="NSimSun" w:hAnsi="NSimSun" w:eastAsia="NSimSun" w:cs="NSimSun"/>
          <w:sz w:val="18"/>
          <w:szCs w:val="18"/>
          <w:spacing w:val="-1"/>
        </w:rPr>
        <w:t>者雇工（以下</w:t>
      </w:r>
      <w:r>
        <w:rPr>
          <w:rFonts w:ascii="NSimSun" w:hAnsi="NSimSun" w:eastAsia="NSimSun" w:cs="NSimSun"/>
          <w:sz w:val="18"/>
          <w:szCs w:val="18"/>
        </w:rPr>
        <w:t xml:space="preserve"> </w:t>
      </w:r>
      <w:r>
        <w:rPr>
          <w:rFonts w:ascii="NSimSun" w:hAnsi="NSimSun" w:eastAsia="NSimSun" w:cs="NSimSun"/>
          <w:sz w:val="18"/>
          <w:szCs w:val="18"/>
          <w:spacing w:val="-4"/>
        </w:rPr>
        <w:t>称职工）缴纳工伤保险费。</w:t>
      </w:r>
    </w:p>
    <w:p>
      <w:pPr>
        <w:ind w:left="51" w:right="30" w:firstLine="5"/>
        <w:spacing w:before="36" w:line="239" w:lineRule="auto"/>
        <w:rPr>
          <w:rFonts w:ascii="NSimSun" w:hAnsi="NSimSun" w:eastAsia="NSimSun" w:cs="NSimSun"/>
          <w:sz w:val="18"/>
          <w:szCs w:val="18"/>
        </w:rPr>
      </w:pPr>
      <w:r>
        <w:rPr>
          <w:rFonts w:ascii="NSimSun" w:hAnsi="NSimSun" w:eastAsia="NSimSun" w:cs="NSimSun"/>
          <w:sz w:val="18"/>
          <w:szCs w:val="18"/>
          <w:spacing w:val="-1"/>
        </w:rPr>
        <w:t>中华人民共和国境内的各类企业的职工和个体工商户的雇工，均有依照本条例</w:t>
      </w:r>
      <w:r>
        <w:rPr>
          <w:rFonts w:ascii="NSimSun" w:hAnsi="NSimSun" w:eastAsia="NSimSun" w:cs="NSimSun"/>
          <w:sz w:val="18"/>
          <w:szCs w:val="18"/>
          <w:spacing w:val="9"/>
        </w:rPr>
        <w:t xml:space="preserve"> </w:t>
      </w:r>
      <w:r>
        <w:rPr>
          <w:rFonts w:ascii="NSimSun" w:hAnsi="NSimSun" w:eastAsia="NSimSun" w:cs="NSimSun"/>
          <w:sz w:val="18"/>
          <w:szCs w:val="18"/>
          <w:spacing w:val="-4"/>
        </w:rPr>
        <w:t>的规定享受工伤保险待遇的权利。</w:t>
      </w:r>
    </w:p>
    <w:p>
      <w:pPr>
        <w:ind w:left="34" w:right="30" w:firstLine="5"/>
        <w:spacing w:before="36" w:line="237" w:lineRule="auto"/>
        <w:rPr>
          <w:rFonts w:ascii="NSimSun" w:hAnsi="NSimSun" w:eastAsia="NSimSun" w:cs="NSimSun"/>
          <w:sz w:val="18"/>
          <w:szCs w:val="18"/>
        </w:rPr>
      </w:pPr>
      <w:r>
        <w:rPr>
          <w:rFonts w:ascii="NSimSun" w:hAnsi="NSimSun" w:eastAsia="NSimSun" w:cs="NSimSun"/>
          <w:sz w:val="18"/>
          <w:szCs w:val="18"/>
        </w:rPr>
        <w:t>有雇工的个体工商户参加工伤保险的具体步骤和实施办法</w:t>
      </w:r>
      <w:r>
        <w:rPr>
          <w:rFonts w:ascii="NSimSun" w:hAnsi="NSimSun" w:eastAsia="NSimSun" w:cs="NSimSun"/>
          <w:sz w:val="18"/>
          <w:szCs w:val="18"/>
          <w:spacing w:val="-1"/>
        </w:rPr>
        <w:t>，由省、自治区、直</w:t>
      </w:r>
      <w:r>
        <w:rPr>
          <w:rFonts w:ascii="NSimSun" w:hAnsi="NSimSun" w:eastAsia="NSimSun" w:cs="NSimSun"/>
          <w:sz w:val="18"/>
          <w:szCs w:val="18"/>
        </w:rPr>
        <w:t xml:space="preserve"> </w:t>
      </w:r>
      <w:r>
        <w:rPr>
          <w:rFonts w:ascii="NSimSun" w:hAnsi="NSimSun" w:eastAsia="NSimSun" w:cs="NSimSun"/>
          <w:sz w:val="18"/>
          <w:szCs w:val="18"/>
          <w:spacing w:val="-5"/>
        </w:rPr>
        <w:t>辖市人民政府规定。</w:t>
      </w:r>
    </w:p>
    <w:p>
      <w:pPr>
        <w:ind w:left="49" w:right="36" w:firstLine="652"/>
        <w:spacing w:before="37" w:line="237" w:lineRule="auto"/>
        <w:rPr>
          <w:rFonts w:ascii="NSimSun" w:hAnsi="NSimSun" w:eastAsia="NSimSun" w:cs="NSimSun"/>
          <w:sz w:val="18"/>
          <w:szCs w:val="18"/>
        </w:rPr>
      </w:pPr>
      <w:r>
        <w:pict>
          <v:shape id="_x0000_s1086" style="position:absolute;margin-left:0.439999pt;margin-top:-0.896509pt;mso-position-vertical-relative:text;mso-position-horizontal-relative:text;width:30.6pt;height:13.9pt;z-index:252931072;"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第三条</w:t>
                        </w:r>
                      </w:p>
                    </w:tc>
                  </w:tr>
                </w:tbl>
                <w:p>
                  <w:pPr>
                    <w:rPr>
                      <w:rFonts w:ascii="Arial"/>
                      <w:sz w:val="21"/>
                    </w:rPr>
                  </w:pPr>
                  <w:r/>
                </w:p>
              </w:txbxContent>
            </v:textbox>
          </v:shape>
        </w:pict>
      </w:r>
      <w:r>
        <w:rPr>
          <w:rFonts w:ascii="NSimSun" w:hAnsi="NSimSun" w:eastAsia="NSimSun" w:cs="NSimSun"/>
          <w:sz w:val="18"/>
          <w:szCs w:val="18"/>
          <w:spacing w:val="4"/>
        </w:rPr>
        <w:t>工伤保险费的征缴按照•社会保险费征缴暂行条</w:t>
      </w:r>
      <w:r>
        <w:rPr>
          <w:rFonts w:ascii="MS Gothic" w:hAnsi="MS Gothic" w:eastAsia="MS Gothic" w:cs="MS Gothic"/>
          <w:sz w:val="18"/>
          <w:szCs w:val="18"/>
          <w:spacing w:val="4"/>
        </w:rPr>
        <w:t>例‣</w:t>
      </w:r>
      <w:r>
        <w:rPr>
          <w:rFonts w:ascii="MS Gothic" w:hAnsi="MS Gothic" w:eastAsia="MS Gothic" w:cs="MS Gothic"/>
          <w:sz w:val="18"/>
          <w:szCs w:val="18"/>
          <w:spacing w:val="4"/>
        </w:rPr>
        <w:t xml:space="preserve"> </w:t>
      </w:r>
      <w:r>
        <w:rPr>
          <w:rFonts w:ascii="NSimSun" w:hAnsi="NSimSun" w:eastAsia="NSimSun" w:cs="NSimSun"/>
          <w:sz w:val="18"/>
          <w:szCs w:val="18"/>
          <w:spacing w:val="4"/>
        </w:rPr>
        <w:t>关于基本养老保</w:t>
      </w:r>
      <w:r>
        <w:rPr>
          <w:rFonts w:ascii="NSimSun" w:hAnsi="NSimSun" w:eastAsia="NSimSun" w:cs="NSimSun"/>
          <w:sz w:val="18"/>
          <w:szCs w:val="18"/>
          <w:spacing w:val="9"/>
        </w:rPr>
        <w:t xml:space="preserve"> </w:t>
      </w:r>
      <w:r>
        <w:rPr>
          <w:rFonts w:ascii="NSimSun" w:hAnsi="NSimSun" w:eastAsia="NSimSun" w:cs="NSimSun"/>
          <w:sz w:val="18"/>
          <w:szCs w:val="18"/>
          <w:spacing w:val="-3"/>
        </w:rPr>
        <w:t>险费、基本医疗保险费、失业保险费的征缴规定执行。</w:t>
      </w:r>
    </w:p>
    <w:p>
      <w:pPr>
        <w:ind w:left="688"/>
        <w:spacing w:before="37" w:line="219" w:lineRule="auto"/>
        <w:rPr>
          <w:rFonts w:ascii="NSimSun" w:hAnsi="NSimSun" w:eastAsia="NSimSun" w:cs="NSimSun"/>
          <w:sz w:val="18"/>
          <w:szCs w:val="18"/>
        </w:rPr>
      </w:pPr>
      <w:r>
        <w:pict>
          <v:shape id="_x0000_s1088" style="position:absolute;margin-left:0.439999pt;margin-top:-0.91527pt;mso-position-vertical-relative:text;mso-position-horizontal-relative:text;width:30.25pt;height:14.05pt;z-index:252933120;"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30" w:hRule="atLeast"/>
                    </w:trPr>
                    <w:tc>
                      <w:tcPr>
                        <w:tcW w:w="559"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5"/>
                          </w:rPr>
                          <w:t>第四条</w:t>
                        </w:r>
                      </w:p>
                    </w:tc>
                  </w:tr>
                </w:tbl>
                <w:p>
                  <w:pPr>
                    <w:rPr>
                      <w:rFonts w:ascii="Arial"/>
                      <w:sz w:val="21"/>
                    </w:rPr>
                  </w:pPr>
                  <w:r/>
                </w:p>
              </w:txbxContent>
            </v:textbox>
          </v:shape>
        </w:pict>
      </w:r>
      <w:r>
        <w:rPr>
          <w:rFonts w:ascii="NSimSun" w:hAnsi="NSimSun" w:eastAsia="NSimSun" w:cs="NSimSun"/>
          <w:sz w:val="18"/>
          <w:szCs w:val="18"/>
          <w:spacing w:val="-2"/>
        </w:rPr>
        <w:t>用人单位应当将参加工伤保险的有关情况在本单位内公示。</w:t>
      </w:r>
    </w:p>
    <w:p>
      <w:pPr>
        <w:ind w:left="46" w:right="30" w:hanging="11"/>
        <w:spacing w:before="38" w:line="238" w:lineRule="auto"/>
        <w:rPr>
          <w:rFonts w:ascii="NSimSun" w:hAnsi="NSimSun" w:eastAsia="NSimSun" w:cs="NSimSun"/>
          <w:sz w:val="18"/>
          <w:szCs w:val="18"/>
        </w:rPr>
      </w:pPr>
      <w:r>
        <w:rPr>
          <w:rFonts w:ascii="NSimSun" w:hAnsi="NSimSun" w:eastAsia="NSimSun" w:cs="NSimSun"/>
          <w:sz w:val="18"/>
          <w:szCs w:val="18"/>
        </w:rPr>
        <w:t>用人单位和职工应当遵守有关安全生产和职业病防治的法律法规，执</w:t>
      </w:r>
      <w:r>
        <w:rPr>
          <w:rFonts w:ascii="NSimSun" w:hAnsi="NSimSun" w:eastAsia="NSimSun" w:cs="NSimSun"/>
          <w:sz w:val="18"/>
          <w:szCs w:val="18"/>
          <w:spacing w:val="-1"/>
        </w:rPr>
        <w:t>行安全卫</w:t>
      </w:r>
      <w:r>
        <w:rPr>
          <w:rFonts w:ascii="NSimSun" w:hAnsi="NSimSun" w:eastAsia="NSimSun" w:cs="NSimSun"/>
          <w:sz w:val="18"/>
          <w:szCs w:val="18"/>
        </w:rPr>
        <w:t xml:space="preserve"> </w:t>
      </w:r>
      <w:r>
        <w:rPr>
          <w:rFonts w:ascii="NSimSun" w:hAnsi="NSimSun" w:eastAsia="NSimSun" w:cs="NSimSun"/>
          <w:sz w:val="18"/>
          <w:szCs w:val="18"/>
          <w:spacing w:val="-2"/>
        </w:rPr>
        <w:t>生规程和标准，预防工伤事故发生，避免和减少职业病危害。</w:t>
      </w:r>
    </w:p>
    <w:p>
      <w:pPr>
        <w:ind w:left="703" w:right="611" w:hanging="480"/>
        <w:spacing w:before="35" w:line="238" w:lineRule="auto"/>
        <w:rPr>
          <w:rFonts w:ascii="NSimSun" w:hAnsi="NSimSun" w:eastAsia="NSimSun" w:cs="NSimSun"/>
          <w:sz w:val="18"/>
          <w:szCs w:val="18"/>
        </w:rPr>
      </w:pPr>
      <w:r>
        <w:pict>
          <v:shape id="_x0000_s1090" style="position:absolute;margin-left:0.439999pt;margin-top:11.478pt;mso-position-vertical-relative:text;mso-position-horizontal-relative:text;width:30.25pt;height:13.9pt;z-index:252934144;"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第五条</w:t>
                        </w:r>
                      </w:p>
                    </w:tc>
                  </w:tr>
                </w:tbl>
                <w:p>
                  <w:pPr>
                    <w:rPr>
                      <w:rFonts w:ascii="Arial"/>
                      <w:sz w:val="21"/>
                    </w:rPr>
                  </w:pPr>
                  <w:r/>
                </w:p>
              </w:txbxContent>
            </v:textbox>
          </v:shape>
        </w:pict>
      </w:r>
      <w:r>
        <w:rPr>
          <w:rFonts w:ascii="NSimSun" w:hAnsi="NSimSun" w:eastAsia="NSimSun" w:cs="NSimSun"/>
          <w:sz w:val="18"/>
          <w:szCs w:val="18"/>
          <w:spacing w:val="-2"/>
        </w:rPr>
        <w:t>职工发生工伤时，用人单位应当采取措施使工伤职工得到及时救治。</w:t>
      </w:r>
      <w:r>
        <w:rPr>
          <w:rFonts w:ascii="NSimSun" w:hAnsi="NSimSun" w:eastAsia="NSimSun" w:cs="NSimSun"/>
          <w:sz w:val="18"/>
          <w:szCs w:val="18"/>
          <w:spacing w:val="7"/>
        </w:rPr>
        <w:t xml:space="preserve"> </w:t>
      </w:r>
      <w:r>
        <w:rPr>
          <w:rFonts w:ascii="NSimSun" w:hAnsi="NSimSun" w:eastAsia="NSimSun" w:cs="NSimSun"/>
          <w:sz w:val="18"/>
          <w:szCs w:val="18"/>
          <w:spacing w:val="-3"/>
        </w:rPr>
        <w:t>国务院劳动保障行政部门负责全国的工伤保险工作。</w:t>
      </w:r>
    </w:p>
    <w:p>
      <w:pPr>
        <w:spacing w:line="238" w:lineRule="auto"/>
        <w:sectPr>
          <w:headerReference w:type="default" r:id="rId486"/>
          <w:pgSz w:w="8393" w:h="11907"/>
          <w:pgMar w:top="1726" w:right="1104" w:bottom="400" w:left="1104" w:header="1501" w:footer="0" w:gutter="0"/>
        </w:sectPr>
        <w:rPr>
          <w:rFonts w:ascii="NSimSun" w:hAnsi="NSimSun" w:eastAsia="NSimSun" w:cs="NSimSun"/>
          <w:sz w:val="18"/>
          <w:szCs w:val="18"/>
        </w:rPr>
      </w:pPr>
    </w:p>
    <w:p>
      <w:pPr>
        <w:ind w:left="40" w:right="30" w:firstLine="177"/>
        <w:spacing w:before="47" w:line="238" w:lineRule="auto"/>
        <w:rPr>
          <w:rFonts w:ascii="NSimSun" w:hAnsi="NSimSun" w:eastAsia="NSimSun" w:cs="NSimSun"/>
          <w:sz w:val="18"/>
          <w:szCs w:val="18"/>
        </w:rPr>
      </w:pPr>
      <w:r>
        <w:rPr>
          <w:rFonts w:ascii="NSimSun" w:hAnsi="NSimSun" w:eastAsia="NSimSun" w:cs="NSimSun"/>
          <w:sz w:val="18"/>
          <w:szCs w:val="18"/>
        </w:rPr>
        <w:t>县级以上地方各级人民政府劳动保障行政部门负责本行政区域</w:t>
      </w:r>
      <w:r>
        <w:rPr>
          <w:rFonts w:ascii="NSimSun" w:hAnsi="NSimSun" w:eastAsia="NSimSun" w:cs="NSimSun"/>
          <w:sz w:val="18"/>
          <w:szCs w:val="18"/>
          <w:spacing w:val="-1"/>
        </w:rPr>
        <w:t>内的工伤保险</w:t>
      </w:r>
      <w:r>
        <w:rPr>
          <w:rFonts w:ascii="NSimSun" w:hAnsi="NSimSun" w:eastAsia="NSimSun" w:cs="NSimSun"/>
          <w:sz w:val="18"/>
          <w:szCs w:val="18"/>
        </w:rPr>
        <w:t xml:space="preserve"> </w:t>
      </w:r>
      <w:r>
        <w:rPr>
          <w:rFonts w:ascii="NSimSun" w:hAnsi="NSimSun" w:eastAsia="NSimSun" w:cs="NSimSun"/>
          <w:sz w:val="18"/>
          <w:szCs w:val="18"/>
          <w:spacing w:val="-11"/>
        </w:rPr>
        <w:t>工作。</w:t>
      </w:r>
    </w:p>
    <w:p>
      <w:pPr>
        <w:ind w:left="34" w:right="30" w:firstLine="10"/>
        <w:spacing w:before="35" w:line="237" w:lineRule="auto"/>
        <w:rPr>
          <w:rFonts w:ascii="NSimSun" w:hAnsi="NSimSun" w:eastAsia="NSimSun" w:cs="NSimSun"/>
          <w:sz w:val="18"/>
          <w:szCs w:val="18"/>
        </w:rPr>
      </w:pPr>
      <w:r>
        <w:rPr>
          <w:rFonts w:ascii="NSimSun" w:hAnsi="NSimSun" w:eastAsia="NSimSun" w:cs="NSimSun"/>
          <w:sz w:val="18"/>
          <w:szCs w:val="18"/>
        </w:rPr>
        <w:t>劳动保障行政部门按照国务院有关规定设立的社</w:t>
      </w:r>
      <w:r>
        <w:rPr>
          <w:rFonts w:ascii="NSimSun" w:hAnsi="NSimSun" w:eastAsia="NSimSun" w:cs="NSimSun"/>
          <w:sz w:val="18"/>
          <w:szCs w:val="18"/>
          <w:spacing w:val="-1"/>
        </w:rPr>
        <w:t>会保险经办机构（以下称经办</w:t>
      </w:r>
      <w:r>
        <w:rPr>
          <w:rFonts w:ascii="NSimSun" w:hAnsi="NSimSun" w:eastAsia="NSimSun" w:cs="NSimSun"/>
          <w:sz w:val="18"/>
          <w:szCs w:val="18"/>
        </w:rPr>
        <w:t xml:space="preserve"> </w:t>
      </w:r>
      <w:r>
        <w:rPr>
          <w:rFonts w:ascii="NSimSun" w:hAnsi="NSimSun" w:eastAsia="NSimSun" w:cs="NSimSun"/>
          <w:sz w:val="18"/>
          <w:szCs w:val="18"/>
          <w:spacing w:val="-3"/>
        </w:rPr>
        <w:t>机构）具体承办工伤保险事务。</w:t>
      </w:r>
    </w:p>
    <w:p>
      <w:pPr>
        <w:ind w:left="37" w:right="36" w:firstLine="669"/>
        <w:spacing w:before="36" w:line="239" w:lineRule="auto"/>
        <w:rPr>
          <w:rFonts w:ascii="NSimSun" w:hAnsi="NSimSun" w:eastAsia="NSimSun" w:cs="NSimSun"/>
          <w:sz w:val="18"/>
          <w:szCs w:val="18"/>
        </w:rPr>
      </w:pPr>
      <w:r>
        <w:pict>
          <v:shape id="_x0000_s1094" style="position:absolute;margin-left:0.439999pt;margin-top:-0.936357pt;mso-position-vertical-relative:text;mso-position-horizontal-relative:text;width:30.6pt;height:14pt;z-index:252947456;"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30" w:hRule="atLeast"/>
                    </w:trPr>
                    <w:tc>
                      <w:tcPr>
                        <w:tcW w:w="566"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4"/>
                          </w:rPr>
                          <w:t>第六条</w:t>
                        </w:r>
                      </w:p>
                    </w:tc>
                  </w:tr>
                </w:tbl>
                <w:p>
                  <w:pPr>
                    <w:rPr>
                      <w:rFonts w:ascii="Arial"/>
                      <w:sz w:val="21"/>
                    </w:rPr>
                  </w:pPr>
                  <w:r/>
                </w:p>
              </w:txbxContent>
            </v:textbox>
          </v:shape>
        </w:pict>
      </w:r>
      <w:r>
        <w:rPr>
          <w:rFonts w:ascii="NSimSun" w:hAnsi="NSimSun" w:eastAsia="NSimSun" w:cs="NSimSun"/>
          <w:sz w:val="18"/>
          <w:szCs w:val="18"/>
          <w:spacing w:val="1"/>
        </w:rPr>
        <w:t>劳动保障行政部门等部门制定工伤保险的政策、标准，应当征求工会</w:t>
      </w:r>
      <w:r>
        <w:rPr>
          <w:rFonts w:ascii="NSimSun" w:hAnsi="NSimSun" w:eastAsia="NSimSun" w:cs="NSimSun"/>
          <w:sz w:val="18"/>
          <w:szCs w:val="18"/>
          <w:spacing w:val="8"/>
        </w:rPr>
        <w:t xml:space="preserve"> </w:t>
      </w:r>
      <w:r>
        <w:rPr>
          <w:rFonts w:ascii="NSimSun" w:hAnsi="NSimSun" w:eastAsia="NSimSun" w:cs="NSimSun"/>
          <w:sz w:val="18"/>
          <w:szCs w:val="18"/>
          <w:spacing w:val="-4"/>
        </w:rPr>
        <w:t>组织、用人单位代表的意见。</w:t>
      </w:r>
    </w:p>
    <w:p>
      <w:pPr>
        <w:ind w:left="2248"/>
        <w:spacing w:before="294"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2"/>
        </w:rPr>
        <w:t>第二章</w:t>
      </w:r>
      <w:r>
        <w:rPr>
          <w:rFonts w:ascii="NSimSun" w:hAnsi="NSimSun" w:eastAsia="NSimSun" w:cs="NSimSun"/>
          <w:sz w:val="18"/>
          <w:szCs w:val="18"/>
          <w:color w:val="333399"/>
          <w:spacing w:val="-2"/>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2"/>
        </w:rPr>
        <w:t>工伤保险基金</w:t>
      </w:r>
    </w:p>
    <w:p>
      <w:pPr>
        <w:ind w:left="32" w:right="36" w:firstLine="669"/>
        <w:spacing w:before="299" w:line="237" w:lineRule="auto"/>
        <w:rPr>
          <w:rFonts w:ascii="NSimSun" w:hAnsi="NSimSun" w:eastAsia="NSimSun" w:cs="NSimSun"/>
          <w:sz w:val="18"/>
          <w:szCs w:val="18"/>
        </w:rPr>
      </w:pPr>
      <w:r>
        <w:pict>
          <v:shape id="_x0000_s1096" style="position:absolute;margin-left:0.439999pt;margin-top:12.2134pt;mso-position-vertical-relative:text;mso-position-horizontal-relative:text;width:30.6pt;height:13.9pt;z-index:252949504;"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第七条</w:t>
                        </w:r>
                      </w:p>
                    </w:tc>
                  </w:tr>
                </w:tbl>
                <w:p>
                  <w:pPr>
                    <w:rPr>
                      <w:rFonts w:ascii="Arial"/>
                      <w:sz w:val="21"/>
                    </w:rPr>
                  </w:pPr>
                  <w:r/>
                </w:p>
              </w:txbxContent>
            </v:textbox>
          </v:shape>
        </w:pict>
      </w:r>
      <w:r>
        <w:rPr>
          <w:rFonts w:ascii="NSimSun" w:hAnsi="NSimSun" w:eastAsia="NSimSun" w:cs="NSimSun"/>
          <w:sz w:val="18"/>
          <w:szCs w:val="18"/>
          <w:spacing w:val="1"/>
        </w:rPr>
        <w:t>工伤保险基金由用人单位缴纳的工伤保险费、工伤保险基金的利息和</w:t>
      </w:r>
      <w:r>
        <w:rPr>
          <w:rFonts w:ascii="NSimSun" w:hAnsi="NSimSun" w:eastAsia="NSimSun" w:cs="NSimSun"/>
          <w:sz w:val="18"/>
          <w:szCs w:val="18"/>
          <w:spacing w:val="13"/>
        </w:rPr>
        <w:t xml:space="preserve"> </w:t>
      </w:r>
      <w:r>
        <w:rPr>
          <w:rFonts w:ascii="NSimSun" w:hAnsi="NSimSun" w:eastAsia="NSimSun" w:cs="NSimSun"/>
          <w:sz w:val="18"/>
          <w:szCs w:val="18"/>
          <w:spacing w:val="-3"/>
        </w:rPr>
        <w:t>依法纳入工伤保险基金的其他资金构成。</w:t>
      </w:r>
    </w:p>
    <w:p>
      <w:pPr>
        <w:ind w:left="692"/>
        <w:spacing w:before="35" w:line="220" w:lineRule="auto"/>
        <w:rPr>
          <w:rFonts w:ascii="NSimSun" w:hAnsi="NSimSun" w:eastAsia="NSimSun" w:cs="NSimSun"/>
          <w:sz w:val="18"/>
          <w:szCs w:val="18"/>
        </w:rPr>
      </w:pPr>
      <w:r>
        <w:pict>
          <v:shape id="_x0000_s1098" style="position:absolute;margin-left:0.439999pt;margin-top:-0.958863pt;mso-position-vertical-relative:text;mso-position-horizontal-relative:text;width:30.25pt;height:13.9pt;z-index:252950528;"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第八条</w:t>
                        </w:r>
                      </w:p>
                    </w:tc>
                  </w:tr>
                </w:tbl>
                <w:p>
                  <w:pPr>
                    <w:rPr>
                      <w:rFonts w:ascii="Arial"/>
                      <w:sz w:val="21"/>
                    </w:rPr>
                  </w:pPr>
                  <w:r/>
                </w:p>
              </w:txbxContent>
            </v:textbox>
          </v:shape>
        </w:pict>
      </w:r>
      <w:r>
        <w:rPr>
          <w:rFonts w:ascii="NSimSun" w:hAnsi="NSimSun" w:eastAsia="NSimSun" w:cs="NSimSun"/>
          <w:sz w:val="18"/>
          <w:szCs w:val="18"/>
          <w:spacing w:val="-2"/>
        </w:rPr>
        <w:t>工伤保险费根据以支定收、收支平衡的原则，确定费率。</w:t>
      </w:r>
    </w:p>
    <w:p>
      <w:pPr>
        <w:ind w:left="35" w:right="30" w:firstLine="15"/>
        <w:spacing w:before="37" w:line="247" w:lineRule="auto"/>
        <w:rPr>
          <w:rFonts w:ascii="NSimSun" w:hAnsi="NSimSun" w:eastAsia="NSimSun" w:cs="NSimSun"/>
          <w:sz w:val="18"/>
          <w:szCs w:val="18"/>
        </w:rPr>
      </w:pPr>
      <w:r>
        <w:rPr>
          <w:rFonts w:ascii="NSimSun" w:hAnsi="NSimSun" w:eastAsia="NSimSun" w:cs="NSimSun"/>
          <w:sz w:val="18"/>
          <w:szCs w:val="18"/>
          <w:spacing w:val="-1"/>
        </w:rPr>
        <w:t>国家根据不同行业的工伤风险程度确定行业的差别费率，并根据工伤保险费使</w:t>
      </w:r>
      <w:r>
        <w:rPr>
          <w:rFonts w:ascii="NSimSun" w:hAnsi="NSimSun" w:eastAsia="NSimSun" w:cs="NSimSun"/>
          <w:sz w:val="18"/>
          <w:szCs w:val="18"/>
          <w:spacing w:val="14"/>
        </w:rPr>
        <w:t xml:space="preserve"> </w:t>
      </w:r>
      <w:r>
        <w:rPr>
          <w:rFonts w:ascii="NSimSun" w:hAnsi="NSimSun" w:eastAsia="NSimSun" w:cs="NSimSun"/>
          <w:sz w:val="18"/>
          <w:szCs w:val="18"/>
        </w:rPr>
        <w:t>用、工伤发生率等情况在每个行业内确定若干费率档次。行业差别费</w:t>
      </w:r>
      <w:r>
        <w:rPr>
          <w:rFonts w:ascii="NSimSun" w:hAnsi="NSimSun" w:eastAsia="NSimSun" w:cs="NSimSun"/>
          <w:sz w:val="18"/>
          <w:szCs w:val="18"/>
          <w:spacing w:val="-1"/>
        </w:rPr>
        <w:t>率及行业</w:t>
      </w:r>
      <w:r>
        <w:rPr>
          <w:rFonts w:ascii="NSimSun" w:hAnsi="NSimSun" w:eastAsia="NSimSun" w:cs="NSimSun"/>
          <w:sz w:val="18"/>
          <w:szCs w:val="18"/>
        </w:rPr>
        <w:t xml:space="preserve"> </w:t>
      </w:r>
      <w:r>
        <w:rPr>
          <w:rFonts w:ascii="NSimSun" w:hAnsi="NSimSun" w:eastAsia="NSimSun" w:cs="NSimSun"/>
          <w:sz w:val="18"/>
          <w:szCs w:val="18"/>
          <w:spacing w:val="-1"/>
        </w:rPr>
        <w:t>内费率档次由国务院劳动保障行政部门会同国务院财政部门、卫生行政</w:t>
      </w:r>
      <w:r>
        <w:rPr>
          <w:rFonts w:ascii="NSimSun" w:hAnsi="NSimSun" w:eastAsia="NSimSun" w:cs="NSimSun"/>
          <w:sz w:val="18"/>
          <w:szCs w:val="18"/>
          <w:spacing w:val="-2"/>
        </w:rPr>
        <w:t>部门、</w:t>
      </w:r>
      <w:r>
        <w:rPr>
          <w:rFonts w:ascii="NSimSun" w:hAnsi="NSimSun" w:eastAsia="NSimSun" w:cs="NSimSun"/>
          <w:sz w:val="18"/>
          <w:szCs w:val="18"/>
        </w:rPr>
        <w:t xml:space="preserve"> </w:t>
      </w:r>
      <w:r>
        <w:rPr>
          <w:rFonts w:ascii="NSimSun" w:hAnsi="NSimSun" w:eastAsia="NSimSun" w:cs="NSimSun"/>
          <w:sz w:val="18"/>
          <w:szCs w:val="18"/>
          <w:spacing w:val="-2"/>
        </w:rPr>
        <w:t>安全生产监督管理部门制定，报国务院批准后公布施行。</w:t>
      </w:r>
    </w:p>
    <w:p>
      <w:pPr>
        <w:ind w:left="34" w:right="46" w:firstLine="9"/>
        <w:spacing w:before="36" w:line="238" w:lineRule="auto"/>
        <w:rPr>
          <w:rFonts w:ascii="NSimSun" w:hAnsi="NSimSun" w:eastAsia="NSimSun" w:cs="NSimSun"/>
          <w:sz w:val="18"/>
          <w:szCs w:val="18"/>
        </w:rPr>
      </w:pPr>
      <w:r>
        <w:rPr>
          <w:rFonts w:ascii="NSimSun" w:hAnsi="NSimSun" w:eastAsia="NSimSun" w:cs="NSimSun"/>
          <w:sz w:val="18"/>
          <w:szCs w:val="18"/>
          <w:spacing w:val="-1"/>
        </w:rPr>
        <w:t>统筹地区经办机构根据用人单位工伤保险费使用、工伤发生率等情况，适用所</w:t>
      </w:r>
      <w:r>
        <w:rPr>
          <w:rFonts w:ascii="NSimSun" w:hAnsi="NSimSun" w:eastAsia="NSimSun" w:cs="NSimSun"/>
          <w:sz w:val="18"/>
          <w:szCs w:val="18"/>
          <w:spacing w:val="6"/>
        </w:rPr>
        <w:t xml:space="preserve"> </w:t>
      </w:r>
      <w:r>
        <w:rPr>
          <w:rFonts w:ascii="NSimSun" w:hAnsi="NSimSun" w:eastAsia="NSimSun" w:cs="NSimSun"/>
          <w:sz w:val="18"/>
          <w:szCs w:val="18"/>
          <w:spacing w:val="-3"/>
        </w:rPr>
        <w:t>属行业内相应的费率档次确定单位缴费费率。</w:t>
      </w:r>
    </w:p>
    <w:p>
      <w:pPr>
        <w:ind w:left="34" w:right="30" w:firstLine="679"/>
        <w:spacing w:before="35" w:line="244" w:lineRule="auto"/>
        <w:jc w:val="both"/>
        <w:rPr>
          <w:rFonts w:ascii="NSimSun" w:hAnsi="NSimSun" w:eastAsia="NSimSun" w:cs="NSimSun"/>
          <w:sz w:val="18"/>
          <w:szCs w:val="18"/>
        </w:rPr>
      </w:pPr>
      <w:r>
        <w:pict>
          <v:shape id="_x0000_s1100" style="position:absolute;margin-left:0.439999pt;margin-top:-1.0292pt;mso-position-vertical-relative:text;mso-position-horizontal-relative:text;width:30.6pt;height:13.9pt;z-index:252948480;"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30" w:line="191" w:lineRule="auto"/>
                          <w:rPr/>
                        </w:pPr>
                        <w:r>
                          <w:rPr>
                            <w14:textOutline w14:w="3265" w14:cap="flat" w14:cmpd="sng">
                              <w14:solidFill>
                                <w14:srgbClr w14:val="000000"/>
                              </w14:solidFill>
                              <w14:prstDash w14:val="solid"/>
                              <w14:miter w14:lim="10"/>
                            </w14:textOutline>
                            <w:spacing w:val="-4"/>
                          </w:rPr>
                          <w:t>第九条</w:t>
                        </w:r>
                      </w:p>
                    </w:tc>
                  </w:tr>
                </w:tbl>
                <w:p>
                  <w:pPr>
                    <w:rPr>
                      <w:rFonts w:ascii="Arial"/>
                      <w:sz w:val="21"/>
                    </w:rPr>
                  </w:pPr>
                  <w:r/>
                </w:p>
              </w:txbxContent>
            </v:textbox>
          </v:shape>
        </w:pict>
      </w:r>
      <w:r>
        <w:rPr>
          <w:rFonts w:ascii="NSimSun" w:hAnsi="NSimSun" w:eastAsia="NSimSun" w:cs="NSimSun"/>
          <w:sz w:val="18"/>
          <w:szCs w:val="18"/>
          <w:spacing w:val="1"/>
        </w:rPr>
        <w:t>国务院劳动保障行政部门应当定期了解全国各统筹地区工伤保险基金</w:t>
      </w:r>
      <w:r>
        <w:rPr>
          <w:rFonts w:ascii="NSimSun" w:hAnsi="NSimSun" w:eastAsia="NSimSun" w:cs="NSimSun"/>
          <w:sz w:val="18"/>
          <w:szCs w:val="18"/>
          <w:spacing w:val="2"/>
        </w:rPr>
        <w:t xml:space="preserve"> </w:t>
      </w:r>
      <w:r>
        <w:rPr>
          <w:rFonts w:ascii="NSimSun" w:hAnsi="NSimSun" w:eastAsia="NSimSun" w:cs="NSimSun"/>
          <w:sz w:val="18"/>
          <w:szCs w:val="18"/>
        </w:rPr>
        <w:t>收支情况，及时会同国务院财政部门、卫生行政部门、安全生产监督管</w:t>
      </w:r>
      <w:r>
        <w:rPr>
          <w:rFonts w:ascii="NSimSun" w:hAnsi="NSimSun" w:eastAsia="NSimSun" w:cs="NSimSun"/>
          <w:sz w:val="18"/>
          <w:szCs w:val="18"/>
          <w:spacing w:val="-1"/>
        </w:rPr>
        <w:t>理部门</w:t>
      </w:r>
      <w:r>
        <w:rPr>
          <w:rFonts w:ascii="NSimSun" w:hAnsi="NSimSun" w:eastAsia="NSimSun" w:cs="NSimSun"/>
          <w:sz w:val="18"/>
          <w:szCs w:val="18"/>
        </w:rPr>
        <w:t xml:space="preserve"> </w:t>
      </w:r>
      <w:r>
        <w:rPr>
          <w:rFonts w:ascii="NSimSun" w:hAnsi="NSimSun" w:eastAsia="NSimSun" w:cs="NSimSun"/>
          <w:sz w:val="18"/>
          <w:szCs w:val="18"/>
          <w:spacing w:val="-1"/>
        </w:rPr>
        <w:t>提出调整行业差别费率及行业内费率档次的方案，报国务院</w:t>
      </w:r>
      <w:r>
        <w:rPr>
          <w:rFonts w:ascii="NSimSun" w:hAnsi="NSimSun" w:eastAsia="NSimSun" w:cs="NSimSun"/>
          <w:sz w:val="18"/>
          <w:szCs w:val="18"/>
          <w:spacing w:val="-2"/>
        </w:rPr>
        <w:t>批准后公布施行。</w:t>
      </w:r>
    </w:p>
    <w:p>
      <w:pPr>
        <w:ind w:left="688"/>
        <w:spacing w:before="38" w:line="220" w:lineRule="auto"/>
        <w:rPr>
          <w:rFonts w:ascii="NSimSun" w:hAnsi="NSimSun" w:eastAsia="NSimSun" w:cs="NSimSun"/>
          <w:sz w:val="18"/>
          <w:szCs w:val="18"/>
        </w:rPr>
      </w:pPr>
      <w:r>
        <w:pict>
          <v:shape id="_x0000_s1102" style="position:absolute;margin-left:0.439999pt;margin-top:-0.838837pt;mso-position-vertical-relative:text;mso-position-horizontal-relative:text;width:30.25pt;height:13.9pt;z-index:252951552;"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第十条</w:t>
                        </w:r>
                      </w:p>
                    </w:tc>
                  </w:tr>
                </w:tbl>
                <w:p>
                  <w:pPr>
                    <w:rPr>
                      <w:rFonts w:ascii="Arial"/>
                      <w:sz w:val="21"/>
                    </w:rPr>
                  </w:pPr>
                  <w:r/>
                </w:p>
              </w:txbxContent>
            </v:textbox>
          </v:shape>
        </w:pict>
      </w:r>
      <w:r>
        <w:rPr>
          <w:rFonts w:ascii="NSimSun" w:hAnsi="NSimSun" w:eastAsia="NSimSun" w:cs="NSimSun"/>
          <w:sz w:val="18"/>
          <w:szCs w:val="18"/>
          <w:spacing w:val="-2"/>
        </w:rPr>
        <w:t>用人单位应当按时缴纳工伤保险费。职工个人不缴纳工伤保险费。</w:t>
      </w:r>
    </w:p>
    <w:p>
      <w:pPr>
        <w:ind w:left="36" w:right="37" w:hanging="1"/>
        <w:spacing w:before="36" w:line="238" w:lineRule="auto"/>
        <w:rPr>
          <w:rFonts w:ascii="NSimSun" w:hAnsi="NSimSun" w:eastAsia="NSimSun" w:cs="NSimSun"/>
          <w:sz w:val="18"/>
          <w:szCs w:val="18"/>
        </w:rPr>
      </w:pPr>
      <w:r>
        <w:rPr>
          <w:rFonts w:ascii="NSimSun" w:hAnsi="NSimSun" w:eastAsia="NSimSun" w:cs="NSimSun"/>
          <w:sz w:val="18"/>
          <w:szCs w:val="18"/>
          <w:spacing w:val="5"/>
        </w:rPr>
        <w:t>用人单位缴纳工伤保险费的数额为本单位职工工资总额乘以单位缴费费率之</w:t>
      </w:r>
      <w:r>
        <w:rPr>
          <w:rFonts w:ascii="NSimSun" w:hAnsi="NSimSun" w:eastAsia="NSimSun" w:cs="NSimSun"/>
          <w:sz w:val="18"/>
          <w:szCs w:val="18"/>
          <w:spacing w:val="4"/>
        </w:rPr>
        <w:t xml:space="preserve"> </w:t>
      </w:r>
      <w:r>
        <w:rPr>
          <w:rFonts w:ascii="NSimSun" w:hAnsi="NSimSun" w:eastAsia="NSimSun" w:cs="NSimSun"/>
          <w:sz w:val="18"/>
          <w:szCs w:val="18"/>
          <w:spacing w:val="-12"/>
        </w:rPr>
        <w:t>积。</w:t>
      </w:r>
    </w:p>
    <w:p>
      <w:pPr>
        <w:ind w:left="40" w:right="36" w:firstLine="844"/>
        <w:spacing w:before="35" w:line="237" w:lineRule="auto"/>
        <w:rPr>
          <w:rFonts w:ascii="NSimSun" w:hAnsi="NSimSun" w:eastAsia="NSimSun" w:cs="NSimSun"/>
          <w:sz w:val="18"/>
          <w:szCs w:val="18"/>
        </w:rPr>
      </w:pPr>
      <w:r>
        <w:pict>
          <v:shape id="_x0000_s1104" style="position:absolute;margin-left:0.439999pt;margin-top:-0.966806pt;mso-position-vertical-relative:text;mso-position-horizontal-relative:text;width:39.7pt;height:13.9pt;z-index:252946432;"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第十一条</w:t>
                        </w:r>
                      </w:p>
                    </w:tc>
                  </w:tr>
                </w:tbl>
                <w:p>
                  <w:pPr>
                    <w:rPr>
                      <w:rFonts w:ascii="Arial"/>
                      <w:sz w:val="21"/>
                    </w:rPr>
                  </w:pPr>
                  <w:r/>
                </w:p>
              </w:txbxContent>
            </v:textbox>
          </v:shape>
        </w:pict>
      </w:r>
      <w:r>
        <w:rPr>
          <w:rFonts w:ascii="NSimSun" w:hAnsi="NSimSun" w:eastAsia="NSimSun" w:cs="NSimSun"/>
          <w:sz w:val="18"/>
          <w:szCs w:val="18"/>
          <w:spacing w:val="-2"/>
        </w:rPr>
        <w:t>工伤保险基金在直辖市和设区的市实行全市统筹，</w:t>
      </w:r>
      <w:r>
        <w:rPr>
          <w:rFonts w:ascii="NSimSun" w:hAnsi="NSimSun" w:eastAsia="NSimSun" w:cs="NSimSun"/>
          <w:sz w:val="18"/>
          <w:szCs w:val="18"/>
          <w:spacing w:val="-2"/>
        </w:rPr>
        <w:t xml:space="preserve"> </w:t>
      </w:r>
      <w:r>
        <w:rPr>
          <w:rFonts w:ascii="NSimSun" w:hAnsi="NSimSun" w:eastAsia="NSimSun" w:cs="NSimSun"/>
          <w:sz w:val="18"/>
          <w:szCs w:val="18"/>
          <w:spacing w:val="-2"/>
        </w:rPr>
        <w:t>其他地区的统筹</w:t>
      </w:r>
      <w:r>
        <w:rPr>
          <w:rFonts w:ascii="NSimSun" w:hAnsi="NSimSun" w:eastAsia="NSimSun" w:cs="NSimSun"/>
          <w:sz w:val="18"/>
          <w:szCs w:val="18"/>
          <w:spacing w:val="11"/>
        </w:rPr>
        <w:t xml:space="preserve"> </w:t>
      </w:r>
      <w:r>
        <w:rPr>
          <w:rFonts w:ascii="NSimSun" w:hAnsi="NSimSun" w:eastAsia="NSimSun" w:cs="NSimSun"/>
          <w:sz w:val="18"/>
          <w:szCs w:val="18"/>
          <w:spacing w:val="-3"/>
        </w:rPr>
        <w:t>层次由省、自治区人民政府确定。</w:t>
      </w:r>
    </w:p>
    <w:p>
      <w:pPr>
        <w:ind w:left="41" w:right="29" w:firstLine="178"/>
        <w:spacing w:before="37" w:line="245" w:lineRule="auto"/>
        <w:jc w:val="both"/>
        <w:rPr>
          <w:rFonts w:ascii="NSimSun" w:hAnsi="NSimSun" w:eastAsia="NSimSun" w:cs="NSimSun"/>
          <w:sz w:val="18"/>
          <w:szCs w:val="18"/>
        </w:rPr>
      </w:pPr>
      <w:r>
        <w:rPr>
          <w:rFonts w:ascii="NSimSun" w:hAnsi="NSimSun" w:eastAsia="NSimSun" w:cs="NSimSun"/>
          <w:sz w:val="18"/>
          <w:szCs w:val="18"/>
        </w:rPr>
        <w:t>跨地区、生产流动性较大的行业，可以采取相对集中的方</w:t>
      </w:r>
      <w:r>
        <w:rPr>
          <w:rFonts w:ascii="NSimSun" w:hAnsi="NSimSun" w:eastAsia="NSimSun" w:cs="NSimSun"/>
          <w:sz w:val="18"/>
          <w:szCs w:val="18"/>
          <w:spacing w:val="-1"/>
        </w:rPr>
        <w:t>式异地参加统筹地</w:t>
      </w:r>
      <w:r>
        <w:rPr>
          <w:rFonts w:ascii="NSimSun" w:hAnsi="NSimSun" w:eastAsia="NSimSun" w:cs="NSimSun"/>
          <w:sz w:val="18"/>
          <w:szCs w:val="18"/>
        </w:rPr>
        <w:t xml:space="preserve"> </w:t>
      </w:r>
      <w:r>
        <w:rPr>
          <w:rFonts w:ascii="NSimSun" w:hAnsi="NSimSun" w:eastAsia="NSimSun" w:cs="NSimSun"/>
          <w:sz w:val="18"/>
          <w:szCs w:val="18"/>
        </w:rPr>
        <w:t>区的工伤保险。具体办法由国务院劳动保障行政部门会</w:t>
      </w:r>
      <w:r>
        <w:rPr>
          <w:rFonts w:ascii="NSimSun" w:hAnsi="NSimSun" w:eastAsia="NSimSun" w:cs="NSimSun"/>
          <w:sz w:val="18"/>
          <w:szCs w:val="18"/>
          <w:spacing w:val="-1"/>
        </w:rPr>
        <w:t>同有关行业的主管部门</w:t>
      </w:r>
      <w:r>
        <w:rPr>
          <w:rFonts w:ascii="NSimSun" w:hAnsi="NSimSun" w:eastAsia="NSimSun" w:cs="NSimSun"/>
          <w:sz w:val="18"/>
          <w:szCs w:val="18"/>
        </w:rPr>
        <w:t xml:space="preserve"> </w:t>
      </w:r>
      <w:r>
        <w:rPr>
          <w:rFonts w:ascii="NSimSun" w:hAnsi="NSimSun" w:eastAsia="NSimSun" w:cs="NSimSun"/>
          <w:sz w:val="18"/>
          <w:szCs w:val="18"/>
          <w:spacing w:val="-11"/>
        </w:rPr>
        <w:t>制定。</w:t>
      </w:r>
    </w:p>
    <w:p>
      <w:pPr>
        <w:ind w:left="33" w:right="30" w:firstLine="851"/>
        <w:spacing w:before="35" w:line="247" w:lineRule="auto"/>
        <w:jc w:val="both"/>
        <w:rPr>
          <w:rFonts w:ascii="NSimSun" w:hAnsi="NSimSun" w:eastAsia="NSimSun" w:cs="NSimSun"/>
          <w:sz w:val="18"/>
          <w:szCs w:val="18"/>
        </w:rPr>
      </w:pPr>
      <w:r>
        <w:pict>
          <v:shape id="_x0000_s1106" style="position:absolute;margin-left:0.439999pt;margin-top:-0.99802pt;mso-position-vertical-relative:text;mso-position-horizontal-relative:text;width:39.7pt;height:13.9pt;z-index:252945408;"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第十二条</w:t>
                        </w:r>
                      </w:p>
                    </w:tc>
                  </w:tr>
                </w:tbl>
                <w:p>
                  <w:pPr>
                    <w:rPr>
                      <w:rFonts w:ascii="Arial"/>
                      <w:sz w:val="21"/>
                    </w:rPr>
                  </w:pPr>
                  <w:r/>
                </w:p>
              </w:txbxContent>
            </v:textbox>
          </v:shape>
        </w:pict>
      </w:r>
      <w:r>
        <w:rPr>
          <w:rFonts w:ascii="NSimSun" w:hAnsi="NSimSun" w:eastAsia="NSimSun" w:cs="NSimSun"/>
          <w:sz w:val="18"/>
          <w:szCs w:val="18"/>
          <w:spacing w:val="1"/>
        </w:rPr>
        <w:t>工伤保险基金存入社会保障基金财政专户，用于本条例规定的工伤</w:t>
      </w:r>
      <w:r>
        <w:rPr>
          <w:rFonts w:ascii="NSimSun" w:hAnsi="NSimSun" w:eastAsia="NSimSun" w:cs="NSimSun"/>
          <w:sz w:val="18"/>
          <w:szCs w:val="18"/>
          <w:spacing w:val="12"/>
        </w:rPr>
        <w:t xml:space="preserve"> </w:t>
      </w:r>
      <w:r>
        <w:rPr>
          <w:rFonts w:ascii="NSimSun" w:hAnsi="NSimSun" w:eastAsia="NSimSun" w:cs="NSimSun"/>
          <w:sz w:val="18"/>
          <w:szCs w:val="18"/>
        </w:rPr>
        <w:t>保险待遇、劳动能力鉴定以及法律、法规规定的用于工伤保险的其他费用</w:t>
      </w:r>
      <w:r>
        <w:rPr>
          <w:rFonts w:ascii="NSimSun" w:hAnsi="NSimSun" w:eastAsia="NSimSun" w:cs="NSimSun"/>
          <w:sz w:val="18"/>
          <w:szCs w:val="18"/>
          <w:spacing w:val="-1"/>
        </w:rPr>
        <w:t>的支</w:t>
      </w:r>
      <w:r>
        <w:rPr>
          <w:rFonts w:ascii="NSimSun" w:hAnsi="NSimSun" w:eastAsia="NSimSun" w:cs="NSimSun"/>
          <w:sz w:val="18"/>
          <w:szCs w:val="18"/>
        </w:rPr>
        <w:t xml:space="preserve"> </w:t>
      </w:r>
      <w:r>
        <w:rPr>
          <w:rFonts w:ascii="NSimSun" w:hAnsi="NSimSun" w:eastAsia="NSimSun" w:cs="NSimSun"/>
          <w:sz w:val="18"/>
          <w:szCs w:val="18"/>
        </w:rPr>
        <w:t>付。任何单位或者个人不得将工伤保险基金用于投资运营、兴建或者改建</w:t>
      </w:r>
      <w:r>
        <w:rPr>
          <w:rFonts w:ascii="NSimSun" w:hAnsi="NSimSun" w:eastAsia="NSimSun" w:cs="NSimSun"/>
          <w:sz w:val="18"/>
          <w:szCs w:val="18"/>
          <w:spacing w:val="-1"/>
        </w:rPr>
        <w:t>办公</w:t>
      </w:r>
      <w:r>
        <w:rPr>
          <w:rFonts w:ascii="NSimSun" w:hAnsi="NSimSun" w:eastAsia="NSimSun" w:cs="NSimSun"/>
          <w:sz w:val="18"/>
          <w:szCs w:val="18"/>
        </w:rPr>
        <w:t xml:space="preserve"> </w:t>
      </w:r>
      <w:r>
        <w:rPr>
          <w:rFonts w:ascii="NSimSun" w:hAnsi="NSimSun" w:eastAsia="NSimSun" w:cs="NSimSun"/>
          <w:sz w:val="18"/>
          <w:szCs w:val="18"/>
          <w:spacing w:val="-3"/>
        </w:rPr>
        <w:t>场所、发放奖金，或者挪作其他用途。</w:t>
      </w:r>
    </w:p>
    <w:p>
      <w:pPr>
        <w:spacing w:line="247" w:lineRule="auto"/>
        <w:sectPr>
          <w:headerReference w:type="default" r:id="rId487"/>
          <w:pgSz w:w="8393" w:h="11907"/>
          <w:pgMar w:top="1726" w:right="1104" w:bottom="400" w:left="1104" w:header="1501" w:footer="0" w:gutter="0"/>
        </w:sectPr>
        <w:rPr>
          <w:rFonts w:ascii="NSimSun" w:hAnsi="NSimSun" w:eastAsia="NSimSun" w:cs="NSimSun"/>
          <w:sz w:val="18"/>
          <w:szCs w:val="18"/>
        </w:rPr>
      </w:pPr>
    </w:p>
    <w:p>
      <w:pPr>
        <w:ind w:left="37" w:right="29" w:firstLine="847"/>
        <w:spacing w:before="45" w:line="247" w:lineRule="auto"/>
        <w:jc w:val="both"/>
        <w:rPr>
          <w:rFonts w:ascii="NSimSun" w:hAnsi="NSimSun" w:eastAsia="NSimSun" w:cs="NSimSun"/>
          <w:sz w:val="18"/>
          <w:szCs w:val="18"/>
        </w:rPr>
      </w:pPr>
      <w:r>
        <w:pict>
          <v:shape id="_x0000_s1110" style="position:absolute;margin-left:0.439999pt;margin-top:-0.458622pt;mso-position-vertical-relative:text;mso-position-horizontal-relative:text;width:39.7pt;height:13.9pt;z-index:252961792;"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第十三条</w:t>
                        </w:r>
                      </w:p>
                    </w:tc>
                  </w:tr>
                </w:tbl>
                <w:p>
                  <w:pPr>
                    <w:rPr>
                      <w:rFonts w:ascii="Arial"/>
                      <w:sz w:val="21"/>
                    </w:rPr>
                  </w:pPr>
                  <w:r/>
                </w:p>
              </w:txbxContent>
            </v:textbox>
          </v:shape>
        </w:pict>
      </w:r>
      <w:r>
        <w:rPr>
          <w:rFonts w:ascii="NSimSun" w:hAnsi="NSimSun" w:eastAsia="NSimSun" w:cs="NSimSun"/>
          <w:sz w:val="18"/>
          <w:szCs w:val="18"/>
          <w:spacing w:val="1"/>
        </w:rPr>
        <w:t>工伤保险基金应当留有一定比例的储备金，用于统筹地区重大事故</w:t>
      </w:r>
      <w:r>
        <w:rPr>
          <w:rFonts w:ascii="NSimSun" w:hAnsi="NSimSun" w:eastAsia="NSimSun" w:cs="NSimSun"/>
          <w:sz w:val="18"/>
          <w:szCs w:val="18"/>
          <w:spacing w:val="12"/>
        </w:rPr>
        <w:t xml:space="preserve"> </w:t>
      </w:r>
      <w:r>
        <w:rPr>
          <w:rFonts w:ascii="NSimSun" w:hAnsi="NSimSun" w:eastAsia="NSimSun" w:cs="NSimSun"/>
          <w:sz w:val="18"/>
          <w:szCs w:val="18"/>
        </w:rPr>
        <w:t>的工伤保险待遇支付；储备金不足支付的，由统筹地区的人民政</w:t>
      </w:r>
      <w:r>
        <w:rPr>
          <w:rFonts w:ascii="NSimSun" w:hAnsi="NSimSun" w:eastAsia="NSimSun" w:cs="NSimSun"/>
          <w:sz w:val="18"/>
          <w:szCs w:val="18"/>
          <w:spacing w:val="-1"/>
        </w:rPr>
        <w:t>府垫付。储备</w:t>
      </w:r>
      <w:r>
        <w:rPr>
          <w:rFonts w:ascii="NSimSun" w:hAnsi="NSimSun" w:eastAsia="NSimSun" w:cs="NSimSun"/>
          <w:sz w:val="18"/>
          <w:szCs w:val="18"/>
        </w:rPr>
        <w:t xml:space="preserve"> </w:t>
      </w:r>
      <w:r>
        <w:rPr>
          <w:rFonts w:ascii="NSimSun" w:hAnsi="NSimSun" w:eastAsia="NSimSun" w:cs="NSimSun"/>
          <w:sz w:val="18"/>
          <w:szCs w:val="18"/>
          <w:spacing w:val="-5"/>
        </w:rPr>
        <w:t>金占基金总额的具体比例和储备金的使用办法，</w:t>
      </w:r>
      <w:r>
        <w:rPr>
          <w:rFonts w:ascii="NSimSun" w:hAnsi="NSimSun" w:eastAsia="NSimSun" w:cs="NSimSun"/>
          <w:sz w:val="18"/>
          <w:szCs w:val="18"/>
          <w:spacing w:val="75"/>
        </w:rPr>
        <w:t xml:space="preserve"> </w:t>
      </w:r>
      <w:r>
        <w:rPr>
          <w:rFonts w:ascii="NSimSun" w:hAnsi="NSimSun" w:eastAsia="NSimSun" w:cs="NSimSun"/>
          <w:sz w:val="18"/>
          <w:szCs w:val="18"/>
          <w:spacing w:val="-5"/>
        </w:rPr>
        <w:t>由省、自治区、直辖市人民政</w:t>
      </w:r>
      <w:r>
        <w:rPr>
          <w:rFonts w:ascii="NSimSun" w:hAnsi="NSimSun" w:eastAsia="NSimSun" w:cs="NSimSun"/>
          <w:sz w:val="18"/>
          <w:szCs w:val="18"/>
        </w:rPr>
        <w:t xml:space="preserve"> </w:t>
      </w:r>
      <w:r>
        <w:rPr>
          <w:rFonts w:ascii="NSimSun" w:hAnsi="NSimSun" w:eastAsia="NSimSun" w:cs="NSimSun"/>
          <w:sz w:val="18"/>
          <w:szCs w:val="18"/>
          <w:spacing w:val="-9"/>
        </w:rPr>
        <w:t>府规定。</w:t>
      </w:r>
    </w:p>
    <w:p>
      <w:pPr>
        <w:ind w:left="2428"/>
        <w:spacing w:before="295"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4"/>
        </w:rPr>
        <w:t>第三章</w:t>
      </w:r>
      <w:r>
        <w:rPr>
          <w:rFonts w:ascii="NSimSun" w:hAnsi="NSimSun" w:eastAsia="NSimSun" w:cs="NSimSun"/>
          <w:sz w:val="18"/>
          <w:szCs w:val="18"/>
          <w:color w:val="333399"/>
          <w:spacing w:val="16"/>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4"/>
        </w:rPr>
        <w:t>工伤认定</w:t>
      </w:r>
    </w:p>
    <w:p>
      <w:pPr>
        <w:ind w:left="876"/>
        <w:spacing w:before="297" w:line="220" w:lineRule="auto"/>
        <w:rPr>
          <w:rFonts w:ascii="NSimSun" w:hAnsi="NSimSun" w:eastAsia="NSimSun" w:cs="NSimSun"/>
          <w:sz w:val="18"/>
          <w:szCs w:val="18"/>
        </w:rPr>
      </w:pPr>
      <w:r>
        <w:pict>
          <v:shape id="_x0000_s1112" style="position:absolute;margin-left:0.439999pt;margin-top:12.1211pt;mso-position-vertical-relative:text;mso-position-horizontal-relative:text;width:39.25pt;height:13.9pt;z-index:252962816;"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第十四条</w:t>
                        </w:r>
                      </w:p>
                    </w:tc>
                  </w:tr>
                </w:tbl>
                <w:p>
                  <w:pPr>
                    <w:rPr>
                      <w:rFonts w:ascii="Arial"/>
                      <w:sz w:val="21"/>
                    </w:rPr>
                  </w:pPr>
                  <w:r/>
                </w:p>
              </w:txbxContent>
            </v:textbox>
          </v:shape>
        </w:pict>
      </w:r>
      <w:r>
        <w:rPr>
          <w:rFonts w:ascii="NSimSun" w:hAnsi="NSimSun" w:eastAsia="NSimSun" w:cs="NSimSun"/>
          <w:sz w:val="18"/>
          <w:szCs w:val="18"/>
          <w:spacing w:val="-4"/>
        </w:rPr>
        <w:t>职工有下列情形之一的，应当认定为工伤：</w:t>
      </w:r>
    </w:p>
    <w:p>
      <w:pPr>
        <w:ind w:left="28"/>
        <w:spacing w:before="35" w:line="220" w:lineRule="auto"/>
        <w:rPr>
          <w:rFonts w:ascii="NSimSun" w:hAnsi="NSimSun" w:eastAsia="NSimSun" w:cs="NSimSun"/>
          <w:sz w:val="18"/>
          <w:szCs w:val="18"/>
        </w:rPr>
      </w:pPr>
      <w:r>
        <w:rPr>
          <w:rFonts w:ascii="NSimSun" w:hAnsi="NSimSun" w:eastAsia="NSimSun" w:cs="NSimSun"/>
          <w:sz w:val="18"/>
          <w:szCs w:val="18"/>
          <w:spacing w:val="-2"/>
        </w:rPr>
        <w:t>（一）在工作时间和工作场所内，因工作原因受到事故伤害的；</w:t>
      </w:r>
    </w:p>
    <w:p>
      <w:pPr>
        <w:ind w:left="42" w:right="46" w:hanging="14"/>
        <w:spacing w:before="37" w:line="238" w:lineRule="auto"/>
        <w:rPr>
          <w:rFonts w:ascii="NSimSun" w:hAnsi="NSimSun" w:eastAsia="NSimSun" w:cs="NSimSun"/>
          <w:sz w:val="18"/>
          <w:szCs w:val="18"/>
        </w:rPr>
      </w:pPr>
      <w:r>
        <w:rPr>
          <w:rFonts w:ascii="NSimSun" w:hAnsi="NSimSun" w:eastAsia="NSimSun" w:cs="NSimSun"/>
          <w:sz w:val="18"/>
          <w:szCs w:val="18"/>
        </w:rPr>
        <w:t>（二）工作时间前后在工作场所内，从事与工作</w:t>
      </w:r>
      <w:r>
        <w:rPr>
          <w:rFonts w:ascii="NSimSun" w:hAnsi="NSimSun" w:eastAsia="NSimSun" w:cs="NSimSun"/>
          <w:sz w:val="18"/>
          <w:szCs w:val="18"/>
          <w:spacing w:val="-1"/>
        </w:rPr>
        <w:t>有关的预备性或者收尾性工作</w:t>
      </w:r>
      <w:r>
        <w:rPr>
          <w:rFonts w:ascii="NSimSun" w:hAnsi="NSimSun" w:eastAsia="NSimSun" w:cs="NSimSun"/>
          <w:sz w:val="18"/>
          <w:szCs w:val="18"/>
        </w:rPr>
        <w:t xml:space="preserve"> </w:t>
      </w:r>
      <w:r>
        <w:rPr>
          <w:rFonts w:ascii="NSimSun" w:hAnsi="NSimSun" w:eastAsia="NSimSun" w:cs="NSimSun"/>
          <w:sz w:val="18"/>
          <w:szCs w:val="18"/>
          <w:spacing w:val="-7"/>
        </w:rPr>
        <w:t>受到事故伤害的；</w:t>
      </w:r>
    </w:p>
    <w:p>
      <w:pPr>
        <w:ind w:left="28" w:right="262"/>
        <w:spacing w:before="37" w:line="238" w:lineRule="auto"/>
        <w:rPr>
          <w:rFonts w:ascii="NSimSun" w:hAnsi="NSimSun" w:eastAsia="NSimSun" w:cs="NSimSun"/>
          <w:sz w:val="18"/>
          <w:szCs w:val="18"/>
        </w:rPr>
      </w:pPr>
      <w:r>
        <w:rPr>
          <w:rFonts w:ascii="NSimSun" w:hAnsi="NSimSun" w:eastAsia="NSimSun" w:cs="NSimSun"/>
          <w:sz w:val="18"/>
          <w:szCs w:val="18"/>
          <w:spacing w:val="-2"/>
        </w:rPr>
        <w:t>（三）在工作时间和工作场所内，因履行工作职责受到暴力等意外伤害的；</w:t>
      </w:r>
      <w:r>
        <w:rPr>
          <w:rFonts w:ascii="NSimSun" w:hAnsi="NSimSun" w:eastAsia="NSimSun" w:cs="NSimSun"/>
          <w:sz w:val="18"/>
          <w:szCs w:val="18"/>
          <w:spacing w:val="17"/>
        </w:rPr>
        <w:t xml:space="preserve"> </w:t>
      </w:r>
      <w:r>
        <w:rPr>
          <w:rFonts w:ascii="NSimSun" w:hAnsi="NSimSun" w:eastAsia="NSimSun" w:cs="NSimSun"/>
          <w:sz w:val="18"/>
          <w:szCs w:val="18"/>
          <w:spacing w:val="-5"/>
        </w:rPr>
        <w:t>（四）患职业病的；</w:t>
      </w:r>
    </w:p>
    <w:p>
      <w:pPr>
        <w:ind w:left="28" w:right="442"/>
        <w:spacing w:before="35" w:line="237" w:lineRule="auto"/>
        <w:rPr>
          <w:rFonts w:ascii="NSimSun" w:hAnsi="NSimSun" w:eastAsia="NSimSun" w:cs="NSimSun"/>
          <w:sz w:val="18"/>
          <w:szCs w:val="18"/>
        </w:rPr>
      </w:pPr>
      <w:r>
        <w:rPr>
          <w:rFonts w:ascii="NSimSun" w:hAnsi="NSimSun" w:eastAsia="NSimSun" w:cs="NSimSun"/>
          <w:sz w:val="18"/>
          <w:szCs w:val="18"/>
          <w:spacing w:val="-2"/>
        </w:rPr>
        <w:t>（五）因工外出期间，由于工作原因受到伤害或者发生事故下落不明的；</w:t>
      </w:r>
      <w:r>
        <w:rPr>
          <w:rFonts w:ascii="NSimSun" w:hAnsi="NSimSun" w:eastAsia="NSimSun" w:cs="NSimSun"/>
          <w:sz w:val="18"/>
          <w:szCs w:val="18"/>
          <w:spacing w:val="15"/>
        </w:rPr>
        <w:t xml:space="preserve"> </w:t>
      </w:r>
      <w:r>
        <w:rPr>
          <w:rFonts w:ascii="NSimSun" w:hAnsi="NSimSun" w:eastAsia="NSimSun" w:cs="NSimSun"/>
          <w:sz w:val="18"/>
          <w:szCs w:val="18"/>
          <w:spacing w:val="-3"/>
        </w:rPr>
        <w:t>（六）在上下班途中，受到机动车事故伤害的；</w:t>
      </w:r>
    </w:p>
    <w:p>
      <w:pPr>
        <w:ind w:left="28"/>
        <w:spacing w:before="38" w:line="220" w:lineRule="auto"/>
        <w:rPr>
          <w:rFonts w:ascii="NSimSun" w:hAnsi="NSimSun" w:eastAsia="NSimSun" w:cs="NSimSun"/>
          <w:sz w:val="18"/>
          <w:szCs w:val="18"/>
        </w:rPr>
      </w:pPr>
      <w:r>
        <w:rPr>
          <w:rFonts w:ascii="NSimSun" w:hAnsi="NSimSun" w:eastAsia="NSimSun" w:cs="NSimSun"/>
          <w:sz w:val="18"/>
          <w:szCs w:val="18"/>
          <w:spacing w:val="-1"/>
        </w:rPr>
        <w:t>（七）法律、行政法规规定应当认定为工伤</w:t>
      </w:r>
      <w:r>
        <w:rPr>
          <w:rFonts w:ascii="NSimSun" w:hAnsi="NSimSun" w:eastAsia="NSimSun" w:cs="NSimSun"/>
          <w:sz w:val="18"/>
          <w:szCs w:val="18"/>
          <w:spacing w:val="-2"/>
        </w:rPr>
        <w:t>的其他情形。</w:t>
      </w:r>
    </w:p>
    <w:p>
      <w:pPr>
        <w:ind w:left="876"/>
        <w:spacing w:before="35" w:line="220" w:lineRule="auto"/>
        <w:rPr>
          <w:rFonts w:ascii="NSimSun" w:hAnsi="NSimSun" w:eastAsia="NSimSun" w:cs="NSimSun"/>
          <w:sz w:val="18"/>
          <w:szCs w:val="18"/>
        </w:rPr>
      </w:pPr>
      <w:r>
        <w:pict>
          <v:shape id="_x0000_s1114" style="position:absolute;margin-left:0.439999pt;margin-top:-0.994019pt;mso-position-vertical-relative:text;mso-position-horizontal-relative:text;width:39.25pt;height:13.9pt;z-index:252964864;"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第十五条</w:t>
                        </w:r>
                      </w:p>
                    </w:tc>
                  </w:tr>
                </w:tbl>
                <w:p>
                  <w:pPr>
                    <w:rPr>
                      <w:rFonts w:ascii="Arial"/>
                      <w:sz w:val="21"/>
                    </w:rPr>
                  </w:pPr>
                  <w:r/>
                </w:p>
              </w:txbxContent>
            </v:textbox>
          </v:shape>
        </w:pict>
      </w:r>
      <w:r>
        <w:rPr>
          <w:rFonts w:ascii="NSimSun" w:hAnsi="NSimSun" w:eastAsia="NSimSun" w:cs="NSimSun"/>
          <w:sz w:val="18"/>
          <w:szCs w:val="18"/>
          <w:spacing w:val="-4"/>
        </w:rPr>
        <w:t>职工有下列情形之一的，视同工伤：</w:t>
      </w:r>
    </w:p>
    <w:p>
      <w:pPr>
        <w:ind w:left="37" w:right="40" w:hanging="9"/>
        <w:spacing w:before="35" w:line="239" w:lineRule="auto"/>
        <w:rPr>
          <w:rFonts w:ascii="NSimSun" w:hAnsi="NSimSun" w:eastAsia="NSimSun" w:cs="NSimSun"/>
          <w:sz w:val="18"/>
          <w:szCs w:val="18"/>
        </w:rPr>
      </w:pPr>
      <w:r>
        <w:rPr>
          <w:rFonts w:ascii="NSimSun" w:hAnsi="NSimSun" w:eastAsia="NSimSun" w:cs="NSimSun"/>
          <w:sz w:val="18"/>
          <w:szCs w:val="18"/>
          <w:spacing w:val="5"/>
        </w:rPr>
        <w:t>（一）在工作时间和工作岗位，突发疾病死亡或者在48小时之内经抢救无效</w:t>
      </w:r>
      <w:r>
        <w:rPr>
          <w:rFonts w:ascii="NSimSun" w:hAnsi="NSimSun" w:eastAsia="NSimSun" w:cs="NSimSun"/>
          <w:sz w:val="18"/>
          <w:szCs w:val="18"/>
          <w:spacing w:val="3"/>
        </w:rPr>
        <w:t xml:space="preserve"> </w:t>
      </w:r>
      <w:r>
        <w:rPr>
          <w:rFonts w:ascii="NSimSun" w:hAnsi="NSimSun" w:eastAsia="NSimSun" w:cs="NSimSun"/>
          <w:sz w:val="18"/>
          <w:szCs w:val="18"/>
          <w:spacing w:val="-11"/>
        </w:rPr>
        <w:t>死亡的；</w:t>
      </w:r>
    </w:p>
    <w:p>
      <w:pPr>
        <w:ind w:left="28"/>
        <w:spacing w:before="34" w:line="220" w:lineRule="auto"/>
        <w:rPr>
          <w:rFonts w:ascii="NSimSun" w:hAnsi="NSimSun" w:eastAsia="NSimSun" w:cs="NSimSun"/>
          <w:sz w:val="18"/>
          <w:szCs w:val="18"/>
        </w:rPr>
      </w:pPr>
      <w:r>
        <w:rPr>
          <w:rFonts w:ascii="NSimSun" w:hAnsi="NSimSun" w:eastAsia="NSimSun" w:cs="NSimSun"/>
          <w:sz w:val="18"/>
          <w:szCs w:val="18"/>
          <w:spacing w:val="-2"/>
        </w:rPr>
        <w:t>（二）在抢险救灾等维护国家利益、公共利益活动中受到伤害的；</w:t>
      </w:r>
    </w:p>
    <w:p>
      <w:pPr>
        <w:ind w:left="35" w:right="56" w:hanging="7"/>
        <w:spacing w:before="35" w:line="239" w:lineRule="auto"/>
        <w:rPr>
          <w:rFonts w:ascii="NSimSun" w:hAnsi="NSimSun" w:eastAsia="NSimSun" w:cs="NSimSun"/>
          <w:sz w:val="18"/>
          <w:szCs w:val="18"/>
        </w:rPr>
      </w:pPr>
      <w:r>
        <w:rPr>
          <w:rFonts w:ascii="NSimSun" w:hAnsi="NSimSun" w:eastAsia="NSimSun" w:cs="NSimSun"/>
          <w:sz w:val="18"/>
          <w:szCs w:val="18"/>
          <w:spacing w:val="-1"/>
        </w:rPr>
        <w:t>（三）职工原在军队服役，因战、因公负伤致残，已取得革命伤残军人证，到</w:t>
      </w:r>
      <w:r>
        <w:rPr>
          <w:rFonts w:ascii="NSimSun" w:hAnsi="NSimSun" w:eastAsia="NSimSun" w:cs="NSimSun"/>
          <w:sz w:val="18"/>
          <w:szCs w:val="18"/>
          <w:spacing w:val="11"/>
        </w:rPr>
        <w:t xml:space="preserve"> </w:t>
      </w:r>
      <w:r>
        <w:rPr>
          <w:rFonts w:ascii="NSimSun" w:hAnsi="NSimSun" w:eastAsia="NSimSun" w:cs="NSimSun"/>
          <w:sz w:val="18"/>
          <w:szCs w:val="18"/>
          <w:spacing w:val="-4"/>
        </w:rPr>
        <w:t>用人单位后旧伤复发的。</w:t>
      </w:r>
    </w:p>
    <w:p>
      <w:pPr>
        <w:ind w:left="33" w:right="30" w:firstLine="9"/>
        <w:spacing w:before="35" w:line="244" w:lineRule="auto"/>
        <w:jc w:val="both"/>
        <w:rPr>
          <w:rFonts w:ascii="NSimSun" w:hAnsi="NSimSun" w:eastAsia="NSimSun" w:cs="NSimSun"/>
          <w:sz w:val="18"/>
          <w:szCs w:val="18"/>
        </w:rPr>
      </w:pPr>
      <w:r>
        <w:rPr>
          <w:rFonts w:ascii="NSimSun" w:hAnsi="NSimSun" w:eastAsia="NSimSun" w:cs="NSimSun"/>
          <w:sz w:val="18"/>
          <w:szCs w:val="18"/>
        </w:rPr>
        <w:t>职工有前款第（一）项、第（二）项情形的，按照</w:t>
      </w:r>
      <w:r>
        <w:rPr>
          <w:rFonts w:ascii="NSimSun" w:hAnsi="NSimSun" w:eastAsia="NSimSun" w:cs="NSimSun"/>
          <w:sz w:val="18"/>
          <w:szCs w:val="18"/>
          <w:spacing w:val="-1"/>
        </w:rPr>
        <w:t>本条例的有关规定享受工伤</w:t>
      </w:r>
      <w:r>
        <w:rPr>
          <w:rFonts w:ascii="NSimSun" w:hAnsi="NSimSun" w:eastAsia="NSimSun" w:cs="NSimSun"/>
          <w:sz w:val="18"/>
          <w:szCs w:val="18"/>
        </w:rPr>
        <w:t xml:space="preserve"> </w:t>
      </w:r>
      <w:r>
        <w:rPr>
          <w:rFonts w:ascii="NSimSun" w:hAnsi="NSimSun" w:eastAsia="NSimSun" w:cs="NSimSun"/>
          <w:sz w:val="18"/>
          <w:szCs w:val="18"/>
        </w:rPr>
        <w:t>保险待遇；职工有前款第（三）项情形的，按照本条例的有关规定享受除</w:t>
      </w:r>
      <w:r>
        <w:rPr>
          <w:rFonts w:ascii="NSimSun" w:hAnsi="NSimSun" w:eastAsia="NSimSun" w:cs="NSimSun"/>
          <w:sz w:val="18"/>
          <w:szCs w:val="18"/>
          <w:spacing w:val="-1"/>
        </w:rPr>
        <w:t>一次</w:t>
      </w:r>
      <w:r>
        <w:rPr>
          <w:rFonts w:ascii="NSimSun" w:hAnsi="NSimSun" w:eastAsia="NSimSun" w:cs="NSimSun"/>
          <w:sz w:val="18"/>
          <w:szCs w:val="18"/>
        </w:rPr>
        <w:t xml:space="preserve"> </w:t>
      </w:r>
      <w:r>
        <w:rPr>
          <w:rFonts w:ascii="NSimSun" w:hAnsi="NSimSun" w:eastAsia="NSimSun" w:cs="NSimSun"/>
          <w:sz w:val="18"/>
          <w:szCs w:val="18"/>
          <w:spacing w:val="-3"/>
        </w:rPr>
        <w:t>性伤残补助金以外的工伤保险待遇。</w:t>
      </w:r>
    </w:p>
    <w:p>
      <w:pPr>
        <w:ind w:left="28" w:right="870" w:firstLine="847"/>
        <w:spacing w:before="35" w:line="238" w:lineRule="auto"/>
        <w:rPr>
          <w:rFonts w:ascii="NSimSun" w:hAnsi="NSimSun" w:eastAsia="NSimSun" w:cs="NSimSun"/>
          <w:sz w:val="18"/>
          <w:szCs w:val="18"/>
        </w:rPr>
      </w:pPr>
      <w:r>
        <w:pict>
          <v:shape id="_x0000_s1116" style="position:absolute;margin-left:0.439999pt;margin-top:-0.994024pt;mso-position-vertical-relative:text;mso-position-horizontal-relative:text;width:39.25pt;height:13.9pt;z-index:252963840;"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第十六条</w:t>
                        </w:r>
                      </w:p>
                    </w:tc>
                  </w:tr>
                </w:tbl>
                <w:p>
                  <w:pPr>
                    <w:rPr>
                      <w:rFonts w:ascii="Arial"/>
                      <w:sz w:val="21"/>
                    </w:rPr>
                  </w:pPr>
                  <w:r/>
                </w:p>
              </w:txbxContent>
            </v:textbox>
          </v:shape>
        </w:pict>
      </w:r>
      <w:r>
        <w:rPr>
          <w:rFonts w:ascii="NSimSun" w:hAnsi="NSimSun" w:eastAsia="NSimSun" w:cs="NSimSun"/>
          <w:sz w:val="18"/>
          <w:szCs w:val="18"/>
          <w:spacing w:val="-3"/>
        </w:rPr>
        <w:t>职工有下列情形之一的，不得认定为工伤或者视同工伤：</w:t>
      </w:r>
      <w:r>
        <w:rPr>
          <w:rFonts w:ascii="NSimSun" w:hAnsi="NSimSun" w:eastAsia="NSimSun" w:cs="NSimSun"/>
          <w:sz w:val="18"/>
          <w:szCs w:val="18"/>
          <w:spacing w:val="11"/>
        </w:rPr>
        <w:t xml:space="preserve"> </w:t>
      </w:r>
      <w:r>
        <w:rPr>
          <w:rFonts w:ascii="NSimSun" w:hAnsi="NSimSun" w:eastAsia="NSimSun" w:cs="NSimSun"/>
          <w:sz w:val="18"/>
          <w:szCs w:val="18"/>
          <w:spacing w:val="-3"/>
        </w:rPr>
        <w:t>（一）因犯罪或者违反治安管理伤亡的；</w:t>
      </w:r>
    </w:p>
    <w:p>
      <w:pPr>
        <w:ind w:left="28"/>
        <w:spacing w:before="38" w:line="251" w:lineRule="exact"/>
        <w:rPr>
          <w:rFonts w:ascii="NSimSun" w:hAnsi="NSimSun" w:eastAsia="NSimSun" w:cs="NSimSun"/>
          <w:sz w:val="18"/>
          <w:szCs w:val="18"/>
        </w:rPr>
      </w:pPr>
      <w:r>
        <w:rPr>
          <w:rFonts w:ascii="NSimSun" w:hAnsi="NSimSun" w:eastAsia="NSimSun" w:cs="NSimSun"/>
          <w:sz w:val="18"/>
          <w:szCs w:val="18"/>
          <w:spacing w:val="-4"/>
          <w:position w:val="5"/>
        </w:rPr>
        <w:t>（二）醉酒导致伤亡的；</w:t>
      </w:r>
    </w:p>
    <w:p>
      <w:pPr>
        <w:ind w:left="28"/>
        <w:spacing w:line="219" w:lineRule="auto"/>
        <w:rPr>
          <w:rFonts w:ascii="NSimSun" w:hAnsi="NSimSun" w:eastAsia="NSimSun" w:cs="NSimSun"/>
          <w:sz w:val="18"/>
          <w:szCs w:val="18"/>
        </w:rPr>
      </w:pPr>
      <w:r>
        <w:rPr>
          <w:rFonts w:ascii="NSimSun" w:hAnsi="NSimSun" w:eastAsia="NSimSun" w:cs="NSimSun"/>
          <w:sz w:val="18"/>
          <w:szCs w:val="18"/>
          <w:spacing w:val="-4"/>
        </w:rPr>
        <w:t>（三）自残或者自杀的。</w:t>
      </w:r>
    </w:p>
    <w:p>
      <w:pPr>
        <w:ind w:left="37" w:right="30" w:firstLine="851"/>
        <w:spacing w:before="35" w:line="247" w:lineRule="auto"/>
        <w:jc w:val="both"/>
        <w:rPr>
          <w:rFonts w:ascii="NSimSun" w:hAnsi="NSimSun" w:eastAsia="NSimSun" w:cs="NSimSun"/>
          <w:sz w:val="18"/>
          <w:szCs w:val="18"/>
        </w:rPr>
      </w:pPr>
      <w:r>
        <w:pict>
          <v:shape id="_x0000_s1118" style="position:absolute;margin-left:0.439999pt;margin-top:-0.99802pt;mso-position-vertical-relative:text;mso-position-horizontal-relative:text;width:39.7pt;height:13.9pt;z-index:252960768;"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第十七条</w:t>
                        </w:r>
                      </w:p>
                    </w:tc>
                  </w:tr>
                </w:tbl>
                <w:p>
                  <w:pPr>
                    <w:rPr>
                      <w:rFonts w:ascii="Arial"/>
                      <w:sz w:val="21"/>
                    </w:rPr>
                  </w:pPr>
                  <w:r/>
                </w:p>
              </w:txbxContent>
            </v:textbox>
          </v:shape>
        </w:pict>
      </w:r>
      <w:r>
        <w:rPr>
          <w:rFonts w:ascii="NSimSun" w:hAnsi="NSimSun" w:eastAsia="NSimSun" w:cs="NSimSun"/>
          <w:sz w:val="18"/>
          <w:szCs w:val="18"/>
          <w:spacing w:val="1"/>
        </w:rPr>
        <w:t>职工发生事故伤害或者按照职业病防治法规定被诊断、鉴定为职业</w:t>
      </w:r>
      <w:r>
        <w:rPr>
          <w:rFonts w:ascii="NSimSun" w:hAnsi="NSimSun" w:eastAsia="NSimSun" w:cs="NSimSun"/>
          <w:sz w:val="18"/>
          <w:szCs w:val="18"/>
          <w:spacing w:val="9"/>
        </w:rPr>
        <w:t xml:space="preserve"> </w:t>
      </w:r>
      <w:r>
        <w:rPr>
          <w:rFonts w:ascii="NSimSun" w:hAnsi="NSimSun" w:eastAsia="NSimSun" w:cs="NSimSun"/>
          <w:sz w:val="18"/>
          <w:szCs w:val="18"/>
          <w:spacing w:val="4"/>
        </w:rPr>
        <w:t>病，所在单位应当自事故伤害发生之日或者被</w:t>
      </w:r>
      <w:r>
        <w:rPr>
          <w:rFonts w:ascii="NSimSun" w:hAnsi="NSimSun" w:eastAsia="NSimSun" w:cs="NSimSun"/>
          <w:sz w:val="18"/>
          <w:szCs w:val="18"/>
          <w:spacing w:val="3"/>
        </w:rPr>
        <w:t>诊断、鉴定为职业病之日起30</w:t>
      </w:r>
      <w:r>
        <w:rPr>
          <w:rFonts w:ascii="NSimSun" w:hAnsi="NSimSun" w:eastAsia="NSimSun" w:cs="NSimSun"/>
          <w:sz w:val="18"/>
          <w:szCs w:val="18"/>
        </w:rPr>
        <w:t xml:space="preserve"> </w:t>
      </w:r>
      <w:r>
        <w:rPr>
          <w:rFonts w:ascii="NSimSun" w:hAnsi="NSimSun" w:eastAsia="NSimSun" w:cs="NSimSun"/>
          <w:sz w:val="18"/>
          <w:szCs w:val="18"/>
        </w:rPr>
        <w:t>日内，向统筹地区劳动保障行政部门提出工伤认定申请。遇有特</w:t>
      </w:r>
      <w:r>
        <w:rPr>
          <w:rFonts w:ascii="NSimSun" w:hAnsi="NSimSun" w:eastAsia="NSimSun" w:cs="NSimSun"/>
          <w:sz w:val="18"/>
          <w:szCs w:val="18"/>
          <w:spacing w:val="-1"/>
        </w:rPr>
        <w:t>殊情况，经报</w:t>
      </w:r>
      <w:r>
        <w:rPr>
          <w:rFonts w:ascii="NSimSun" w:hAnsi="NSimSun" w:eastAsia="NSimSun" w:cs="NSimSun"/>
          <w:sz w:val="18"/>
          <w:szCs w:val="18"/>
        </w:rPr>
        <w:t xml:space="preserve"> </w:t>
      </w:r>
      <w:r>
        <w:rPr>
          <w:rFonts w:ascii="NSimSun" w:hAnsi="NSimSun" w:eastAsia="NSimSun" w:cs="NSimSun"/>
          <w:sz w:val="18"/>
          <w:szCs w:val="18"/>
          <w:spacing w:val="-2"/>
        </w:rPr>
        <w:t>劳动保障行政部门同意，申请时限可以适当延长。</w:t>
      </w:r>
    </w:p>
    <w:sectPr>
      <w:headerReference w:type="default" r:id="rId488"/>
      <w:pgSz w:w="8393" w:h="11907"/>
      <w:pgMar w:top="1726" w:right="1104" w:bottom="400" w:left="1104" w:header="1501"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8"/>
      <w:spacing w:line="209" w:lineRule="auto"/>
      <w:rPr>
        <w:rFonts w:ascii="NSimSun" w:hAnsi="NSimSun" w:eastAsia="NSimSun" w:cs="NSimSun"/>
        <w:sz w:val="18"/>
        <w:szCs w:val="18"/>
      </w:rPr>
    </w:pPr>
    <w:r>
      <w:rPr>
        <w:rFonts w:ascii="NSimSun" w:hAnsi="NSimSun" w:eastAsia="NSimSun" w:cs="NSimSun"/>
        <w:sz w:val="18"/>
        <w:szCs w:val="18"/>
        <w:spacing w:val="-5"/>
      </w:rPr>
      <w:t>13</w:t>
    </w:r>
    <w:r>
      <w:rPr>
        <w:rFonts w:ascii="NSimSun" w:hAnsi="NSimSun" w:eastAsia="NSimSun" w:cs="NSimSun"/>
        <w:sz w:val="18"/>
        <w:szCs w:val="18"/>
        <w:spacing w:val="14"/>
      </w:rPr>
      <w:t xml:space="preserve"> </w:t>
    </w:r>
    <w:r>
      <w:rPr>
        <w:rFonts w:ascii="NSimSun" w:hAnsi="NSimSun" w:eastAsia="NSimSun" w:cs="NSimSun"/>
        <w:sz w:val="18"/>
        <w:szCs w:val="18"/>
        <w:spacing w:val="-5"/>
      </w:rPr>
      <w:t>光气中毒</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
      <w:spacing w:line="209" w:lineRule="auto"/>
      <w:rPr>
        <w:rFonts w:ascii="NSimSun" w:hAnsi="NSimSun" w:eastAsia="NSimSun" w:cs="NSimSun"/>
        <w:sz w:val="18"/>
        <w:szCs w:val="18"/>
      </w:rPr>
    </w:pPr>
    <w:r>
      <w:rPr>
        <w:rFonts w:ascii="NSimSun" w:hAnsi="NSimSun" w:eastAsia="NSimSun" w:cs="NSimSun"/>
        <w:sz w:val="18"/>
        <w:szCs w:val="18"/>
        <w:spacing w:val="-4"/>
      </w:rPr>
      <w:t>5</w:t>
    </w:r>
    <w:r>
      <w:rPr>
        <w:rFonts w:ascii="NSimSun" w:hAnsi="NSimSun" w:eastAsia="NSimSun" w:cs="NSimSun"/>
        <w:sz w:val="18"/>
        <w:szCs w:val="18"/>
        <w:spacing w:val="-4"/>
      </w:rPr>
      <w:t xml:space="preserve"> </w:t>
    </w:r>
    <w:r>
      <w:rPr>
        <w:rFonts w:ascii="NSimSun" w:hAnsi="NSimSun" w:eastAsia="NSimSun" w:cs="NSimSun"/>
        <w:sz w:val="18"/>
        <w:szCs w:val="18"/>
        <w:spacing w:val="-4"/>
      </w:rPr>
      <w:t>棉尘病</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2" style="position:absolute;margin-left:55.224pt;margin-top:85.58pt;mso-position-vertical-relative:page;mso-position-horizontal-relative:page;width:309.2pt;height:0.75pt;z-index:251658240;"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101</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72" style="position:absolute;margin-left:55.224pt;margin-top:85.58pt;mso-position-vertical-relative:page;mso-position-horizontal-relative:page;width:309.2pt;height:0.75pt;z-index:251667456;" o:allowincell="f" fillcolor="#000000" filled="true" stroked="false" coordsize="6184,15" coordorigin="0,0" path="m0,14l6183,14l6183,0l0,0l0,14xe"/>
      </w:pict>
    </w:r>
    <w:r>
      <w:rPr>
        <w:rFonts w:ascii="SimSun" w:hAnsi="SimSun" w:eastAsia="SimSun" w:cs="SimSun"/>
        <w:sz w:val="18"/>
        <w:szCs w:val="18"/>
        <w:spacing w:val="-5"/>
      </w:rPr>
      <w:t>共 </w:t>
    </w:r>
    <w:r>
      <w:rPr>
        <w:rFonts w:ascii="Times New Roman" w:hAnsi="Times New Roman" w:eastAsia="Times New Roman" w:cs="Times New Roman"/>
        <w:sz w:val="18"/>
        <w:szCs w:val="18"/>
        <w:b/>
        <w:bCs/>
        <w:spacing w:val="-5"/>
      </w:rPr>
      <w:t>560</w:t>
    </w:r>
    <w:r>
      <w:rPr>
        <w:rFonts w:ascii="Times New Roman" w:hAnsi="Times New Roman" w:eastAsia="Times New Roman" w:cs="Times New Roman"/>
        <w:sz w:val="18"/>
        <w:szCs w:val="18"/>
        <w:b/>
        <w:bCs/>
        <w:spacing w:val="11"/>
      </w:rPr>
      <w:t xml:space="preserve">  </w:t>
    </w:r>
    <w:r>
      <w:rPr>
        <w:rFonts w:ascii="SimSun" w:hAnsi="SimSun" w:eastAsia="SimSun" w:cs="SimSun"/>
        <w:sz w:val="18"/>
        <w:szCs w:val="18"/>
        <w:spacing w:val="-5"/>
      </w:rPr>
      <w:t>页</w:t>
    </w:r>
    <w:r>
      <w:rPr>
        <w:rFonts w:ascii="SimSun" w:hAnsi="SimSun" w:eastAsia="SimSun" w:cs="SimSun"/>
        <w:sz w:val="18"/>
        <w:szCs w:val="18"/>
        <w:spacing w:val="3"/>
      </w:rPr>
      <w:t xml:space="preserve">  </w:t>
    </w:r>
    <w:r>
      <w:rPr>
        <w:rFonts w:ascii="SimSun" w:hAnsi="SimSun" w:eastAsia="SimSun" w:cs="SimSun"/>
        <w:sz w:val="18"/>
        <w:szCs w:val="18"/>
        <w:spacing w:val="-5"/>
      </w:rPr>
      <w:t>第</w:t>
    </w:r>
    <w:r>
      <w:rPr>
        <w:rFonts w:ascii="SimSun" w:hAnsi="SimSun" w:eastAsia="SimSun" w:cs="SimSun"/>
        <w:sz w:val="18"/>
        <w:szCs w:val="18"/>
        <w:spacing w:val="-34"/>
      </w:rPr>
      <w:t xml:space="preserve"> </w:t>
    </w:r>
    <w:r>
      <w:rPr>
        <w:rFonts w:ascii="Times New Roman" w:hAnsi="Times New Roman" w:eastAsia="Times New Roman" w:cs="Times New Roman"/>
        <w:sz w:val="18"/>
        <w:szCs w:val="18"/>
        <w:b/>
        <w:bCs/>
        <w:spacing w:val="-5"/>
      </w:rPr>
      <w:t>110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5"/>
      </w:rPr>
      <w:t>页</w:t>
    </w:r>
  </w:p>
</w:hdr>
</file>

<file path=word/header10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1108" style="position:absolute;margin-left:55.224pt;margin-top:85.58pt;mso-position-vertical-relative:page;mso-position-horizontal-relative:page;width:309.2pt;height:0.75pt;z-index:251759616;"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200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88" style="position:absolute;margin-left:55.224pt;margin-top:85.58pt;mso-position-vertical-relative:page;mso-position-horizontal-relative:page;width:309.2pt;height:0.75pt;z-index:251668480;" o:allowincell="f" fillcolor="#000000" filled="true" stroked="false" coordsize="6184,15" coordorigin="0,0" path="m0,14l6183,14l6183,0l0,0l0,14xe"/>
      </w:pict>
    </w:r>
    <w:r>
      <w:rPr>
        <w:rFonts w:ascii="SimSun" w:hAnsi="SimSun" w:eastAsia="SimSun" w:cs="SimSun"/>
        <w:sz w:val="18"/>
        <w:szCs w:val="18"/>
        <w:spacing w:val="-5"/>
      </w:rPr>
      <w:t>共 </w:t>
    </w:r>
    <w:r>
      <w:rPr>
        <w:rFonts w:ascii="Times New Roman" w:hAnsi="Times New Roman" w:eastAsia="Times New Roman" w:cs="Times New Roman"/>
        <w:sz w:val="18"/>
        <w:szCs w:val="18"/>
        <w:b/>
        <w:bCs/>
        <w:spacing w:val="-5"/>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5"/>
      </w:rPr>
      <w:t>页</w:t>
    </w:r>
    <w:r>
      <w:rPr>
        <w:rFonts w:ascii="SimSun" w:hAnsi="SimSun" w:eastAsia="SimSun" w:cs="SimSun"/>
        <w:sz w:val="18"/>
        <w:szCs w:val="18"/>
        <w:spacing w:val="4"/>
      </w:rPr>
      <w:t xml:space="preserve">  </w:t>
    </w:r>
    <w:r>
      <w:rPr>
        <w:rFonts w:ascii="SimSun" w:hAnsi="SimSun" w:eastAsia="SimSun" w:cs="SimSun"/>
        <w:sz w:val="18"/>
        <w:szCs w:val="18"/>
        <w:spacing w:val="-5"/>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5"/>
      </w:rPr>
      <w:t>111</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5"/>
      </w:rPr>
      <w:t>页</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112" style="position:absolute;margin-left:55.224pt;margin-top:85.58pt;mso-position-vertical-relative:page;mso-position-horizontal-relative:page;width:309.2pt;height:0.75pt;z-index:251670528;" o:allowincell="f" fillcolor="#000000" filled="true" stroked="false" coordsize="6184,15" coordorigin="0,0" path="m0,14l6183,14l6183,0l0,0l0,14xe"/>
      </w:pict>
    </w:r>
    <w:r>
      <w:rPr>
        <w:rFonts w:ascii="SimSun" w:hAnsi="SimSun" w:eastAsia="SimSun" w:cs="SimSun"/>
        <w:sz w:val="18"/>
        <w:szCs w:val="18"/>
        <w:spacing w:val="-5"/>
      </w:rPr>
      <w:t>共 </w:t>
    </w:r>
    <w:r>
      <w:rPr>
        <w:rFonts w:ascii="Times New Roman" w:hAnsi="Times New Roman" w:eastAsia="Times New Roman" w:cs="Times New Roman"/>
        <w:sz w:val="18"/>
        <w:szCs w:val="18"/>
        <w:b/>
        <w:bCs/>
        <w:spacing w:val="-5"/>
      </w:rPr>
      <w:t>560</w:t>
    </w:r>
    <w:r>
      <w:rPr>
        <w:rFonts w:ascii="Times New Roman" w:hAnsi="Times New Roman" w:eastAsia="Times New Roman" w:cs="Times New Roman"/>
        <w:sz w:val="18"/>
        <w:szCs w:val="18"/>
        <w:b/>
        <w:bCs/>
        <w:spacing w:val="11"/>
      </w:rPr>
      <w:t xml:space="preserve">  </w:t>
    </w:r>
    <w:r>
      <w:rPr>
        <w:rFonts w:ascii="SimSun" w:hAnsi="SimSun" w:eastAsia="SimSun" w:cs="SimSun"/>
        <w:sz w:val="18"/>
        <w:szCs w:val="18"/>
        <w:spacing w:val="-5"/>
      </w:rPr>
      <w:t>页</w:t>
    </w:r>
    <w:r>
      <w:rPr>
        <w:rFonts w:ascii="SimSun" w:hAnsi="SimSun" w:eastAsia="SimSun" w:cs="SimSun"/>
        <w:sz w:val="18"/>
        <w:szCs w:val="18"/>
        <w:spacing w:val="3"/>
      </w:rPr>
      <w:t xml:space="preserve">  </w:t>
    </w:r>
    <w:r>
      <w:rPr>
        <w:rFonts w:ascii="SimSun" w:hAnsi="SimSun" w:eastAsia="SimSun" w:cs="SimSun"/>
        <w:sz w:val="18"/>
        <w:szCs w:val="18"/>
        <w:spacing w:val="-5"/>
      </w:rPr>
      <w:t>第</w:t>
    </w:r>
    <w:r>
      <w:rPr>
        <w:rFonts w:ascii="SimSun" w:hAnsi="SimSun" w:eastAsia="SimSun" w:cs="SimSun"/>
        <w:sz w:val="18"/>
        <w:szCs w:val="18"/>
        <w:spacing w:val="-34"/>
      </w:rPr>
      <w:t xml:space="preserve"> </w:t>
    </w:r>
    <w:r>
      <w:rPr>
        <w:rFonts w:ascii="Times New Roman" w:hAnsi="Times New Roman" w:eastAsia="Times New Roman" w:cs="Times New Roman"/>
        <w:sz w:val="18"/>
        <w:szCs w:val="18"/>
        <w:b/>
        <w:bCs/>
        <w:spacing w:val="-5"/>
      </w:rPr>
      <w:t>113</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5"/>
      </w:rPr>
      <w:t>页</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114" style="position:absolute;margin-left:55.224pt;margin-top:85.58pt;mso-position-vertical-relative:page;mso-position-horizontal-relative:page;width:309.2pt;height:0.75pt;z-index:251671552;" o:allowincell="f" fillcolor="#000000" filled="true" stroked="false" coordsize="6184,15" coordorigin="0,0" path="m0,14l6183,14l6183,0l0,0l0,14xe"/>
      </w:pict>
    </w:r>
    <w:r>
      <w:rPr>
        <w:rFonts w:ascii="SimSun" w:hAnsi="SimSun" w:eastAsia="SimSun" w:cs="SimSun"/>
        <w:sz w:val="18"/>
        <w:szCs w:val="18"/>
        <w:spacing w:val="-5"/>
      </w:rPr>
      <w:t>共 </w:t>
    </w:r>
    <w:r>
      <w:rPr>
        <w:rFonts w:ascii="Times New Roman" w:hAnsi="Times New Roman" w:eastAsia="Times New Roman" w:cs="Times New Roman"/>
        <w:sz w:val="18"/>
        <w:szCs w:val="18"/>
        <w:b/>
        <w:bCs/>
        <w:spacing w:val="-5"/>
      </w:rPr>
      <w:t>560</w:t>
    </w:r>
    <w:r>
      <w:rPr>
        <w:rFonts w:ascii="Times New Roman" w:hAnsi="Times New Roman" w:eastAsia="Times New Roman" w:cs="Times New Roman"/>
        <w:sz w:val="18"/>
        <w:szCs w:val="18"/>
        <w:b/>
        <w:bCs/>
        <w:spacing w:val="11"/>
      </w:rPr>
      <w:t xml:space="preserve">  </w:t>
    </w:r>
    <w:r>
      <w:rPr>
        <w:rFonts w:ascii="SimSun" w:hAnsi="SimSun" w:eastAsia="SimSun" w:cs="SimSun"/>
        <w:sz w:val="18"/>
        <w:szCs w:val="18"/>
        <w:spacing w:val="-5"/>
      </w:rPr>
      <w:t>页</w:t>
    </w:r>
    <w:r>
      <w:rPr>
        <w:rFonts w:ascii="SimSun" w:hAnsi="SimSun" w:eastAsia="SimSun" w:cs="SimSun"/>
        <w:sz w:val="18"/>
        <w:szCs w:val="18"/>
        <w:spacing w:val="3"/>
      </w:rPr>
      <w:t xml:space="preserve">  </w:t>
    </w:r>
    <w:r>
      <w:rPr>
        <w:rFonts w:ascii="SimSun" w:hAnsi="SimSun" w:eastAsia="SimSun" w:cs="SimSun"/>
        <w:sz w:val="18"/>
        <w:szCs w:val="18"/>
        <w:spacing w:val="-5"/>
      </w:rPr>
      <w:t>第</w:t>
    </w:r>
    <w:r>
      <w:rPr>
        <w:rFonts w:ascii="SimSun" w:hAnsi="SimSun" w:eastAsia="SimSun" w:cs="SimSun"/>
        <w:sz w:val="18"/>
        <w:szCs w:val="18"/>
        <w:spacing w:val="-34"/>
      </w:rPr>
      <w:t xml:space="preserve"> </w:t>
    </w:r>
    <w:r>
      <w:rPr>
        <w:rFonts w:ascii="Times New Roman" w:hAnsi="Times New Roman" w:eastAsia="Times New Roman" w:cs="Times New Roman"/>
        <w:sz w:val="18"/>
        <w:szCs w:val="18"/>
        <w:b/>
        <w:bCs/>
        <w:spacing w:val="-5"/>
      </w:rPr>
      <w:t>114</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5"/>
      </w:rPr>
      <w:t>页</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134" style="position:absolute;margin-left:55.224pt;margin-top:85.58pt;mso-position-vertical-relative:page;mso-position-horizontal-relative:page;width:309.2pt;height:0.75pt;z-index:251672576;" o:allowincell="f" fillcolor="#000000" filled="true" stroked="false" coordsize="6184,15" coordorigin="0,0" path="m0,14l6183,14l6183,0l0,0l0,14xe"/>
      </w:pict>
    </w:r>
    <w:r>
      <w:rPr>
        <w:rFonts w:ascii="SimSun" w:hAnsi="SimSun" w:eastAsia="SimSun" w:cs="SimSun"/>
        <w:sz w:val="18"/>
        <w:szCs w:val="18"/>
        <w:spacing w:val="-5"/>
      </w:rPr>
      <w:t>共 </w:t>
    </w:r>
    <w:r>
      <w:rPr>
        <w:rFonts w:ascii="Times New Roman" w:hAnsi="Times New Roman" w:eastAsia="Times New Roman" w:cs="Times New Roman"/>
        <w:sz w:val="18"/>
        <w:szCs w:val="18"/>
        <w:b/>
        <w:bCs/>
        <w:spacing w:val="-5"/>
      </w:rPr>
      <w:t>560</w:t>
    </w:r>
    <w:r>
      <w:rPr>
        <w:rFonts w:ascii="Times New Roman" w:hAnsi="Times New Roman" w:eastAsia="Times New Roman" w:cs="Times New Roman"/>
        <w:sz w:val="18"/>
        <w:szCs w:val="18"/>
        <w:b/>
        <w:bCs/>
        <w:spacing w:val="11"/>
      </w:rPr>
      <w:t xml:space="preserve">  </w:t>
    </w:r>
    <w:r>
      <w:rPr>
        <w:rFonts w:ascii="SimSun" w:hAnsi="SimSun" w:eastAsia="SimSun" w:cs="SimSun"/>
        <w:sz w:val="18"/>
        <w:szCs w:val="18"/>
        <w:spacing w:val="-5"/>
      </w:rPr>
      <w:t>页</w:t>
    </w:r>
    <w:r>
      <w:rPr>
        <w:rFonts w:ascii="SimSun" w:hAnsi="SimSun" w:eastAsia="SimSun" w:cs="SimSun"/>
        <w:sz w:val="18"/>
        <w:szCs w:val="18"/>
        <w:spacing w:val="3"/>
      </w:rPr>
      <w:t xml:space="preserve">  </w:t>
    </w:r>
    <w:r>
      <w:rPr>
        <w:rFonts w:ascii="SimSun" w:hAnsi="SimSun" w:eastAsia="SimSun" w:cs="SimSun"/>
        <w:sz w:val="18"/>
        <w:szCs w:val="18"/>
        <w:spacing w:val="-5"/>
      </w:rPr>
      <w:t>第</w:t>
    </w:r>
    <w:r>
      <w:rPr>
        <w:rFonts w:ascii="SimSun" w:hAnsi="SimSun" w:eastAsia="SimSun" w:cs="SimSun"/>
        <w:sz w:val="18"/>
        <w:szCs w:val="18"/>
        <w:spacing w:val="-34"/>
      </w:rPr>
      <w:t xml:space="preserve"> </w:t>
    </w:r>
    <w:r>
      <w:rPr>
        <w:rFonts w:ascii="Times New Roman" w:hAnsi="Times New Roman" w:eastAsia="Times New Roman" w:cs="Times New Roman"/>
        <w:sz w:val="18"/>
        <w:szCs w:val="18"/>
        <w:b/>
        <w:bCs/>
        <w:spacing w:val="-5"/>
      </w:rPr>
      <w:t>115</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5"/>
      </w:rPr>
      <w:t>页</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142" style="position:absolute;margin-left:55.224pt;margin-top:85.58pt;mso-position-vertical-relative:page;mso-position-horizontal-relative:page;width:309.2pt;height:0.75pt;z-index:251673600;" o:allowincell="f" fillcolor="#000000" filled="true" stroked="false" coordsize="6184,15" coordorigin="0,0" path="m0,14l6183,14l6183,0l0,0l0,14xe"/>
      </w:pict>
    </w:r>
    <w:r>
      <w:rPr>
        <w:rFonts w:ascii="SimSun" w:hAnsi="SimSun" w:eastAsia="SimSun" w:cs="SimSun"/>
        <w:sz w:val="18"/>
        <w:szCs w:val="18"/>
        <w:spacing w:val="-5"/>
      </w:rPr>
      <w:t>共 </w:t>
    </w:r>
    <w:r>
      <w:rPr>
        <w:rFonts w:ascii="Times New Roman" w:hAnsi="Times New Roman" w:eastAsia="Times New Roman" w:cs="Times New Roman"/>
        <w:sz w:val="18"/>
        <w:szCs w:val="18"/>
        <w:b/>
        <w:bCs/>
        <w:spacing w:val="-5"/>
      </w:rPr>
      <w:t>560</w:t>
    </w:r>
    <w:r>
      <w:rPr>
        <w:rFonts w:ascii="Times New Roman" w:hAnsi="Times New Roman" w:eastAsia="Times New Roman" w:cs="Times New Roman"/>
        <w:sz w:val="18"/>
        <w:szCs w:val="18"/>
        <w:b/>
        <w:bCs/>
        <w:spacing w:val="11"/>
      </w:rPr>
      <w:t xml:space="preserve">  </w:t>
    </w:r>
    <w:r>
      <w:rPr>
        <w:rFonts w:ascii="SimSun" w:hAnsi="SimSun" w:eastAsia="SimSun" w:cs="SimSun"/>
        <w:sz w:val="18"/>
        <w:szCs w:val="18"/>
        <w:spacing w:val="-5"/>
      </w:rPr>
      <w:t>页</w:t>
    </w:r>
    <w:r>
      <w:rPr>
        <w:rFonts w:ascii="SimSun" w:hAnsi="SimSun" w:eastAsia="SimSun" w:cs="SimSun"/>
        <w:sz w:val="18"/>
        <w:szCs w:val="18"/>
        <w:spacing w:val="3"/>
      </w:rPr>
      <w:t xml:space="preserve">  </w:t>
    </w:r>
    <w:r>
      <w:rPr>
        <w:rFonts w:ascii="SimSun" w:hAnsi="SimSun" w:eastAsia="SimSun" w:cs="SimSun"/>
        <w:sz w:val="18"/>
        <w:szCs w:val="18"/>
        <w:spacing w:val="-5"/>
      </w:rPr>
      <w:t>第</w:t>
    </w:r>
    <w:r>
      <w:rPr>
        <w:rFonts w:ascii="SimSun" w:hAnsi="SimSun" w:eastAsia="SimSun" w:cs="SimSun"/>
        <w:sz w:val="18"/>
        <w:szCs w:val="18"/>
        <w:spacing w:val="-34"/>
      </w:rPr>
      <w:t xml:space="preserve"> </w:t>
    </w:r>
    <w:r>
      <w:rPr>
        <w:rFonts w:ascii="Times New Roman" w:hAnsi="Times New Roman" w:eastAsia="Times New Roman" w:cs="Times New Roman"/>
        <w:sz w:val="18"/>
        <w:szCs w:val="18"/>
        <w:b/>
        <w:bCs/>
        <w:spacing w:val="-5"/>
      </w:rPr>
      <w:t>116</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5"/>
      </w:rPr>
      <w:t>页</w:t>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
      <w:spacing w:line="174" w:lineRule="auto"/>
      <w:rPr>
        <w:rFonts w:ascii="SimSun" w:hAnsi="SimSun" w:eastAsia="SimSun" w:cs="SimSun"/>
        <w:sz w:val="18"/>
        <w:szCs w:val="18"/>
      </w:rPr>
    </w:pPr>
    <w:r>
      <w:rPr>
        <w:rFonts w:ascii="SimSun" w:hAnsi="SimSun" w:eastAsia="SimSun" w:cs="SimSun"/>
        <w:sz w:val="18"/>
        <w:szCs w:val="18"/>
        <w:u w:val="single" w:color="auto"/>
        <w:spacing w:val="-6"/>
      </w:rPr>
      <w:t>共 </w:t>
    </w:r>
    <w:r>
      <w:rPr>
        <w:rFonts w:ascii="Times New Roman" w:hAnsi="Times New Roman" w:eastAsia="Times New Roman" w:cs="Times New Roman"/>
        <w:sz w:val="18"/>
        <w:szCs w:val="18"/>
        <w:b/>
        <w:bCs/>
        <w:u w:val="single" w:color="auto"/>
        <w:spacing w:val="-6"/>
      </w:rPr>
      <w:t>560</w:t>
    </w:r>
    <w:r>
      <w:rPr>
        <w:rFonts w:ascii="Times New Roman" w:hAnsi="Times New Roman" w:eastAsia="Times New Roman" w:cs="Times New Roman"/>
        <w:sz w:val="18"/>
        <w:szCs w:val="18"/>
        <w:b/>
        <w:bCs/>
        <w:u w:val="single" w:color="auto"/>
        <w:spacing w:val="11"/>
        <w:w w:val="101"/>
      </w:rPr>
      <w:t xml:space="preserve">  </w:t>
    </w:r>
    <w:r>
      <w:rPr>
        <w:rFonts w:ascii="SimSun" w:hAnsi="SimSun" w:eastAsia="SimSun" w:cs="SimSun"/>
        <w:sz w:val="18"/>
        <w:szCs w:val="18"/>
        <w:u w:val="single" w:color="auto"/>
        <w:spacing w:val="-6"/>
      </w:rPr>
      <w:t>页</w:t>
    </w:r>
    <w:r>
      <w:rPr>
        <w:rFonts w:ascii="SimSun" w:hAnsi="SimSun" w:eastAsia="SimSun" w:cs="SimSun"/>
        <w:sz w:val="18"/>
        <w:szCs w:val="18"/>
        <w:u w:val="single" w:color="auto"/>
        <w:spacing w:val="3"/>
      </w:rPr>
      <w:t xml:space="preserve">  </w:t>
    </w:r>
    <w:r>
      <w:rPr>
        <w:rFonts w:ascii="SimSun" w:hAnsi="SimSun" w:eastAsia="SimSun" w:cs="SimSun"/>
        <w:sz w:val="18"/>
        <w:szCs w:val="18"/>
        <w:u w:val="single" w:color="auto"/>
        <w:spacing w:val="-6"/>
      </w:rPr>
      <w:t>第</w:t>
    </w:r>
    <w:r>
      <w:rPr>
        <w:rFonts w:ascii="SimSun" w:hAnsi="SimSun" w:eastAsia="SimSun" w:cs="SimSun"/>
        <w:sz w:val="18"/>
        <w:szCs w:val="18"/>
        <w:u w:val="single" w:color="auto"/>
        <w:spacing w:val="-34"/>
      </w:rPr>
      <w:t xml:space="preserve"> </w:t>
    </w:r>
    <w:r>
      <w:rPr>
        <w:rFonts w:ascii="Times New Roman" w:hAnsi="Times New Roman" w:eastAsia="Times New Roman" w:cs="Times New Roman"/>
        <w:sz w:val="18"/>
        <w:szCs w:val="18"/>
        <w:b/>
        <w:bCs/>
        <w:u w:val="single" w:color="auto"/>
        <w:spacing w:val="-6"/>
      </w:rPr>
      <w:t>117</w:t>
    </w:r>
    <w:r>
      <w:rPr>
        <w:rFonts w:ascii="Times New Roman" w:hAnsi="Times New Roman" w:eastAsia="Times New Roman" w:cs="Times New Roman"/>
        <w:sz w:val="18"/>
        <w:szCs w:val="18"/>
        <w:b/>
        <w:bCs/>
        <w:u w:val="single" w:color="auto"/>
        <w:spacing w:val="5"/>
      </w:rPr>
      <w:t xml:space="preserve">  </w:t>
    </w:r>
    <w:r>
      <w:rPr>
        <w:rFonts w:ascii="SimSun" w:hAnsi="SimSun" w:eastAsia="SimSun" w:cs="SimSun"/>
        <w:sz w:val="18"/>
        <w:szCs w:val="18"/>
        <w:u w:val="single" w:color="auto"/>
        <w:spacing w:val="-6"/>
      </w:rPr>
      <w:t>页</w:t>
    </w:r>
    <w:r>
      <w:rPr>
        <w:rFonts w:ascii="SimSun" w:hAnsi="SimSun" w:eastAsia="SimSun" w:cs="SimSun"/>
        <w:sz w:val="18"/>
        <w:szCs w:val="18"/>
        <w:u w:val="single" w:color="auto"/>
      </w:rPr>
      <w:t xml:space="preserve">                                                 </w:t>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182" style="position:absolute;margin-left:55.224pt;margin-top:85.58pt;mso-position-vertical-relative:page;mso-position-horizontal-relative:page;width:309.2pt;height:0.75pt;z-index:251675648;" o:allowincell="f" fillcolor="#000000" filled="true" stroked="false" coordsize="6184,15" coordorigin="0,0" path="m0,14l6183,14l6183,0l0,0l0,14xe"/>
      </w:pict>
    </w:r>
    <w:r>
      <w:rPr>
        <w:rFonts w:ascii="SimSun" w:hAnsi="SimSun" w:eastAsia="SimSun" w:cs="SimSun"/>
        <w:sz w:val="18"/>
        <w:szCs w:val="18"/>
        <w:spacing w:val="-5"/>
      </w:rPr>
      <w:t>共 </w:t>
    </w:r>
    <w:r>
      <w:rPr>
        <w:rFonts w:ascii="Times New Roman" w:hAnsi="Times New Roman" w:eastAsia="Times New Roman" w:cs="Times New Roman"/>
        <w:sz w:val="18"/>
        <w:szCs w:val="18"/>
        <w:b/>
        <w:bCs/>
        <w:spacing w:val="-5"/>
      </w:rPr>
      <w:t>560</w:t>
    </w:r>
    <w:r>
      <w:rPr>
        <w:rFonts w:ascii="Times New Roman" w:hAnsi="Times New Roman" w:eastAsia="Times New Roman" w:cs="Times New Roman"/>
        <w:sz w:val="18"/>
        <w:szCs w:val="18"/>
        <w:b/>
        <w:bCs/>
        <w:spacing w:val="11"/>
      </w:rPr>
      <w:t xml:space="preserve">  </w:t>
    </w:r>
    <w:r>
      <w:rPr>
        <w:rFonts w:ascii="SimSun" w:hAnsi="SimSun" w:eastAsia="SimSun" w:cs="SimSun"/>
        <w:sz w:val="18"/>
        <w:szCs w:val="18"/>
        <w:spacing w:val="-5"/>
      </w:rPr>
      <w:t>页</w:t>
    </w:r>
    <w:r>
      <w:rPr>
        <w:rFonts w:ascii="SimSun" w:hAnsi="SimSun" w:eastAsia="SimSun" w:cs="SimSun"/>
        <w:sz w:val="18"/>
        <w:szCs w:val="18"/>
        <w:spacing w:val="3"/>
      </w:rPr>
      <w:t xml:space="preserve">  </w:t>
    </w:r>
    <w:r>
      <w:rPr>
        <w:rFonts w:ascii="SimSun" w:hAnsi="SimSun" w:eastAsia="SimSun" w:cs="SimSun"/>
        <w:sz w:val="18"/>
        <w:szCs w:val="18"/>
        <w:spacing w:val="-5"/>
      </w:rPr>
      <w:t>第</w:t>
    </w:r>
    <w:r>
      <w:rPr>
        <w:rFonts w:ascii="SimSun" w:hAnsi="SimSun" w:eastAsia="SimSun" w:cs="SimSun"/>
        <w:sz w:val="18"/>
        <w:szCs w:val="18"/>
        <w:spacing w:val="-34"/>
      </w:rPr>
      <w:t xml:space="preserve"> </w:t>
    </w:r>
    <w:r>
      <w:rPr>
        <w:rFonts w:ascii="Times New Roman" w:hAnsi="Times New Roman" w:eastAsia="Times New Roman" w:cs="Times New Roman"/>
        <w:sz w:val="18"/>
        <w:szCs w:val="18"/>
        <w:b/>
        <w:bCs/>
        <w:spacing w:val="-5"/>
      </w:rPr>
      <w:t>118</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5"/>
      </w:rPr>
      <w:t>页</w:t>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188" style="position:absolute;margin-left:55.224pt;margin-top:85.58pt;mso-position-vertical-relative:page;mso-position-horizontal-relative:page;width:309.2pt;height:0.75pt;z-index:251676672;" o:allowincell="f" fillcolor="#000000" filled="true" stroked="false" coordsize="6184,15" coordorigin="0,0" path="m0,14l6183,14l6183,0l0,0l0,14xe"/>
      </w:pict>
    </w:r>
    <w:r>
      <w:rPr>
        <w:rFonts w:ascii="SimSun" w:hAnsi="SimSun" w:eastAsia="SimSun" w:cs="SimSun"/>
        <w:sz w:val="18"/>
        <w:szCs w:val="18"/>
        <w:spacing w:val="-5"/>
      </w:rPr>
      <w:t>共 </w:t>
    </w:r>
    <w:r>
      <w:rPr>
        <w:rFonts w:ascii="Times New Roman" w:hAnsi="Times New Roman" w:eastAsia="Times New Roman" w:cs="Times New Roman"/>
        <w:sz w:val="18"/>
        <w:szCs w:val="18"/>
        <w:b/>
        <w:bCs/>
        <w:spacing w:val="-5"/>
      </w:rPr>
      <w:t>560</w:t>
    </w:r>
    <w:r>
      <w:rPr>
        <w:rFonts w:ascii="Times New Roman" w:hAnsi="Times New Roman" w:eastAsia="Times New Roman" w:cs="Times New Roman"/>
        <w:sz w:val="18"/>
        <w:szCs w:val="18"/>
        <w:b/>
        <w:bCs/>
        <w:spacing w:val="11"/>
      </w:rPr>
      <w:t xml:space="preserve">  </w:t>
    </w:r>
    <w:r>
      <w:rPr>
        <w:rFonts w:ascii="SimSun" w:hAnsi="SimSun" w:eastAsia="SimSun" w:cs="SimSun"/>
        <w:sz w:val="18"/>
        <w:szCs w:val="18"/>
        <w:spacing w:val="-5"/>
      </w:rPr>
      <w:t>页</w:t>
    </w:r>
    <w:r>
      <w:rPr>
        <w:rFonts w:ascii="SimSun" w:hAnsi="SimSun" w:eastAsia="SimSun" w:cs="SimSun"/>
        <w:sz w:val="18"/>
        <w:szCs w:val="18"/>
        <w:spacing w:val="3"/>
      </w:rPr>
      <w:t xml:space="preserve">  </w:t>
    </w:r>
    <w:r>
      <w:rPr>
        <w:rFonts w:ascii="SimSun" w:hAnsi="SimSun" w:eastAsia="SimSun" w:cs="SimSun"/>
        <w:sz w:val="18"/>
        <w:szCs w:val="18"/>
        <w:spacing w:val="-5"/>
      </w:rPr>
      <w:t>第</w:t>
    </w:r>
    <w:r>
      <w:rPr>
        <w:rFonts w:ascii="SimSun" w:hAnsi="SimSun" w:eastAsia="SimSun" w:cs="SimSun"/>
        <w:sz w:val="18"/>
        <w:szCs w:val="18"/>
        <w:spacing w:val="-34"/>
      </w:rPr>
      <w:t xml:space="preserve"> </w:t>
    </w:r>
    <w:r>
      <w:rPr>
        <w:rFonts w:ascii="Times New Roman" w:hAnsi="Times New Roman" w:eastAsia="Times New Roman" w:cs="Times New Roman"/>
        <w:sz w:val="18"/>
        <w:szCs w:val="18"/>
        <w:b/>
        <w:bCs/>
        <w:spacing w:val="-5"/>
      </w:rPr>
      <w:t>119</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5"/>
      </w:rPr>
      <w:t>页</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16" style="position:absolute;margin-left:55.224pt;margin-top:85.58pt;mso-position-vertical-relative:page;mso-position-horizontal-relative:page;width:309.2pt;height:0.75pt;z-index:251659264;"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102</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2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208" style="position:absolute;margin-left:55.224pt;margin-top:85.58pt;mso-position-vertical-relative:page;mso-position-horizontal-relative:page;width:309.2pt;height:0.75pt;z-index:251677696;"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120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2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218" style="position:absolute;margin-left:55.224pt;margin-top:85.58pt;mso-position-vertical-relative:page;mso-position-horizontal-relative:page;width:309.2pt;height:0.75pt;z-index:251678720;"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121</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2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234" style="position:absolute;margin-left:55.224pt;margin-top:85.58pt;mso-position-vertical-relative:page;mso-position-horizontal-relative:page;width:309.2pt;height:0.75pt;z-index:251679744;"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122</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2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250" style="position:absolute;margin-left:55.224pt;margin-top:85.58pt;mso-position-vertical-relative:page;mso-position-horizontal-relative:page;width:309.2pt;height:0.75pt;z-index:251680768;"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123</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2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274" style="position:absolute;margin-left:55.224pt;margin-top:85.58pt;mso-position-vertical-relative:page;mso-position-horizontal-relative:page;width:309.2pt;height:0.75pt;z-index:251681792;"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124</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2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280" style="position:absolute;margin-left:55.224pt;margin-top:85.58pt;mso-position-vertical-relative:page;mso-position-horizontal-relative:page;width:309.2pt;height:0.75pt;z-index:251682816;"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125</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2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4" w:lineRule="auto"/>
      <w:rPr>
        <w:rFonts w:ascii="SimSun" w:hAnsi="SimSun" w:eastAsia="SimSun" w:cs="SimSun"/>
        <w:sz w:val="18"/>
        <w:szCs w:val="18"/>
      </w:rPr>
    </w:pPr>
    <w:r>
      <w:rPr>
        <w:rFonts w:ascii="SimSun" w:hAnsi="SimSun" w:eastAsia="SimSun" w:cs="SimSun"/>
        <w:sz w:val="18"/>
        <w:szCs w:val="18"/>
        <w:u w:val="single" w:color="auto"/>
        <w:spacing w:val="-4"/>
      </w:rPr>
      <w:t>共 </w:t>
    </w:r>
    <w:r>
      <w:rPr>
        <w:rFonts w:ascii="Times New Roman" w:hAnsi="Times New Roman" w:eastAsia="Times New Roman" w:cs="Times New Roman"/>
        <w:sz w:val="18"/>
        <w:szCs w:val="18"/>
        <w:b/>
        <w:bCs/>
        <w:u w:val="single" w:color="auto"/>
        <w:spacing w:val="-4"/>
      </w:rPr>
      <w:t>560</w:t>
    </w:r>
    <w:r>
      <w:rPr>
        <w:rFonts w:ascii="Times New Roman" w:hAnsi="Times New Roman" w:eastAsia="Times New Roman" w:cs="Times New Roman"/>
        <w:sz w:val="18"/>
        <w:szCs w:val="18"/>
        <w:b/>
        <w:bCs/>
        <w:u w:val="single" w:color="auto"/>
        <w:spacing w:val="10"/>
      </w:rPr>
      <w:t xml:space="preserve">  </w:t>
    </w:r>
    <w:r>
      <w:rPr>
        <w:rFonts w:ascii="SimSun" w:hAnsi="SimSun" w:eastAsia="SimSun" w:cs="SimSun"/>
        <w:sz w:val="18"/>
        <w:szCs w:val="18"/>
        <w:u w:val="single" w:color="auto"/>
        <w:spacing w:val="-4"/>
      </w:rPr>
      <w:t>页</w:t>
    </w:r>
    <w:r>
      <w:rPr>
        <w:rFonts w:ascii="SimSun" w:hAnsi="SimSun" w:eastAsia="SimSun" w:cs="SimSun"/>
        <w:sz w:val="18"/>
        <w:szCs w:val="18"/>
        <w:u w:val="single" w:color="auto"/>
        <w:spacing w:val="3"/>
      </w:rPr>
      <w:t xml:space="preserve">  </w:t>
    </w:r>
    <w:r>
      <w:rPr>
        <w:rFonts w:ascii="SimSun" w:hAnsi="SimSun" w:eastAsia="SimSun" w:cs="SimSun"/>
        <w:sz w:val="18"/>
        <w:szCs w:val="18"/>
        <w:u w:val="single" w:color="auto"/>
        <w:spacing w:val="-4"/>
      </w:rPr>
      <w:t>第</w:t>
    </w:r>
    <w:r>
      <w:rPr>
        <w:rFonts w:ascii="SimSun" w:hAnsi="SimSun" w:eastAsia="SimSun" w:cs="SimSun"/>
        <w:sz w:val="18"/>
        <w:szCs w:val="18"/>
        <w:u w:val="single" w:color="auto"/>
        <w:spacing w:val="-34"/>
      </w:rPr>
      <w:t xml:space="preserve"> </w:t>
    </w:r>
    <w:r>
      <w:rPr>
        <w:rFonts w:ascii="Times New Roman" w:hAnsi="Times New Roman" w:eastAsia="Times New Roman" w:cs="Times New Roman"/>
        <w:sz w:val="18"/>
        <w:szCs w:val="18"/>
        <w:b/>
        <w:bCs/>
        <w:u w:val="single" w:color="auto"/>
        <w:spacing w:val="-4"/>
      </w:rPr>
      <w:t>126</w:t>
    </w:r>
    <w:r>
      <w:rPr>
        <w:rFonts w:ascii="Times New Roman" w:hAnsi="Times New Roman" w:eastAsia="Times New Roman" w:cs="Times New Roman"/>
        <w:sz w:val="18"/>
        <w:szCs w:val="18"/>
        <w:b/>
        <w:bCs/>
        <w:u w:val="single" w:color="auto"/>
        <w:spacing w:val="6"/>
      </w:rPr>
      <w:t xml:space="preserve">  </w:t>
    </w:r>
    <w:r>
      <w:rPr>
        <w:rFonts w:ascii="SimSun" w:hAnsi="SimSun" w:eastAsia="SimSun" w:cs="SimSun"/>
        <w:sz w:val="18"/>
        <w:szCs w:val="18"/>
        <w:u w:val="single" w:color="auto"/>
        <w:spacing w:val="-4"/>
      </w:rPr>
      <w:t>页                                                   </w:t>
    </w:r>
  </w:p>
</w:hdr>
</file>

<file path=word/header2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
      <w:spacing w:line="174" w:lineRule="auto"/>
      <w:rPr>
        <w:rFonts w:ascii="SimSun" w:hAnsi="SimSun" w:eastAsia="SimSun" w:cs="SimSun"/>
        <w:sz w:val="18"/>
        <w:szCs w:val="18"/>
      </w:rPr>
    </w:pPr>
    <w:r>
      <w:rPr>
        <w:rFonts w:ascii="SimSun" w:hAnsi="SimSun" w:eastAsia="SimSun" w:cs="SimSun"/>
        <w:sz w:val="18"/>
        <w:szCs w:val="18"/>
        <w:u w:val="single" w:color="auto"/>
        <w:spacing w:val="-4"/>
      </w:rPr>
      <w:t>共 </w:t>
    </w:r>
    <w:r>
      <w:rPr>
        <w:rFonts w:ascii="Times New Roman" w:hAnsi="Times New Roman" w:eastAsia="Times New Roman" w:cs="Times New Roman"/>
        <w:sz w:val="18"/>
        <w:szCs w:val="18"/>
        <w:b/>
        <w:bCs/>
        <w:u w:val="single" w:color="auto"/>
        <w:spacing w:val="-4"/>
      </w:rPr>
      <w:t>560</w:t>
    </w:r>
    <w:r>
      <w:rPr>
        <w:rFonts w:ascii="Times New Roman" w:hAnsi="Times New Roman" w:eastAsia="Times New Roman" w:cs="Times New Roman"/>
        <w:sz w:val="18"/>
        <w:szCs w:val="18"/>
        <w:b/>
        <w:bCs/>
        <w:u w:val="single" w:color="auto"/>
        <w:spacing w:val="10"/>
      </w:rPr>
      <w:t xml:space="preserve">  </w:t>
    </w:r>
    <w:r>
      <w:rPr>
        <w:rFonts w:ascii="SimSun" w:hAnsi="SimSun" w:eastAsia="SimSun" w:cs="SimSun"/>
        <w:sz w:val="18"/>
        <w:szCs w:val="18"/>
        <w:u w:val="single" w:color="auto"/>
        <w:spacing w:val="-4"/>
      </w:rPr>
      <w:t>页</w:t>
    </w:r>
    <w:r>
      <w:rPr>
        <w:rFonts w:ascii="SimSun" w:hAnsi="SimSun" w:eastAsia="SimSun" w:cs="SimSun"/>
        <w:sz w:val="18"/>
        <w:szCs w:val="18"/>
        <w:u w:val="single" w:color="auto"/>
        <w:spacing w:val="3"/>
      </w:rPr>
      <w:t xml:space="preserve">  </w:t>
    </w:r>
    <w:r>
      <w:rPr>
        <w:rFonts w:ascii="SimSun" w:hAnsi="SimSun" w:eastAsia="SimSun" w:cs="SimSun"/>
        <w:sz w:val="18"/>
        <w:szCs w:val="18"/>
        <w:u w:val="single" w:color="auto"/>
        <w:spacing w:val="-4"/>
      </w:rPr>
      <w:t>第</w:t>
    </w:r>
    <w:r>
      <w:rPr>
        <w:rFonts w:ascii="SimSun" w:hAnsi="SimSun" w:eastAsia="SimSun" w:cs="SimSun"/>
        <w:sz w:val="18"/>
        <w:szCs w:val="18"/>
        <w:u w:val="single" w:color="auto"/>
        <w:spacing w:val="-34"/>
      </w:rPr>
      <w:t xml:space="preserve"> </w:t>
    </w:r>
    <w:r>
      <w:rPr>
        <w:rFonts w:ascii="Times New Roman" w:hAnsi="Times New Roman" w:eastAsia="Times New Roman" w:cs="Times New Roman"/>
        <w:sz w:val="18"/>
        <w:szCs w:val="18"/>
        <w:b/>
        <w:bCs/>
        <w:u w:val="single" w:color="auto"/>
        <w:spacing w:val="-4"/>
      </w:rPr>
      <w:t>127</w:t>
    </w:r>
    <w:r>
      <w:rPr>
        <w:rFonts w:ascii="Times New Roman" w:hAnsi="Times New Roman" w:eastAsia="Times New Roman" w:cs="Times New Roman"/>
        <w:sz w:val="18"/>
        <w:szCs w:val="18"/>
        <w:b/>
        <w:bCs/>
        <w:u w:val="single" w:color="auto"/>
        <w:spacing w:val="6"/>
      </w:rPr>
      <w:t xml:space="preserve">  </w:t>
    </w:r>
    <w:r>
      <w:rPr>
        <w:rFonts w:ascii="SimSun" w:hAnsi="SimSun" w:eastAsia="SimSun" w:cs="SimSun"/>
        <w:sz w:val="18"/>
        <w:szCs w:val="18"/>
        <w:u w:val="single" w:color="auto"/>
        <w:spacing w:val="-4"/>
      </w:rPr>
      <w:t>页                                                   </w:t>
    </w:r>
  </w:p>
</w:hdr>
</file>

<file path=word/header2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282" style="position:absolute;margin-left:55.224pt;margin-top:85.58pt;mso-position-vertical-relative:page;mso-position-horizontal-relative:page;width:309.2pt;height:0.75pt;z-index:251685888;"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128</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2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284" style="position:absolute;margin-left:55.224pt;margin-top:85.58pt;mso-position-vertical-relative:page;mso-position-horizontal-relative:page;width:309.2pt;height:0.75pt;z-index:251686912;"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129</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24" style="position:absolute;margin-left:55.224pt;margin-top:85.58pt;mso-position-vertical-relative:page;mso-position-horizontal-relative:page;width:309.2pt;height:0.75pt;z-index:251660288;"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103</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3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286" style="position:absolute;margin-left:55.224pt;margin-top:85.58pt;mso-position-vertical-relative:page;mso-position-horizontal-relative:page;width:309.2pt;height:0.75pt;z-index:251687936;"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130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3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290" style="position:absolute;margin-left:55.224pt;margin-top:85.58pt;mso-position-vertical-relative:page;mso-position-horizontal-relative:page;width:309.2pt;height:0.75pt;z-index:251688960;"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131</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3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310" style="position:absolute;margin-left:55.224pt;margin-top:85.58pt;mso-position-vertical-relative:page;mso-position-horizontal-relative:page;width:309.2pt;height:0.75pt;z-index:251689984;"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132</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3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318" style="position:absolute;margin-left:55.224pt;margin-top:85.58pt;mso-position-vertical-relative:page;mso-position-horizontal-relative:page;width:309.2pt;height:0.75pt;z-index:251691008;"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133</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3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322" style="position:absolute;margin-left:55.224pt;margin-top:85.58pt;mso-position-vertical-relative:page;mso-position-horizontal-relative:page;width:309.2pt;height:0.75pt;z-index:251692032;"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134</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3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346" style="position:absolute;margin-left:55.224pt;margin-top:85.58pt;mso-position-vertical-relative:page;mso-position-horizontal-relative:page;width:309.2pt;height:0.75pt;z-index:251693056;"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135</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3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
      <w:spacing w:line="174" w:lineRule="auto"/>
      <w:rPr>
        <w:rFonts w:ascii="SimSun" w:hAnsi="SimSun" w:eastAsia="SimSun" w:cs="SimSun"/>
        <w:sz w:val="18"/>
        <w:szCs w:val="18"/>
      </w:rPr>
    </w:pPr>
    <w:r>
      <w:rPr>
        <w:rFonts w:ascii="SimSun" w:hAnsi="SimSun" w:eastAsia="SimSun" w:cs="SimSun"/>
        <w:sz w:val="18"/>
        <w:szCs w:val="18"/>
        <w:u w:val="single" w:color="auto"/>
        <w:spacing w:val="-4"/>
      </w:rPr>
      <w:t>共 </w:t>
    </w:r>
    <w:r>
      <w:rPr>
        <w:rFonts w:ascii="Times New Roman" w:hAnsi="Times New Roman" w:eastAsia="Times New Roman" w:cs="Times New Roman"/>
        <w:sz w:val="18"/>
        <w:szCs w:val="18"/>
        <w:b/>
        <w:bCs/>
        <w:u w:val="single" w:color="auto"/>
        <w:spacing w:val="-4"/>
      </w:rPr>
      <w:t>560</w:t>
    </w:r>
    <w:r>
      <w:rPr>
        <w:rFonts w:ascii="Times New Roman" w:hAnsi="Times New Roman" w:eastAsia="Times New Roman" w:cs="Times New Roman"/>
        <w:sz w:val="18"/>
        <w:szCs w:val="18"/>
        <w:b/>
        <w:bCs/>
        <w:u w:val="single" w:color="auto"/>
        <w:spacing w:val="10"/>
      </w:rPr>
      <w:t xml:space="preserve">  </w:t>
    </w:r>
    <w:r>
      <w:rPr>
        <w:rFonts w:ascii="SimSun" w:hAnsi="SimSun" w:eastAsia="SimSun" w:cs="SimSun"/>
        <w:sz w:val="18"/>
        <w:szCs w:val="18"/>
        <w:u w:val="single" w:color="auto"/>
        <w:spacing w:val="-4"/>
      </w:rPr>
      <w:t>页</w:t>
    </w:r>
    <w:r>
      <w:rPr>
        <w:rFonts w:ascii="SimSun" w:hAnsi="SimSun" w:eastAsia="SimSun" w:cs="SimSun"/>
        <w:sz w:val="18"/>
        <w:szCs w:val="18"/>
        <w:u w:val="single" w:color="auto"/>
        <w:spacing w:val="3"/>
      </w:rPr>
      <w:t xml:space="preserve">  </w:t>
    </w:r>
    <w:r>
      <w:rPr>
        <w:rFonts w:ascii="SimSun" w:hAnsi="SimSun" w:eastAsia="SimSun" w:cs="SimSun"/>
        <w:sz w:val="18"/>
        <w:szCs w:val="18"/>
        <w:u w:val="single" w:color="auto"/>
        <w:spacing w:val="-4"/>
      </w:rPr>
      <w:t>第</w:t>
    </w:r>
    <w:r>
      <w:rPr>
        <w:rFonts w:ascii="SimSun" w:hAnsi="SimSun" w:eastAsia="SimSun" w:cs="SimSun"/>
        <w:sz w:val="18"/>
        <w:szCs w:val="18"/>
        <w:u w:val="single" w:color="auto"/>
        <w:spacing w:val="-34"/>
      </w:rPr>
      <w:t xml:space="preserve"> </w:t>
    </w:r>
    <w:r>
      <w:rPr>
        <w:rFonts w:ascii="Times New Roman" w:hAnsi="Times New Roman" w:eastAsia="Times New Roman" w:cs="Times New Roman"/>
        <w:sz w:val="18"/>
        <w:szCs w:val="18"/>
        <w:b/>
        <w:bCs/>
        <w:u w:val="single" w:color="auto"/>
        <w:spacing w:val="-4"/>
      </w:rPr>
      <w:t>136</w:t>
    </w:r>
    <w:r>
      <w:rPr>
        <w:rFonts w:ascii="Times New Roman" w:hAnsi="Times New Roman" w:eastAsia="Times New Roman" w:cs="Times New Roman"/>
        <w:sz w:val="18"/>
        <w:szCs w:val="18"/>
        <w:b/>
        <w:bCs/>
        <w:u w:val="single" w:color="auto"/>
        <w:spacing w:val="6"/>
      </w:rPr>
      <w:t xml:space="preserve">  </w:t>
    </w:r>
    <w:r>
      <w:rPr>
        <w:rFonts w:ascii="SimSun" w:hAnsi="SimSun" w:eastAsia="SimSun" w:cs="SimSun"/>
        <w:sz w:val="18"/>
        <w:szCs w:val="18"/>
        <w:u w:val="single" w:color="auto"/>
        <w:spacing w:val="-4"/>
      </w:rPr>
      <w:t>页                                                   </w:t>
    </w:r>
  </w:p>
</w:hdr>
</file>

<file path=word/header3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
      <w:spacing w:line="174" w:lineRule="auto"/>
      <w:rPr>
        <w:rFonts w:ascii="SimSun" w:hAnsi="SimSun" w:eastAsia="SimSun" w:cs="SimSun"/>
        <w:sz w:val="18"/>
        <w:szCs w:val="18"/>
      </w:rPr>
    </w:pPr>
    <w:r>
      <w:rPr>
        <w:rFonts w:ascii="SimSun" w:hAnsi="SimSun" w:eastAsia="SimSun" w:cs="SimSun"/>
        <w:sz w:val="18"/>
        <w:szCs w:val="18"/>
        <w:u w:val="single" w:color="auto"/>
        <w:spacing w:val="-4"/>
      </w:rPr>
      <w:t>共 </w:t>
    </w:r>
    <w:r>
      <w:rPr>
        <w:rFonts w:ascii="Times New Roman" w:hAnsi="Times New Roman" w:eastAsia="Times New Roman" w:cs="Times New Roman"/>
        <w:sz w:val="18"/>
        <w:szCs w:val="18"/>
        <w:b/>
        <w:bCs/>
        <w:u w:val="single" w:color="auto"/>
        <w:spacing w:val="-4"/>
      </w:rPr>
      <w:t>560</w:t>
    </w:r>
    <w:r>
      <w:rPr>
        <w:rFonts w:ascii="Times New Roman" w:hAnsi="Times New Roman" w:eastAsia="Times New Roman" w:cs="Times New Roman"/>
        <w:sz w:val="18"/>
        <w:szCs w:val="18"/>
        <w:b/>
        <w:bCs/>
        <w:u w:val="single" w:color="auto"/>
        <w:spacing w:val="10"/>
      </w:rPr>
      <w:t xml:space="preserve">  </w:t>
    </w:r>
    <w:r>
      <w:rPr>
        <w:rFonts w:ascii="SimSun" w:hAnsi="SimSun" w:eastAsia="SimSun" w:cs="SimSun"/>
        <w:sz w:val="18"/>
        <w:szCs w:val="18"/>
        <w:u w:val="single" w:color="auto"/>
        <w:spacing w:val="-4"/>
      </w:rPr>
      <w:t>页</w:t>
    </w:r>
    <w:r>
      <w:rPr>
        <w:rFonts w:ascii="SimSun" w:hAnsi="SimSun" w:eastAsia="SimSun" w:cs="SimSun"/>
        <w:sz w:val="18"/>
        <w:szCs w:val="18"/>
        <w:u w:val="single" w:color="auto"/>
        <w:spacing w:val="3"/>
      </w:rPr>
      <w:t xml:space="preserve">  </w:t>
    </w:r>
    <w:r>
      <w:rPr>
        <w:rFonts w:ascii="SimSun" w:hAnsi="SimSun" w:eastAsia="SimSun" w:cs="SimSun"/>
        <w:sz w:val="18"/>
        <w:szCs w:val="18"/>
        <w:u w:val="single" w:color="auto"/>
        <w:spacing w:val="-4"/>
      </w:rPr>
      <w:t>第</w:t>
    </w:r>
    <w:r>
      <w:rPr>
        <w:rFonts w:ascii="SimSun" w:hAnsi="SimSun" w:eastAsia="SimSun" w:cs="SimSun"/>
        <w:sz w:val="18"/>
        <w:szCs w:val="18"/>
        <w:u w:val="single" w:color="auto"/>
        <w:spacing w:val="-34"/>
      </w:rPr>
      <w:t xml:space="preserve"> </w:t>
    </w:r>
    <w:r>
      <w:rPr>
        <w:rFonts w:ascii="Times New Roman" w:hAnsi="Times New Roman" w:eastAsia="Times New Roman" w:cs="Times New Roman"/>
        <w:sz w:val="18"/>
        <w:szCs w:val="18"/>
        <w:b/>
        <w:bCs/>
        <w:u w:val="single" w:color="auto"/>
        <w:spacing w:val="-4"/>
      </w:rPr>
      <w:t>137</w:t>
    </w:r>
    <w:r>
      <w:rPr>
        <w:rFonts w:ascii="Times New Roman" w:hAnsi="Times New Roman" w:eastAsia="Times New Roman" w:cs="Times New Roman"/>
        <w:sz w:val="18"/>
        <w:szCs w:val="18"/>
        <w:b/>
        <w:bCs/>
        <w:u w:val="single" w:color="auto"/>
        <w:spacing w:val="6"/>
      </w:rPr>
      <w:t xml:space="preserve">  </w:t>
    </w:r>
    <w:r>
      <w:rPr>
        <w:rFonts w:ascii="SimSun" w:hAnsi="SimSun" w:eastAsia="SimSun" w:cs="SimSun"/>
        <w:sz w:val="18"/>
        <w:szCs w:val="18"/>
        <w:u w:val="single" w:color="auto"/>
        <w:spacing w:val="-4"/>
      </w:rPr>
      <w:t>页                                                   </w:t>
    </w:r>
  </w:p>
</w:hdr>
</file>

<file path=word/header3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368" style="position:absolute;margin-left:55.224pt;margin-top:85.58pt;mso-position-vertical-relative:page;mso-position-horizontal-relative:page;width:309.2pt;height:0.75pt;z-index:251696128;"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138</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3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374" style="position:absolute;margin-left:55.224pt;margin-top:85.58pt;mso-position-vertical-relative:page;mso-position-horizontal-relative:page;width:309.2pt;height:0.75pt;z-index:251697152;"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139</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40" style="position:absolute;margin-left:55.224pt;margin-top:85.58pt;mso-position-vertical-relative:page;mso-position-horizontal-relative:page;width:309.2pt;height:0.75pt;z-index:251661312;"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104</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4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380" style="position:absolute;margin-left:55.224pt;margin-top:85.58pt;mso-position-vertical-relative:page;mso-position-horizontal-relative:page;width:309.2pt;height:0.75pt;z-index:251698176;"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140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4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404" style="position:absolute;margin-left:55.224pt;margin-top:85.58pt;mso-position-vertical-relative:page;mso-position-horizontal-relative:page;width:309.2pt;height:0.75pt;z-index:251699200;"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141</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4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424" style="position:absolute;margin-left:55.224pt;margin-top:85.58pt;mso-position-vertical-relative:page;mso-position-horizontal-relative:page;width:309.2pt;height:0.75pt;z-index:251700224;"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142</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4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440" style="position:absolute;margin-left:55.224pt;margin-top:85.58pt;mso-position-vertical-relative:page;mso-position-horizontal-relative:page;width:309.2pt;height:0.75pt;z-index:251701248;"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143</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4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446" style="position:absolute;margin-left:55.224pt;margin-top:85.58pt;mso-position-vertical-relative:page;mso-position-horizontal-relative:page;width:309.2pt;height:0.75pt;z-index:251702272;"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144</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4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470" style="position:absolute;margin-left:55.224pt;margin-top:85.58pt;mso-position-vertical-relative:page;mso-position-horizontal-relative:page;width:309.2pt;height:0.75pt;z-index:251703296;"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145</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4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
      <w:spacing w:line="174" w:lineRule="auto"/>
      <w:rPr>
        <w:rFonts w:ascii="SimSun" w:hAnsi="SimSun" w:eastAsia="SimSun" w:cs="SimSun"/>
        <w:sz w:val="18"/>
        <w:szCs w:val="18"/>
      </w:rPr>
    </w:pPr>
    <w:r>
      <w:rPr>
        <w:rFonts w:ascii="SimSun" w:hAnsi="SimSun" w:eastAsia="SimSun" w:cs="SimSun"/>
        <w:sz w:val="18"/>
        <w:szCs w:val="18"/>
        <w:u w:val="single" w:color="auto"/>
        <w:spacing w:val="-4"/>
      </w:rPr>
      <w:t>共 </w:t>
    </w:r>
    <w:r>
      <w:rPr>
        <w:rFonts w:ascii="Times New Roman" w:hAnsi="Times New Roman" w:eastAsia="Times New Roman" w:cs="Times New Roman"/>
        <w:sz w:val="18"/>
        <w:szCs w:val="18"/>
        <w:b/>
        <w:bCs/>
        <w:u w:val="single" w:color="auto"/>
        <w:spacing w:val="-4"/>
      </w:rPr>
      <w:t>560</w:t>
    </w:r>
    <w:r>
      <w:rPr>
        <w:rFonts w:ascii="Times New Roman" w:hAnsi="Times New Roman" w:eastAsia="Times New Roman" w:cs="Times New Roman"/>
        <w:sz w:val="18"/>
        <w:szCs w:val="18"/>
        <w:b/>
        <w:bCs/>
        <w:u w:val="single" w:color="auto"/>
        <w:spacing w:val="10"/>
      </w:rPr>
      <w:t xml:space="preserve">  </w:t>
    </w:r>
    <w:r>
      <w:rPr>
        <w:rFonts w:ascii="SimSun" w:hAnsi="SimSun" w:eastAsia="SimSun" w:cs="SimSun"/>
        <w:sz w:val="18"/>
        <w:szCs w:val="18"/>
        <w:u w:val="single" w:color="auto"/>
        <w:spacing w:val="-4"/>
      </w:rPr>
      <w:t>页</w:t>
    </w:r>
    <w:r>
      <w:rPr>
        <w:rFonts w:ascii="SimSun" w:hAnsi="SimSun" w:eastAsia="SimSun" w:cs="SimSun"/>
        <w:sz w:val="18"/>
        <w:szCs w:val="18"/>
        <w:u w:val="single" w:color="auto"/>
        <w:spacing w:val="3"/>
      </w:rPr>
      <w:t xml:space="preserve">  </w:t>
    </w:r>
    <w:r>
      <w:rPr>
        <w:rFonts w:ascii="SimSun" w:hAnsi="SimSun" w:eastAsia="SimSun" w:cs="SimSun"/>
        <w:sz w:val="18"/>
        <w:szCs w:val="18"/>
        <w:u w:val="single" w:color="auto"/>
        <w:spacing w:val="-4"/>
      </w:rPr>
      <w:t>第</w:t>
    </w:r>
    <w:r>
      <w:rPr>
        <w:rFonts w:ascii="SimSun" w:hAnsi="SimSun" w:eastAsia="SimSun" w:cs="SimSun"/>
        <w:sz w:val="18"/>
        <w:szCs w:val="18"/>
        <w:u w:val="single" w:color="auto"/>
        <w:spacing w:val="-34"/>
      </w:rPr>
      <w:t xml:space="preserve"> </w:t>
    </w:r>
    <w:r>
      <w:rPr>
        <w:rFonts w:ascii="Times New Roman" w:hAnsi="Times New Roman" w:eastAsia="Times New Roman" w:cs="Times New Roman"/>
        <w:sz w:val="18"/>
        <w:szCs w:val="18"/>
        <w:b/>
        <w:bCs/>
        <w:u w:val="single" w:color="auto"/>
        <w:spacing w:val="-4"/>
      </w:rPr>
      <w:t>146</w:t>
    </w:r>
    <w:r>
      <w:rPr>
        <w:rFonts w:ascii="Times New Roman" w:hAnsi="Times New Roman" w:eastAsia="Times New Roman" w:cs="Times New Roman"/>
        <w:sz w:val="18"/>
        <w:szCs w:val="18"/>
        <w:b/>
        <w:bCs/>
        <w:u w:val="single" w:color="auto"/>
        <w:spacing w:val="6"/>
      </w:rPr>
      <w:t xml:space="preserve">  </w:t>
    </w:r>
    <w:r>
      <w:rPr>
        <w:rFonts w:ascii="SimSun" w:hAnsi="SimSun" w:eastAsia="SimSun" w:cs="SimSun"/>
        <w:sz w:val="18"/>
        <w:szCs w:val="18"/>
        <w:u w:val="single" w:color="auto"/>
        <w:spacing w:val="-4"/>
      </w:rPr>
      <w:t>页                                                   </w:t>
    </w:r>
  </w:p>
</w:hdr>
</file>

<file path=word/header4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
      <w:spacing w:line="174" w:lineRule="auto"/>
      <w:rPr>
        <w:rFonts w:ascii="SimSun" w:hAnsi="SimSun" w:eastAsia="SimSun" w:cs="SimSun"/>
        <w:sz w:val="18"/>
        <w:szCs w:val="18"/>
      </w:rPr>
    </w:pPr>
    <w:r>
      <w:rPr>
        <w:rFonts w:ascii="SimSun" w:hAnsi="SimSun" w:eastAsia="SimSun" w:cs="SimSun"/>
        <w:sz w:val="18"/>
        <w:szCs w:val="18"/>
        <w:u w:val="single" w:color="auto"/>
        <w:spacing w:val="-4"/>
      </w:rPr>
      <w:t>共 </w:t>
    </w:r>
    <w:r>
      <w:rPr>
        <w:rFonts w:ascii="Times New Roman" w:hAnsi="Times New Roman" w:eastAsia="Times New Roman" w:cs="Times New Roman"/>
        <w:sz w:val="18"/>
        <w:szCs w:val="18"/>
        <w:b/>
        <w:bCs/>
        <w:u w:val="single" w:color="auto"/>
        <w:spacing w:val="-4"/>
      </w:rPr>
      <w:t>560</w:t>
    </w:r>
    <w:r>
      <w:rPr>
        <w:rFonts w:ascii="Times New Roman" w:hAnsi="Times New Roman" w:eastAsia="Times New Roman" w:cs="Times New Roman"/>
        <w:sz w:val="18"/>
        <w:szCs w:val="18"/>
        <w:b/>
        <w:bCs/>
        <w:u w:val="single" w:color="auto"/>
        <w:spacing w:val="10"/>
      </w:rPr>
      <w:t xml:space="preserve">  </w:t>
    </w:r>
    <w:r>
      <w:rPr>
        <w:rFonts w:ascii="SimSun" w:hAnsi="SimSun" w:eastAsia="SimSun" w:cs="SimSun"/>
        <w:sz w:val="18"/>
        <w:szCs w:val="18"/>
        <w:u w:val="single" w:color="auto"/>
        <w:spacing w:val="-4"/>
      </w:rPr>
      <w:t>页</w:t>
    </w:r>
    <w:r>
      <w:rPr>
        <w:rFonts w:ascii="SimSun" w:hAnsi="SimSun" w:eastAsia="SimSun" w:cs="SimSun"/>
        <w:sz w:val="18"/>
        <w:szCs w:val="18"/>
        <w:u w:val="single" w:color="auto"/>
        <w:spacing w:val="3"/>
      </w:rPr>
      <w:t xml:space="preserve">  </w:t>
    </w:r>
    <w:r>
      <w:rPr>
        <w:rFonts w:ascii="SimSun" w:hAnsi="SimSun" w:eastAsia="SimSun" w:cs="SimSun"/>
        <w:sz w:val="18"/>
        <w:szCs w:val="18"/>
        <w:u w:val="single" w:color="auto"/>
        <w:spacing w:val="-4"/>
      </w:rPr>
      <w:t>第</w:t>
    </w:r>
    <w:r>
      <w:rPr>
        <w:rFonts w:ascii="SimSun" w:hAnsi="SimSun" w:eastAsia="SimSun" w:cs="SimSun"/>
        <w:sz w:val="18"/>
        <w:szCs w:val="18"/>
        <w:u w:val="single" w:color="auto"/>
        <w:spacing w:val="-34"/>
      </w:rPr>
      <w:t xml:space="preserve"> </w:t>
    </w:r>
    <w:r>
      <w:rPr>
        <w:rFonts w:ascii="Times New Roman" w:hAnsi="Times New Roman" w:eastAsia="Times New Roman" w:cs="Times New Roman"/>
        <w:sz w:val="18"/>
        <w:szCs w:val="18"/>
        <w:b/>
        <w:bCs/>
        <w:u w:val="single" w:color="auto"/>
        <w:spacing w:val="-4"/>
      </w:rPr>
      <w:t>147</w:t>
    </w:r>
    <w:r>
      <w:rPr>
        <w:rFonts w:ascii="Times New Roman" w:hAnsi="Times New Roman" w:eastAsia="Times New Roman" w:cs="Times New Roman"/>
        <w:sz w:val="18"/>
        <w:szCs w:val="18"/>
        <w:b/>
        <w:bCs/>
        <w:u w:val="single" w:color="auto"/>
        <w:spacing w:val="6"/>
      </w:rPr>
      <w:t xml:space="preserve">  </w:t>
    </w:r>
    <w:r>
      <w:rPr>
        <w:rFonts w:ascii="SimSun" w:hAnsi="SimSun" w:eastAsia="SimSun" w:cs="SimSun"/>
        <w:sz w:val="18"/>
        <w:szCs w:val="18"/>
        <w:u w:val="single" w:color="auto"/>
        <w:spacing w:val="-4"/>
      </w:rPr>
      <w:t>页                                                   </w:t>
    </w:r>
  </w:p>
</w:hdr>
</file>

<file path=word/header4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486" style="position:absolute;margin-left:55.224pt;margin-top:85.58pt;mso-position-vertical-relative:page;mso-position-horizontal-relative:page;width:309.2pt;height:0.75pt;z-index:251706368;"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148</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4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494" style="position:absolute;margin-left:55.224pt;margin-top:85.58pt;mso-position-vertical-relative:page;mso-position-horizontal-relative:page;width:309.2pt;height:0.75pt;z-index:251707392;"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149</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2"/>
      <w:spacing w:line="219" w:lineRule="auto"/>
      <w:rPr>
        <w:rFonts w:ascii="SimSun" w:hAnsi="SimSun" w:eastAsia="SimSun" w:cs="SimSun"/>
        <w:sz w:val="18"/>
        <w:szCs w:val="18"/>
      </w:rPr>
    </w:pPr>
    <w:r>
      <w:pict>
        <v:shape id="_x0000_s42" style="position:absolute;margin-left:55.224pt;margin-top:85.58pt;mso-position-vertical-relative:page;mso-position-horizontal-relative:page;width:309.2pt;height:0.75pt;z-index:251662336;"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105</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5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514" style="position:absolute;margin-left:55.224pt;margin-top:85.58pt;mso-position-vertical-relative:page;mso-position-horizontal-relative:page;width:309.2pt;height:0.75pt;z-index:251708416;"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150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5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546" style="position:absolute;margin-left:55.224pt;margin-top:85.58pt;mso-position-vertical-relative:page;mso-position-horizontal-relative:page;width:309.2pt;height:0.75pt;z-index:251709440;"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151</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5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548" style="position:absolute;margin-left:55.224pt;margin-top:85.58pt;mso-position-vertical-relative:page;mso-position-horizontal-relative:page;width:309.2pt;height:0.75pt;z-index:251710464;"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152</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5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2"/>
      <w:spacing w:line="219" w:lineRule="auto"/>
      <w:rPr>
        <w:rFonts w:ascii="SimSun" w:hAnsi="SimSun" w:eastAsia="SimSun" w:cs="SimSun"/>
        <w:sz w:val="18"/>
        <w:szCs w:val="18"/>
      </w:rPr>
    </w:pPr>
    <w:r>
      <w:pict>
        <v:shape id="_x0000_s550" style="position:absolute;margin-left:55.224pt;margin-top:85.58pt;mso-position-vertical-relative:page;mso-position-horizontal-relative:page;width:309.2pt;height:0.75pt;z-index:251711488;"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153</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5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564" style="position:absolute;margin-left:55.224pt;margin-top:85.58pt;mso-position-vertical-relative:page;mso-position-horizontal-relative:page;width:309.2pt;height:0.75pt;z-index:251712512;"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154</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5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576" style="position:absolute;margin-left:55.224pt;margin-top:85.58pt;mso-position-vertical-relative:page;mso-position-horizontal-relative:page;width:309.2pt;height:0.75pt;z-index:251713536;"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155</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5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
      <w:spacing w:line="174" w:lineRule="auto"/>
      <w:rPr>
        <w:rFonts w:ascii="SimSun" w:hAnsi="SimSun" w:eastAsia="SimSun" w:cs="SimSun"/>
        <w:sz w:val="18"/>
        <w:szCs w:val="18"/>
      </w:rPr>
    </w:pPr>
    <w:r>
      <w:rPr>
        <w:rFonts w:ascii="SimSun" w:hAnsi="SimSun" w:eastAsia="SimSun" w:cs="SimSun"/>
        <w:sz w:val="18"/>
        <w:szCs w:val="18"/>
        <w:u w:val="single" w:color="auto"/>
        <w:spacing w:val="-4"/>
      </w:rPr>
      <w:t>共 </w:t>
    </w:r>
    <w:r>
      <w:rPr>
        <w:rFonts w:ascii="Times New Roman" w:hAnsi="Times New Roman" w:eastAsia="Times New Roman" w:cs="Times New Roman"/>
        <w:sz w:val="18"/>
        <w:szCs w:val="18"/>
        <w:b/>
        <w:bCs/>
        <w:u w:val="single" w:color="auto"/>
        <w:spacing w:val="-4"/>
      </w:rPr>
      <w:t>560</w:t>
    </w:r>
    <w:r>
      <w:rPr>
        <w:rFonts w:ascii="Times New Roman" w:hAnsi="Times New Roman" w:eastAsia="Times New Roman" w:cs="Times New Roman"/>
        <w:sz w:val="18"/>
        <w:szCs w:val="18"/>
        <w:b/>
        <w:bCs/>
        <w:u w:val="single" w:color="auto"/>
        <w:spacing w:val="10"/>
      </w:rPr>
      <w:t xml:space="preserve">  </w:t>
    </w:r>
    <w:r>
      <w:rPr>
        <w:rFonts w:ascii="SimSun" w:hAnsi="SimSun" w:eastAsia="SimSun" w:cs="SimSun"/>
        <w:sz w:val="18"/>
        <w:szCs w:val="18"/>
        <w:u w:val="single" w:color="auto"/>
        <w:spacing w:val="-4"/>
      </w:rPr>
      <w:t>页</w:t>
    </w:r>
    <w:r>
      <w:rPr>
        <w:rFonts w:ascii="SimSun" w:hAnsi="SimSun" w:eastAsia="SimSun" w:cs="SimSun"/>
        <w:sz w:val="18"/>
        <w:szCs w:val="18"/>
        <w:u w:val="single" w:color="auto"/>
        <w:spacing w:val="3"/>
      </w:rPr>
      <w:t xml:space="preserve">  </w:t>
    </w:r>
    <w:r>
      <w:rPr>
        <w:rFonts w:ascii="SimSun" w:hAnsi="SimSun" w:eastAsia="SimSun" w:cs="SimSun"/>
        <w:sz w:val="18"/>
        <w:szCs w:val="18"/>
        <w:u w:val="single" w:color="auto"/>
        <w:spacing w:val="-4"/>
      </w:rPr>
      <w:t>第</w:t>
    </w:r>
    <w:r>
      <w:rPr>
        <w:rFonts w:ascii="SimSun" w:hAnsi="SimSun" w:eastAsia="SimSun" w:cs="SimSun"/>
        <w:sz w:val="18"/>
        <w:szCs w:val="18"/>
        <w:u w:val="single" w:color="auto"/>
        <w:spacing w:val="-34"/>
      </w:rPr>
      <w:t xml:space="preserve"> </w:t>
    </w:r>
    <w:r>
      <w:rPr>
        <w:rFonts w:ascii="Times New Roman" w:hAnsi="Times New Roman" w:eastAsia="Times New Roman" w:cs="Times New Roman"/>
        <w:sz w:val="18"/>
        <w:szCs w:val="18"/>
        <w:b/>
        <w:bCs/>
        <w:u w:val="single" w:color="auto"/>
        <w:spacing w:val="-4"/>
      </w:rPr>
      <w:t>156</w:t>
    </w:r>
    <w:r>
      <w:rPr>
        <w:rFonts w:ascii="Times New Roman" w:hAnsi="Times New Roman" w:eastAsia="Times New Roman" w:cs="Times New Roman"/>
        <w:sz w:val="18"/>
        <w:szCs w:val="18"/>
        <w:b/>
        <w:bCs/>
        <w:u w:val="single" w:color="auto"/>
        <w:spacing w:val="6"/>
      </w:rPr>
      <w:t xml:space="preserve">  </w:t>
    </w:r>
    <w:r>
      <w:rPr>
        <w:rFonts w:ascii="SimSun" w:hAnsi="SimSun" w:eastAsia="SimSun" w:cs="SimSun"/>
        <w:sz w:val="18"/>
        <w:szCs w:val="18"/>
        <w:u w:val="single" w:color="auto"/>
        <w:spacing w:val="-4"/>
      </w:rPr>
      <w:t>页                                                   </w:t>
    </w:r>
  </w:p>
</w:hdr>
</file>

<file path=word/header5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
      <w:spacing w:line="174" w:lineRule="auto"/>
      <w:rPr>
        <w:rFonts w:ascii="SimSun" w:hAnsi="SimSun" w:eastAsia="SimSun" w:cs="SimSun"/>
        <w:sz w:val="18"/>
        <w:szCs w:val="18"/>
      </w:rPr>
    </w:pPr>
    <w:r>
      <w:rPr>
        <w:rFonts w:ascii="SimSun" w:hAnsi="SimSun" w:eastAsia="SimSun" w:cs="SimSun"/>
        <w:sz w:val="18"/>
        <w:szCs w:val="18"/>
        <w:u w:val="single" w:color="auto"/>
        <w:spacing w:val="-4"/>
      </w:rPr>
      <w:t>共 </w:t>
    </w:r>
    <w:r>
      <w:rPr>
        <w:rFonts w:ascii="Times New Roman" w:hAnsi="Times New Roman" w:eastAsia="Times New Roman" w:cs="Times New Roman"/>
        <w:sz w:val="18"/>
        <w:szCs w:val="18"/>
        <w:b/>
        <w:bCs/>
        <w:u w:val="single" w:color="auto"/>
        <w:spacing w:val="-4"/>
      </w:rPr>
      <w:t>560</w:t>
    </w:r>
    <w:r>
      <w:rPr>
        <w:rFonts w:ascii="Times New Roman" w:hAnsi="Times New Roman" w:eastAsia="Times New Roman" w:cs="Times New Roman"/>
        <w:sz w:val="18"/>
        <w:szCs w:val="18"/>
        <w:b/>
        <w:bCs/>
        <w:u w:val="single" w:color="auto"/>
        <w:spacing w:val="10"/>
      </w:rPr>
      <w:t xml:space="preserve">  </w:t>
    </w:r>
    <w:r>
      <w:rPr>
        <w:rFonts w:ascii="SimSun" w:hAnsi="SimSun" w:eastAsia="SimSun" w:cs="SimSun"/>
        <w:sz w:val="18"/>
        <w:szCs w:val="18"/>
        <w:u w:val="single" w:color="auto"/>
        <w:spacing w:val="-4"/>
      </w:rPr>
      <w:t>页</w:t>
    </w:r>
    <w:r>
      <w:rPr>
        <w:rFonts w:ascii="SimSun" w:hAnsi="SimSun" w:eastAsia="SimSun" w:cs="SimSun"/>
        <w:sz w:val="18"/>
        <w:szCs w:val="18"/>
        <w:u w:val="single" w:color="auto"/>
        <w:spacing w:val="3"/>
      </w:rPr>
      <w:t xml:space="preserve">  </w:t>
    </w:r>
    <w:r>
      <w:rPr>
        <w:rFonts w:ascii="SimSun" w:hAnsi="SimSun" w:eastAsia="SimSun" w:cs="SimSun"/>
        <w:sz w:val="18"/>
        <w:szCs w:val="18"/>
        <w:u w:val="single" w:color="auto"/>
        <w:spacing w:val="-4"/>
      </w:rPr>
      <w:t>第</w:t>
    </w:r>
    <w:r>
      <w:rPr>
        <w:rFonts w:ascii="SimSun" w:hAnsi="SimSun" w:eastAsia="SimSun" w:cs="SimSun"/>
        <w:sz w:val="18"/>
        <w:szCs w:val="18"/>
        <w:u w:val="single" w:color="auto"/>
        <w:spacing w:val="-34"/>
      </w:rPr>
      <w:t xml:space="preserve"> </w:t>
    </w:r>
    <w:r>
      <w:rPr>
        <w:rFonts w:ascii="Times New Roman" w:hAnsi="Times New Roman" w:eastAsia="Times New Roman" w:cs="Times New Roman"/>
        <w:sz w:val="18"/>
        <w:szCs w:val="18"/>
        <w:b/>
        <w:bCs/>
        <w:u w:val="single" w:color="auto"/>
        <w:spacing w:val="-4"/>
      </w:rPr>
      <w:t>157</w:t>
    </w:r>
    <w:r>
      <w:rPr>
        <w:rFonts w:ascii="Times New Roman" w:hAnsi="Times New Roman" w:eastAsia="Times New Roman" w:cs="Times New Roman"/>
        <w:sz w:val="18"/>
        <w:szCs w:val="18"/>
        <w:b/>
        <w:bCs/>
        <w:u w:val="single" w:color="auto"/>
        <w:spacing w:val="6"/>
      </w:rPr>
      <w:t xml:space="preserve">  </w:t>
    </w:r>
    <w:r>
      <w:rPr>
        <w:rFonts w:ascii="SimSun" w:hAnsi="SimSun" w:eastAsia="SimSun" w:cs="SimSun"/>
        <w:sz w:val="18"/>
        <w:szCs w:val="18"/>
        <w:u w:val="single" w:color="auto"/>
        <w:spacing w:val="-4"/>
      </w:rPr>
      <w:t>页                                                   </w:t>
    </w:r>
  </w:p>
</w:hdr>
</file>

<file path=word/header5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614" style="position:absolute;margin-left:55.224pt;margin-top:85.58pt;mso-position-vertical-relative:page;mso-position-horizontal-relative:page;width:309.2pt;height:0.75pt;z-index:251716608;"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158</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5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622" style="position:absolute;margin-left:55.224pt;margin-top:85.58pt;mso-position-vertical-relative:page;mso-position-horizontal-relative:page;width:309.2pt;height:0.75pt;z-index:251717632;"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159</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
      <w:spacing w:line="174" w:lineRule="auto"/>
      <w:rPr>
        <w:rFonts w:ascii="SimSun" w:hAnsi="SimSun" w:eastAsia="SimSun" w:cs="SimSun"/>
        <w:sz w:val="18"/>
        <w:szCs w:val="18"/>
      </w:rPr>
    </w:pPr>
    <w:r>
      <w:rPr>
        <w:rFonts w:ascii="SimSun" w:hAnsi="SimSun" w:eastAsia="SimSun" w:cs="SimSun"/>
        <w:sz w:val="18"/>
        <w:szCs w:val="18"/>
        <w:u w:val="single" w:color="auto"/>
        <w:spacing w:val="-4"/>
      </w:rPr>
      <w:t>共 </w:t>
    </w:r>
    <w:r>
      <w:rPr>
        <w:rFonts w:ascii="Times New Roman" w:hAnsi="Times New Roman" w:eastAsia="Times New Roman" w:cs="Times New Roman"/>
        <w:sz w:val="18"/>
        <w:szCs w:val="18"/>
        <w:b/>
        <w:bCs/>
        <w:u w:val="single" w:color="auto"/>
        <w:spacing w:val="-4"/>
      </w:rPr>
      <w:t>560</w:t>
    </w:r>
    <w:r>
      <w:rPr>
        <w:rFonts w:ascii="Times New Roman" w:hAnsi="Times New Roman" w:eastAsia="Times New Roman" w:cs="Times New Roman"/>
        <w:sz w:val="18"/>
        <w:szCs w:val="18"/>
        <w:b/>
        <w:bCs/>
        <w:u w:val="single" w:color="auto"/>
        <w:spacing w:val="10"/>
      </w:rPr>
      <w:t xml:space="preserve">  </w:t>
    </w:r>
    <w:r>
      <w:rPr>
        <w:rFonts w:ascii="SimSun" w:hAnsi="SimSun" w:eastAsia="SimSun" w:cs="SimSun"/>
        <w:sz w:val="18"/>
        <w:szCs w:val="18"/>
        <w:u w:val="single" w:color="auto"/>
        <w:spacing w:val="-4"/>
      </w:rPr>
      <w:t>页</w:t>
    </w:r>
    <w:r>
      <w:rPr>
        <w:rFonts w:ascii="SimSun" w:hAnsi="SimSun" w:eastAsia="SimSun" w:cs="SimSun"/>
        <w:sz w:val="18"/>
        <w:szCs w:val="18"/>
        <w:u w:val="single" w:color="auto"/>
        <w:spacing w:val="3"/>
      </w:rPr>
      <w:t xml:space="preserve">  </w:t>
    </w:r>
    <w:r>
      <w:rPr>
        <w:rFonts w:ascii="SimSun" w:hAnsi="SimSun" w:eastAsia="SimSun" w:cs="SimSun"/>
        <w:sz w:val="18"/>
        <w:szCs w:val="18"/>
        <w:u w:val="single" w:color="auto"/>
        <w:spacing w:val="-4"/>
      </w:rPr>
      <w:t>第</w:t>
    </w:r>
    <w:r>
      <w:rPr>
        <w:rFonts w:ascii="SimSun" w:hAnsi="SimSun" w:eastAsia="SimSun" w:cs="SimSun"/>
        <w:sz w:val="18"/>
        <w:szCs w:val="18"/>
        <w:u w:val="single" w:color="auto"/>
        <w:spacing w:val="-34"/>
      </w:rPr>
      <w:t xml:space="preserve"> </w:t>
    </w:r>
    <w:r>
      <w:rPr>
        <w:rFonts w:ascii="Times New Roman" w:hAnsi="Times New Roman" w:eastAsia="Times New Roman" w:cs="Times New Roman"/>
        <w:sz w:val="18"/>
        <w:szCs w:val="18"/>
        <w:b/>
        <w:bCs/>
        <w:u w:val="single" w:color="auto"/>
        <w:spacing w:val="-4"/>
      </w:rPr>
      <w:t>106</w:t>
    </w:r>
    <w:r>
      <w:rPr>
        <w:rFonts w:ascii="Times New Roman" w:hAnsi="Times New Roman" w:eastAsia="Times New Roman" w:cs="Times New Roman"/>
        <w:sz w:val="18"/>
        <w:szCs w:val="18"/>
        <w:b/>
        <w:bCs/>
        <w:u w:val="single" w:color="auto"/>
        <w:spacing w:val="6"/>
      </w:rPr>
      <w:t xml:space="preserve">  </w:t>
    </w:r>
    <w:r>
      <w:rPr>
        <w:rFonts w:ascii="SimSun" w:hAnsi="SimSun" w:eastAsia="SimSun" w:cs="SimSun"/>
        <w:sz w:val="18"/>
        <w:szCs w:val="18"/>
        <w:u w:val="single" w:color="auto"/>
        <w:spacing w:val="-4"/>
      </w:rPr>
      <w:t>页                                                   </w:t>
    </w:r>
  </w:p>
</w:hdr>
</file>

<file path=word/header6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630" style="position:absolute;margin-left:55.224pt;margin-top:85.58pt;mso-position-vertical-relative:page;mso-position-horizontal-relative:page;width:309.2pt;height:0.75pt;z-index:251718656;"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6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636" style="position:absolute;margin-left:55.224pt;margin-top:85.58pt;mso-position-vertical-relative:page;mso-position-horizontal-relative:page;width:309.2pt;height:0.75pt;z-index:251719680;"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161</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6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648" style="position:absolute;margin-left:55.224pt;margin-top:85.58pt;mso-position-vertical-relative:page;mso-position-horizontal-relative:page;width:309.2pt;height:0.75pt;z-index:251720704;"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162</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6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658" style="position:absolute;margin-left:55.224pt;margin-top:85.58pt;mso-position-vertical-relative:page;mso-position-horizontal-relative:page;width:309.2pt;height:0.75pt;z-index:251721728;"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163</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6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672" style="position:absolute;margin-left:55.224pt;margin-top:85.58pt;mso-position-vertical-relative:page;mso-position-horizontal-relative:page;width:309.2pt;height:0.75pt;z-index:251722752;"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164</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6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698" style="position:absolute;margin-left:55.224pt;margin-top:85.58pt;mso-position-vertical-relative:page;mso-position-horizontal-relative:page;width:309.2pt;height:0.75pt;z-index:251723776;"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165</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6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
      <w:spacing w:line="174" w:lineRule="auto"/>
      <w:rPr>
        <w:rFonts w:ascii="SimSun" w:hAnsi="SimSun" w:eastAsia="SimSun" w:cs="SimSun"/>
        <w:sz w:val="18"/>
        <w:szCs w:val="18"/>
      </w:rPr>
    </w:pPr>
    <w:r>
      <w:rPr>
        <w:rFonts w:ascii="SimSun" w:hAnsi="SimSun" w:eastAsia="SimSun" w:cs="SimSun"/>
        <w:sz w:val="18"/>
        <w:szCs w:val="18"/>
        <w:u w:val="single" w:color="auto"/>
        <w:spacing w:val="-4"/>
      </w:rPr>
      <w:t>共 </w:t>
    </w:r>
    <w:r>
      <w:rPr>
        <w:rFonts w:ascii="Times New Roman" w:hAnsi="Times New Roman" w:eastAsia="Times New Roman" w:cs="Times New Roman"/>
        <w:sz w:val="18"/>
        <w:szCs w:val="18"/>
        <w:b/>
        <w:bCs/>
        <w:u w:val="single" w:color="auto"/>
        <w:spacing w:val="-4"/>
      </w:rPr>
      <w:t>560</w:t>
    </w:r>
    <w:r>
      <w:rPr>
        <w:rFonts w:ascii="Times New Roman" w:hAnsi="Times New Roman" w:eastAsia="Times New Roman" w:cs="Times New Roman"/>
        <w:sz w:val="18"/>
        <w:szCs w:val="18"/>
        <w:b/>
        <w:bCs/>
        <w:u w:val="single" w:color="auto"/>
        <w:spacing w:val="10"/>
      </w:rPr>
      <w:t xml:space="preserve">  </w:t>
    </w:r>
    <w:r>
      <w:rPr>
        <w:rFonts w:ascii="SimSun" w:hAnsi="SimSun" w:eastAsia="SimSun" w:cs="SimSun"/>
        <w:sz w:val="18"/>
        <w:szCs w:val="18"/>
        <w:u w:val="single" w:color="auto"/>
        <w:spacing w:val="-4"/>
      </w:rPr>
      <w:t>页</w:t>
    </w:r>
    <w:r>
      <w:rPr>
        <w:rFonts w:ascii="SimSun" w:hAnsi="SimSun" w:eastAsia="SimSun" w:cs="SimSun"/>
        <w:sz w:val="18"/>
        <w:szCs w:val="18"/>
        <w:u w:val="single" w:color="auto"/>
        <w:spacing w:val="3"/>
      </w:rPr>
      <w:t xml:space="preserve">  </w:t>
    </w:r>
    <w:r>
      <w:rPr>
        <w:rFonts w:ascii="SimSun" w:hAnsi="SimSun" w:eastAsia="SimSun" w:cs="SimSun"/>
        <w:sz w:val="18"/>
        <w:szCs w:val="18"/>
        <w:u w:val="single" w:color="auto"/>
        <w:spacing w:val="-4"/>
      </w:rPr>
      <w:t>第</w:t>
    </w:r>
    <w:r>
      <w:rPr>
        <w:rFonts w:ascii="SimSun" w:hAnsi="SimSun" w:eastAsia="SimSun" w:cs="SimSun"/>
        <w:sz w:val="18"/>
        <w:szCs w:val="18"/>
        <w:u w:val="single" w:color="auto"/>
        <w:spacing w:val="-34"/>
      </w:rPr>
      <w:t xml:space="preserve"> </w:t>
    </w:r>
    <w:r>
      <w:rPr>
        <w:rFonts w:ascii="Times New Roman" w:hAnsi="Times New Roman" w:eastAsia="Times New Roman" w:cs="Times New Roman"/>
        <w:sz w:val="18"/>
        <w:szCs w:val="18"/>
        <w:b/>
        <w:bCs/>
        <w:u w:val="single" w:color="auto"/>
        <w:spacing w:val="-4"/>
      </w:rPr>
      <w:t>166</w:t>
    </w:r>
    <w:r>
      <w:rPr>
        <w:rFonts w:ascii="Times New Roman" w:hAnsi="Times New Roman" w:eastAsia="Times New Roman" w:cs="Times New Roman"/>
        <w:sz w:val="18"/>
        <w:szCs w:val="18"/>
        <w:b/>
        <w:bCs/>
        <w:u w:val="single" w:color="auto"/>
        <w:spacing w:val="6"/>
      </w:rPr>
      <w:t xml:space="preserve">  </w:t>
    </w:r>
    <w:r>
      <w:rPr>
        <w:rFonts w:ascii="SimSun" w:hAnsi="SimSun" w:eastAsia="SimSun" w:cs="SimSun"/>
        <w:sz w:val="18"/>
        <w:szCs w:val="18"/>
        <w:u w:val="single" w:color="auto"/>
        <w:spacing w:val="-4"/>
      </w:rPr>
      <w:t>页                                                   </w:t>
    </w:r>
  </w:p>
</w:hdr>
</file>

<file path=word/header6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4" w:lineRule="auto"/>
      <w:rPr>
        <w:rFonts w:ascii="SimSun" w:hAnsi="SimSun" w:eastAsia="SimSun" w:cs="SimSun"/>
        <w:sz w:val="18"/>
        <w:szCs w:val="18"/>
      </w:rPr>
    </w:pPr>
    <w:r>
      <w:rPr>
        <w:rFonts w:ascii="SimSun" w:hAnsi="SimSun" w:eastAsia="SimSun" w:cs="SimSun"/>
        <w:sz w:val="18"/>
        <w:szCs w:val="18"/>
        <w:u w:val="single" w:color="auto"/>
        <w:spacing w:val="-4"/>
      </w:rPr>
      <w:t>共 </w:t>
    </w:r>
    <w:r>
      <w:rPr>
        <w:rFonts w:ascii="Times New Roman" w:hAnsi="Times New Roman" w:eastAsia="Times New Roman" w:cs="Times New Roman"/>
        <w:sz w:val="18"/>
        <w:szCs w:val="18"/>
        <w:b/>
        <w:bCs/>
        <w:u w:val="single" w:color="auto"/>
        <w:spacing w:val="-4"/>
      </w:rPr>
      <w:t>560</w:t>
    </w:r>
    <w:r>
      <w:rPr>
        <w:rFonts w:ascii="Times New Roman" w:hAnsi="Times New Roman" w:eastAsia="Times New Roman" w:cs="Times New Roman"/>
        <w:sz w:val="18"/>
        <w:szCs w:val="18"/>
        <w:b/>
        <w:bCs/>
        <w:u w:val="single" w:color="auto"/>
        <w:spacing w:val="10"/>
      </w:rPr>
      <w:t xml:space="preserve">  </w:t>
    </w:r>
    <w:r>
      <w:rPr>
        <w:rFonts w:ascii="SimSun" w:hAnsi="SimSun" w:eastAsia="SimSun" w:cs="SimSun"/>
        <w:sz w:val="18"/>
        <w:szCs w:val="18"/>
        <w:u w:val="single" w:color="auto"/>
        <w:spacing w:val="-4"/>
      </w:rPr>
      <w:t>页</w:t>
    </w:r>
    <w:r>
      <w:rPr>
        <w:rFonts w:ascii="SimSun" w:hAnsi="SimSun" w:eastAsia="SimSun" w:cs="SimSun"/>
        <w:sz w:val="18"/>
        <w:szCs w:val="18"/>
        <w:u w:val="single" w:color="auto"/>
        <w:spacing w:val="3"/>
      </w:rPr>
      <w:t xml:space="preserve">  </w:t>
    </w:r>
    <w:r>
      <w:rPr>
        <w:rFonts w:ascii="SimSun" w:hAnsi="SimSun" w:eastAsia="SimSun" w:cs="SimSun"/>
        <w:sz w:val="18"/>
        <w:szCs w:val="18"/>
        <w:u w:val="single" w:color="auto"/>
        <w:spacing w:val="-4"/>
      </w:rPr>
      <w:t>第</w:t>
    </w:r>
    <w:r>
      <w:rPr>
        <w:rFonts w:ascii="SimSun" w:hAnsi="SimSun" w:eastAsia="SimSun" w:cs="SimSun"/>
        <w:sz w:val="18"/>
        <w:szCs w:val="18"/>
        <w:u w:val="single" w:color="auto"/>
        <w:spacing w:val="-34"/>
      </w:rPr>
      <w:t xml:space="preserve"> </w:t>
    </w:r>
    <w:r>
      <w:rPr>
        <w:rFonts w:ascii="Times New Roman" w:hAnsi="Times New Roman" w:eastAsia="Times New Roman" w:cs="Times New Roman"/>
        <w:sz w:val="18"/>
        <w:szCs w:val="18"/>
        <w:b/>
        <w:bCs/>
        <w:u w:val="single" w:color="auto"/>
        <w:spacing w:val="-4"/>
      </w:rPr>
      <w:t>167</w:t>
    </w:r>
    <w:r>
      <w:rPr>
        <w:rFonts w:ascii="Times New Roman" w:hAnsi="Times New Roman" w:eastAsia="Times New Roman" w:cs="Times New Roman"/>
        <w:sz w:val="18"/>
        <w:szCs w:val="18"/>
        <w:b/>
        <w:bCs/>
        <w:u w:val="single" w:color="auto"/>
        <w:spacing w:val="6"/>
      </w:rPr>
      <w:t xml:space="preserve">  </w:t>
    </w:r>
    <w:r>
      <w:rPr>
        <w:rFonts w:ascii="SimSun" w:hAnsi="SimSun" w:eastAsia="SimSun" w:cs="SimSun"/>
        <w:sz w:val="18"/>
        <w:szCs w:val="18"/>
        <w:u w:val="single" w:color="auto"/>
        <w:spacing w:val="-4"/>
      </w:rPr>
      <w:t>页                                                   </w:t>
    </w:r>
  </w:p>
</w:hdr>
</file>

<file path=word/header6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726" style="position:absolute;margin-left:55.224pt;margin-top:85.58pt;mso-position-vertical-relative:page;mso-position-horizontal-relative:page;width:309.2pt;height:0.75pt;z-index:251726848;"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168</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6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728" style="position:absolute;margin-left:55.224pt;margin-top:85.58pt;mso-position-vertical-relative:page;mso-position-horizontal-relative:page;width:309.2pt;height:0.75pt;z-index:251727872;"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169</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
      <w:spacing w:line="174" w:lineRule="auto"/>
      <w:rPr>
        <w:rFonts w:ascii="SimSun" w:hAnsi="SimSun" w:eastAsia="SimSun" w:cs="SimSun"/>
        <w:sz w:val="18"/>
        <w:szCs w:val="18"/>
      </w:rPr>
    </w:pPr>
    <w:r>
      <w:rPr>
        <w:rFonts w:ascii="SimSun" w:hAnsi="SimSun" w:eastAsia="SimSun" w:cs="SimSun"/>
        <w:sz w:val="18"/>
        <w:szCs w:val="18"/>
        <w:u w:val="single" w:color="auto"/>
        <w:spacing w:val="-4"/>
      </w:rPr>
      <w:t>共 </w:t>
    </w:r>
    <w:r>
      <w:rPr>
        <w:rFonts w:ascii="Times New Roman" w:hAnsi="Times New Roman" w:eastAsia="Times New Roman" w:cs="Times New Roman"/>
        <w:sz w:val="18"/>
        <w:szCs w:val="18"/>
        <w:b/>
        <w:bCs/>
        <w:u w:val="single" w:color="auto"/>
        <w:spacing w:val="-4"/>
      </w:rPr>
      <w:t>560</w:t>
    </w:r>
    <w:r>
      <w:rPr>
        <w:rFonts w:ascii="Times New Roman" w:hAnsi="Times New Roman" w:eastAsia="Times New Roman" w:cs="Times New Roman"/>
        <w:sz w:val="18"/>
        <w:szCs w:val="18"/>
        <w:b/>
        <w:bCs/>
        <w:u w:val="single" w:color="auto"/>
        <w:spacing w:val="10"/>
      </w:rPr>
      <w:t xml:space="preserve">  </w:t>
    </w:r>
    <w:r>
      <w:rPr>
        <w:rFonts w:ascii="SimSun" w:hAnsi="SimSun" w:eastAsia="SimSun" w:cs="SimSun"/>
        <w:sz w:val="18"/>
        <w:szCs w:val="18"/>
        <w:u w:val="single" w:color="auto"/>
        <w:spacing w:val="-4"/>
      </w:rPr>
      <w:t>页</w:t>
    </w:r>
    <w:r>
      <w:rPr>
        <w:rFonts w:ascii="SimSun" w:hAnsi="SimSun" w:eastAsia="SimSun" w:cs="SimSun"/>
        <w:sz w:val="18"/>
        <w:szCs w:val="18"/>
        <w:u w:val="single" w:color="auto"/>
        <w:spacing w:val="3"/>
      </w:rPr>
      <w:t xml:space="preserve">  </w:t>
    </w:r>
    <w:r>
      <w:rPr>
        <w:rFonts w:ascii="SimSun" w:hAnsi="SimSun" w:eastAsia="SimSun" w:cs="SimSun"/>
        <w:sz w:val="18"/>
        <w:szCs w:val="18"/>
        <w:u w:val="single" w:color="auto"/>
        <w:spacing w:val="-4"/>
      </w:rPr>
      <w:t>第</w:t>
    </w:r>
    <w:r>
      <w:rPr>
        <w:rFonts w:ascii="SimSun" w:hAnsi="SimSun" w:eastAsia="SimSun" w:cs="SimSun"/>
        <w:sz w:val="18"/>
        <w:szCs w:val="18"/>
        <w:u w:val="single" w:color="auto"/>
        <w:spacing w:val="-34"/>
      </w:rPr>
      <w:t xml:space="preserve"> </w:t>
    </w:r>
    <w:r>
      <w:rPr>
        <w:rFonts w:ascii="Times New Roman" w:hAnsi="Times New Roman" w:eastAsia="Times New Roman" w:cs="Times New Roman"/>
        <w:sz w:val="18"/>
        <w:szCs w:val="18"/>
        <w:b/>
        <w:bCs/>
        <w:u w:val="single" w:color="auto"/>
        <w:spacing w:val="-4"/>
      </w:rPr>
      <w:t>107</w:t>
    </w:r>
    <w:r>
      <w:rPr>
        <w:rFonts w:ascii="Times New Roman" w:hAnsi="Times New Roman" w:eastAsia="Times New Roman" w:cs="Times New Roman"/>
        <w:sz w:val="18"/>
        <w:szCs w:val="18"/>
        <w:b/>
        <w:bCs/>
        <w:u w:val="single" w:color="auto"/>
        <w:spacing w:val="6"/>
      </w:rPr>
      <w:t xml:space="preserve">  </w:t>
    </w:r>
    <w:r>
      <w:rPr>
        <w:rFonts w:ascii="SimSun" w:hAnsi="SimSun" w:eastAsia="SimSun" w:cs="SimSun"/>
        <w:sz w:val="18"/>
        <w:szCs w:val="18"/>
        <w:u w:val="single" w:color="auto"/>
        <w:spacing w:val="-4"/>
      </w:rPr>
      <w:t>页                                                   </w:t>
    </w:r>
  </w:p>
</w:hdr>
</file>

<file path=word/header7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730" style="position:absolute;margin-left:55.224pt;margin-top:85.58pt;mso-position-vertical-relative:page;mso-position-horizontal-relative:page;width:309.2pt;height:0.75pt;z-index:251728896;"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170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7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750" style="position:absolute;margin-left:55.224pt;margin-top:85.58pt;mso-position-vertical-relative:page;mso-position-horizontal-relative:page;width:309.2pt;height:0.75pt;z-index:251729920;"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171</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7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770" style="position:absolute;margin-left:55.224pt;margin-top:85.58pt;mso-position-vertical-relative:page;mso-position-horizontal-relative:page;width:309.2pt;height:0.75pt;z-index:251730944;"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172</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7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778" style="position:absolute;margin-left:55.224pt;margin-top:85.58pt;mso-position-vertical-relative:page;mso-position-horizontal-relative:page;width:309.2pt;height:0.75pt;z-index:251731968;"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173</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7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790" style="position:absolute;margin-left:55.224pt;margin-top:85.58pt;mso-position-vertical-relative:page;mso-position-horizontal-relative:page;width:309.2pt;height:0.75pt;z-index:251732992;"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174</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7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814" style="position:absolute;margin-left:55.224pt;margin-top:85.58pt;mso-position-vertical-relative:page;mso-position-horizontal-relative:page;width:309.2pt;height:0.75pt;z-index:251734016;"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175</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7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
      <w:spacing w:line="174" w:lineRule="auto"/>
      <w:rPr>
        <w:rFonts w:ascii="SimSun" w:hAnsi="SimSun" w:eastAsia="SimSun" w:cs="SimSun"/>
        <w:sz w:val="18"/>
        <w:szCs w:val="18"/>
      </w:rPr>
    </w:pPr>
    <w:r>
      <w:rPr>
        <w:rFonts w:ascii="SimSun" w:hAnsi="SimSun" w:eastAsia="SimSun" w:cs="SimSun"/>
        <w:sz w:val="18"/>
        <w:szCs w:val="18"/>
        <w:u w:val="single" w:color="auto"/>
        <w:spacing w:val="-4"/>
      </w:rPr>
      <w:t>共 </w:t>
    </w:r>
    <w:r>
      <w:rPr>
        <w:rFonts w:ascii="Times New Roman" w:hAnsi="Times New Roman" w:eastAsia="Times New Roman" w:cs="Times New Roman"/>
        <w:sz w:val="18"/>
        <w:szCs w:val="18"/>
        <w:b/>
        <w:bCs/>
        <w:u w:val="single" w:color="auto"/>
        <w:spacing w:val="-4"/>
      </w:rPr>
      <w:t>560</w:t>
    </w:r>
    <w:r>
      <w:rPr>
        <w:rFonts w:ascii="Times New Roman" w:hAnsi="Times New Roman" w:eastAsia="Times New Roman" w:cs="Times New Roman"/>
        <w:sz w:val="18"/>
        <w:szCs w:val="18"/>
        <w:b/>
        <w:bCs/>
        <w:u w:val="single" w:color="auto"/>
        <w:spacing w:val="10"/>
      </w:rPr>
      <w:t xml:space="preserve">  </w:t>
    </w:r>
    <w:r>
      <w:rPr>
        <w:rFonts w:ascii="SimSun" w:hAnsi="SimSun" w:eastAsia="SimSun" w:cs="SimSun"/>
        <w:sz w:val="18"/>
        <w:szCs w:val="18"/>
        <w:u w:val="single" w:color="auto"/>
        <w:spacing w:val="-4"/>
      </w:rPr>
      <w:t>页</w:t>
    </w:r>
    <w:r>
      <w:rPr>
        <w:rFonts w:ascii="SimSun" w:hAnsi="SimSun" w:eastAsia="SimSun" w:cs="SimSun"/>
        <w:sz w:val="18"/>
        <w:szCs w:val="18"/>
        <w:u w:val="single" w:color="auto"/>
        <w:spacing w:val="3"/>
      </w:rPr>
      <w:t xml:space="preserve">  </w:t>
    </w:r>
    <w:r>
      <w:rPr>
        <w:rFonts w:ascii="SimSun" w:hAnsi="SimSun" w:eastAsia="SimSun" w:cs="SimSun"/>
        <w:sz w:val="18"/>
        <w:szCs w:val="18"/>
        <w:u w:val="single" w:color="auto"/>
        <w:spacing w:val="-4"/>
      </w:rPr>
      <w:t>第</w:t>
    </w:r>
    <w:r>
      <w:rPr>
        <w:rFonts w:ascii="SimSun" w:hAnsi="SimSun" w:eastAsia="SimSun" w:cs="SimSun"/>
        <w:sz w:val="18"/>
        <w:szCs w:val="18"/>
        <w:u w:val="single" w:color="auto"/>
        <w:spacing w:val="-34"/>
      </w:rPr>
      <w:t xml:space="preserve"> </w:t>
    </w:r>
    <w:r>
      <w:rPr>
        <w:rFonts w:ascii="Times New Roman" w:hAnsi="Times New Roman" w:eastAsia="Times New Roman" w:cs="Times New Roman"/>
        <w:sz w:val="18"/>
        <w:szCs w:val="18"/>
        <w:b/>
        <w:bCs/>
        <w:u w:val="single" w:color="auto"/>
        <w:spacing w:val="-4"/>
      </w:rPr>
      <w:t>176</w:t>
    </w:r>
    <w:r>
      <w:rPr>
        <w:rFonts w:ascii="Times New Roman" w:hAnsi="Times New Roman" w:eastAsia="Times New Roman" w:cs="Times New Roman"/>
        <w:sz w:val="18"/>
        <w:szCs w:val="18"/>
        <w:b/>
        <w:bCs/>
        <w:u w:val="single" w:color="auto"/>
        <w:spacing w:val="6"/>
      </w:rPr>
      <w:t xml:space="preserve">  </w:t>
    </w:r>
    <w:r>
      <w:rPr>
        <w:rFonts w:ascii="SimSun" w:hAnsi="SimSun" w:eastAsia="SimSun" w:cs="SimSun"/>
        <w:sz w:val="18"/>
        <w:szCs w:val="18"/>
        <w:u w:val="single" w:color="auto"/>
        <w:spacing w:val="-4"/>
      </w:rPr>
      <w:t>页                                                   </w:t>
    </w:r>
  </w:p>
</w:hdr>
</file>

<file path=word/header7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
      <w:spacing w:line="174" w:lineRule="auto"/>
      <w:rPr>
        <w:rFonts w:ascii="SimSun" w:hAnsi="SimSun" w:eastAsia="SimSun" w:cs="SimSun"/>
        <w:sz w:val="18"/>
        <w:szCs w:val="18"/>
      </w:rPr>
    </w:pPr>
    <w:r>
      <w:rPr>
        <w:rFonts w:ascii="SimSun" w:hAnsi="SimSun" w:eastAsia="SimSun" w:cs="SimSun"/>
        <w:sz w:val="18"/>
        <w:szCs w:val="18"/>
        <w:u w:val="single" w:color="auto"/>
        <w:spacing w:val="-4"/>
      </w:rPr>
      <w:t>共 </w:t>
    </w:r>
    <w:r>
      <w:rPr>
        <w:rFonts w:ascii="Times New Roman" w:hAnsi="Times New Roman" w:eastAsia="Times New Roman" w:cs="Times New Roman"/>
        <w:sz w:val="18"/>
        <w:szCs w:val="18"/>
        <w:b/>
        <w:bCs/>
        <w:u w:val="single" w:color="auto"/>
        <w:spacing w:val="-4"/>
      </w:rPr>
      <w:t>560</w:t>
    </w:r>
    <w:r>
      <w:rPr>
        <w:rFonts w:ascii="Times New Roman" w:hAnsi="Times New Roman" w:eastAsia="Times New Roman" w:cs="Times New Roman"/>
        <w:sz w:val="18"/>
        <w:szCs w:val="18"/>
        <w:b/>
        <w:bCs/>
        <w:u w:val="single" w:color="auto"/>
        <w:spacing w:val="10"/>
      </w:rPr>
      <w:t xml:space="preserve">  </w:t>
    </w:r>
    <w:r>
      <w:rPr>
        <w:rFonts w:ascii="SimSun" w:hAnsi="SimSun" w:eastAsia="SimSun" w:cs="SimSun"/>
        <w:sz w:val="18"/>
        <w:szCs w:val="18"/>
        <w:u w:val="single" w:color="auto"/>
        <w:spacing w:val="-4"/>
      </w:rPr>
      <w:t>页</w:t>
    </w:r>
    <w:r>
      <w:rPr>
        <w:rFonts w:ascii="SimSun" w:hAnsi="SimSun" w:eastAsia="SimSun" w:cs="SimSun"/>
        <w:sz w:val="18"/>
        <w:szCs w:val="18"/>
        <w:u w:val="single" w:color="auto"/>
        <w:spacing w:val="3"/>
      </w:rPr>
      <w:t xml:space="preserve">  </w:t>
    </w:r>
    <w:r>
      <w:rPr>
        <w:rFonts w:ascii="SimSun" w:hAnsi="SimSun" w:eastAsia="SimSun" w:cs="SimSun"/>
        <w:sz w:val="18"/>
        <w:szCs w:val="18"/>
        <w:u w:val="single" w:color="auto"/>
        <w:spacing w:val="-4"/>
      </w:rPr>
      <w:t>第</w:t>
    </w:r>
    <w:r>
      <w:rPr>
        <w:rFonts w:ascii="SimSun" w:hAnsi="SimSun" w:eastAsia="SimSun" w:cs="SimSun"/>
        <w:sz w:val="18"/>
        <w:szCs w:val="18"/>
        <w:u w:val="single" w:color="auto"/>
        <w:spacing w:val="-34"/>
      </w:rPr>
      <w:t xml:space="preserve"> </w:t>
    </w:r>
    <w:r>
      <w:rPr>
        <w:rFonts w:ascii="Times New Roman" w:hAnsi="Times New Roman" w:eastAsia="Times New Roman" w:cs="Times New Roman"/>
        <w:sz w:val="18"/>
        <w:szCs w:val="18"/>
        <w:b/>
        <w:bCs/>
        <w:u w:val="single" w:color="auto"/>
        <w:spacing w:val="-4"/>
      </w:rPr>
      <w:t>177</w:t>
    </w:r>
    <w:r>
      <w:rPr>
        <w:rFonts w:ascii="Times New Roman" w:hAnsi="Times New Roman" w:eastAsia="Times New Roman" w:cs="Times New Roman"/>
        <w:sz w:val="18"/>
        <w:szCs w:val="18"/>
        <w:b/>
        <w:bCs/>
        <w:u w:val="single" w:color="auto"/>
        <w:spacing w:val="6"/>
      </w:rPr>
      <w:t xml:space="preserve">  </w:t>
    </w:r>
    <w:r>
      <w:rPr>
        <w:rFonts w:ascii="SimSun" w:hAnsi="SimSun" w:eastAsia="SimSun" w:cs="SimSun"/>
        <w:sz w:val="18"/>
        <w:szCs w:val="18"/>
        <w:u w:val="single" w:color="auto"/>
        <w:spacing w:val="-4"/>
      </w:rPr>
      <w:t>页                                                   </w:t>
    </w:r>
  </w:p>
</w:hdr>
</file>

<file path=word/header7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828" style="position:absolute;margin-left:55.224pt;margin-top:85.58pt;mso-position-vertical-relative:page;mso-position-horizontal-relative:page;width:309.2pt;height:0.75pt;z-index:251737088;"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178</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7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844" style="position:absolute;margin-left:55.224pt;margin-top:85.58pt;mso-position-vertical-relative:page;mso-position-horizontal-relative:page;width:309.2pt;height:0.75pt;z-index:251738112;"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179</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64" style="position:absolute;margin-left:55.224pt;margin-top:85.58pt;mso-position-vertical-relative:page;mso-position-horizontal-relative:page;width:309.2pt;height:0.75pt;z-index:251665408;"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108</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8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846" style="position:absolute;margin-left:55.224pt;margin-top:85.58pt;mso-position-vertical-relative:page;mso-position-horizontal-relative:page;width:309.2pt;height:0.75pt;z-index:251739136;"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180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8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858" style="position:absolute;margin-left:55.224pt;margin-top:85.58pt;mso-position-vertical-relative:page;mso-position-horizontal-relative:page;width:309.2pt;height:0.75pt;z-index:251740160;"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181</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8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860" style="position:absolute;margin-left:55.224pt;margin-top:85.58pt;mso-position-vertical-relative:page;mso-position-horizontal-relative:page;width:309.2pt;height:0.75pt;z-index:251741184;"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182</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8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862" style="position:absolute;margin-left:55.224pt;margin-top:85.58pt;mso-position-vertical-relative:page;mso-position-horizontal-relative:page;width:309.2pt;height:0.75pt;z-index:251742208;"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183</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8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864" style="position:absolute;margin-left:55.224pt;margin-top:85.58pt;mso-position-vertical-relative:page;mso-position-horizontal-relative:page;width:309.2pt;height:0.75pt;z-index:251743232;"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184</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8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890" style="position:absolute;margin-left:55.224pt;margin-top:85.58pt;mso-position-vertical-relative:page;mso-position-horizontal-relative:page;width:309.2pt;height:0.75pt;z-index:251744256;"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185</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8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
      <w:spacing w:line="174" w:lineRule="auto"/>
      <w:rPr>
        <w:rFonts w:ascii="SimSun" w:hAnsi="SimSun" w:eastAsia="SimSun" w:cs="SimSun"/>
        <w:sz w:val="18"/>
        <w:szCs w:val="18"/>
      </w:rPr>
    </w:pPr>
    <w:r>
      <w:rPr>
        <w:rFonts w:ascii="SimSun" w:hAnsi="SimSun" w:eastAsia="SimSun" w:cs="SimSun"/>
        <w:sz w:val="18"/>
        <w:szCs w:val="18"/>
        <w:u w:val="single" w:color="auto"/>
        <w:spacing w:val="-4"/>
      </w:rPr>
      <w:t>共 </w:t>
    </w:r>
    <w:r>
      <w:rPr>
        <w:rFonts w:ascii="Times New Roman" w:hAnsi="Times New Roman" w:eastAsia="Times New Roman" w:cs="Times New Roman"/>
        <w:sz w:val="18"/>
        <w:szCs w:val="18"/>
        <w:b/>
        <w:bCs/>
        <w:u w:val="single" w:color="auto"/>
        <w:spacing w:val="-4"/>
      </w:rPr>
      <w:t>560</w:t>
    </w:r>
    <w:r>
      <w:rPr>
        <w:rFonts w:ascii="Times New Roman" w:hAnsi="Times New Roman" w:eastAsia="Times New Roman" w:cs="Times New Roman"/>
        <w:sz w:val="18"/>
        <w:szCs w:val="18"/>
        <w:b/>
        <w:bCs/>
        <w:u w:val="single" w:color="auto"/>
        <w:spacing w:val="10"/>
      </w:rPr>
      <w:t xml:space="preserve">  </w:t>
    </w:r>
    <w:r>
      <w:rPr>
        <w:rFonts w:ascii="SimSun" w:hAnsi="SimSun" w:eastAsia="SimSun" w:cs="SimSun"/>
        <w:sz w:val="18"/>
        <w:szCs w:val="18"/>
        <w:u w:val="single" w:color="auto"/>
        <w:spacing w:val="-4"/>
      </w:rPr>
      <w:t>页</w:t>
    </w:r>
    <w:r>
      <w:rPr>
        <w:rFonts w:ascii="SimSun" w:hAnsi="SimSun" w:eastAsia="SimSun" w:cs="SimSun"/>
        <w:sz w:val="18"/>
        <w:szCs w:val="18"/>
        <w:u w:val="single" w:color="auto"/>
        <w:spacing w:val="3"/>
      </w:rPr>
      <w:t xml:space="preserve">  </w:t>
    </w:r>
    <w:r>
      <w:rPr>
        <w:rFonts w:ascii="SimSun" w:hAnsi="SimSun" w:eastAsia="SimSun" w:cs="SimSun"/>
        <w:sz w:val="18"/>
        <w:szCs w:val="18"/>
        <w:u w:val="single" w:color="auto"/>
        <w:spacing w:val="-4"/>
      </w:rPr>
      <w:t>第</w:t>
    </w:r>
    <w:r>
      <w:rPr>
        <w:rFonts w:ascii="SimSun" w:hAnsi="SimSun" w:eastAsia="SimSun" w:cs="SimSun"/>
        <w:sz w:val="18"/>
        <w:szCs w:val="18"/>
        <w:u w:val="single" w:color="auto"/>
        <w:spacing w:val="-34"/>
      </w:rPr>
      <w:t xml:space="preserve"> </w:t>
    </w:r>
    <w:r>
      <w:rPr>
        <w:rFonts w:ascii="Times New Roman" w:hAnsi="Times New Roman" w:eastAsia="Times New Roman" w:cs="Times New Roman"/>
        <w:sz w:val="18"/>
        <w:szCs w:val="18"/>
        <w:b/>
        <w:bCs/>
        <w:u w:val="single" w:color="auto"/>
        <w:spacing w:val="-4"/>
      </w:rPr>
      <w:t>186</w:t>
    </w:r>
    <w:r>
      <w:rPr>
        <w:rFonts w:ascii="Times New Roman" w:hAnsi="Times New Roman" w:eastAsia="Times New Roman" w:cs="Times New Roman"/>
        <w:sz w:val="18"/>
        <w:szCs w:val="18"/>
        <w:b/>
        <w:bCs/>
        <w:u w:val="single" w:color="auto"/>
        <w:spacing w:val="6"/>
      </w:rPr>
      <w:t xml:space="preserve">  </w:t>
    </w:r>
    <w:r>
      <w:rPr>
        <w:rFonts w:ascii="SimSun" w:hAnsi="SimSun" w:eastAsia="SimSun" w:cs="SimSun"/>
        <w:sz w:val="18"/>
        <w:szCs w:val="18"/>
        <w:u w:val="single" w:color="auto"/>
        <w:spacing w:val="-4"/>
      </w:rPr>
      <w:t>页                                                   </w:t>
    </w:r>
  </w:p>
</w:hdr>
</file>

<file path=word/header8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
      <w:spacing w:line="174" w:lineRule="auto"/>
      <w:rPr>
        <w:rFonts w:ascii="SimSun" w:hAnsi="SimSun" w:eastAsia="SimSun" w:cs="SimSun"/>
        <w:sz w:val="18"/>
        <w:szCs w:val="18"/>
      </w:rPr>
    </w:pPr>
    <w:r>
      <w:rPr>
        <w:rFonts w:ascii="SimSun" w:hAnsi="SimSun" w:eastAsia="SimSun" w:cs="SimSun"/>
        <w:sz w:val="18"/>
        <w:szCs w:val="18"/>
        <w:u w:val="single" w:color="auto"/>
        <w:spacing w:val="-4"/>
      </w:rPr>
      <w:t>共 </w:t>
    </w:r>
    <w:r>
      <w:rPr>
        <w:rFonts w:ascii="Times New Roman" w:hAnsi="Times New Roman" w:eastAsia="Times New Roman" w:cs="Times New Roman"/>
        <w:sz w:val="18"/>
        <w:szCs w:val="18"/>
        <w:b/>
        <w:bCs/>
        <w:u w:val="single" w:color="auto"/>
        <w:spacing w:val="-4"/>
      </w:rPr>
      <w:t>560</w:t>
    </w:r>
    <w:r>
      <w:rPr>
        <w:rFonts w:ascii="Times New Roman" w:hAnsi="Times New Roman" w:eastAsia="Times New Roman" w:cs="Times New Roman"/>
        <w:sz w:val="18"/>
        <w:szCs w:val="18"/>
        <w:b/>
        <w:bCs/>
        <w:u w:val="single" w:color="auto"/>
        <w:spacing w:val="10"/>
      </w:rPr>
      <w:t xml:space="preserve">  </w:t>
    </w:r>
    <w:r>
      <w:rPr>
        <w:rFonts w:ascii="SimSun" w:hAnsi="SimSun" w:eastAsia="SimSun" w:cs="SimSun"/>
        <w:sz w:val="18"/>
        <w:szCs w:val="18"/>
        <w:u w:val="single" w:color="auto"/>
        <w:spacing w:val="-4"/>
      </w:rPr>
      <w:t>页</w:t>
    </w:r>
    <w:r>
      <w:rPr>
        <w:rFonts w:ascii="SimSun" w:hAnsi="SimSun" w:eastAsia="SimSun" w:cs="SimSun"/>
        <w:sz w:val="18"/>
        <w:szCs w:val="18"/>
        <w:u w:val="single" w:color="auto"/>
        <w:spacing w:val="3"/>
      </w:rPr>
      <w:t xml:space="preserve">  </w:t>
    </w:r>
    <w:r>
      <w:rPr>
        <w:rFonts w:ascii="SimSun" w:hAnsi="SimSun" w:eastAsia="SimSun" w:cs="SimSun"/>
        <w:sz w:val="18"/>
        <w:szCs w:val="18"/>
        <w:u w:val="single" w:color="auto"/>
        <w:spacing w:val="-4"/>
      </w:rPr>
      <w:t>第</w:t>
    </w:r>
    <w:r>
      <w:rPr>
        <w:rFonts w:ascii="SimSun" w:hAnsi="SimSun" w:eastAsia="SimSun" w:cs="SimSun"/>
        <w:sz w:val="18"/>
        <w:szCs w:val="18"/>
        <w:u w:val="single" w:color="auto"/>
        <w:spacing w:val="-34"/>
      </w:rPr>
      <w:t xml:space="preserve"> </w:t>
    </w:r>
    <w:r>
      <w:rPr>
        <w:rFonts w:ascii="Times New Roman" w:hAnsi="Times New Roman" w:eastAsia="Times New Roman" w:cs="Times New Roman"/>
        <w:sz w:val="18"/>
        <w:szCs w:val="18"/>
        <w:b/>
        <w:bCs/>
        <w:u w:val="single" w:color="auto"/>
        <w:spacing w:val="-4"/>
      </w:rPr>
      <w:t>187</w:t>
    </w:r>
    <w:r>
      <w:rPr>
        <w:rFonts w:ascii="Times New Roman" w:hAnsi="Times New Roman" w:eastAsia="Times New Roman" w:cs="Times New Roman"/>
        <w:sz w:val="18"/>
        <w:szCs w:val="18"/>
        <w:b/>
        <w:bCs/>
        <w:u w:val="single" w:color="auto"/>
        <w:spacing w:val="6"/>
      </w:rPr>
      <w:t xml:space="preserve">  </w:t>
    </w:r>
    <w:r>
      <w:rPr>
        <w:rFonts w:ascii="SimSun" w:hAnsi="SimSun" w:eastAsia="SimSun" w:cs="SimSun"/>
        <w:sz w:val="18"/>
        <w:szCs w:val="18"/>
        <w:u w:val="single" w:color="auto"/>
        <w:spacing w:val="-4"/>
      </w:rPr>
      <w:t>页                                                   </w:t>
    </w:r>
  </w:p>
</w:hdr>
</file>

<file path=word/header8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934" style="position:absolute;margin-left:55.224pt;margin-top:85.58pt;mso-position-vertical-relative:page;mso-position-horizontal-relative:page;width:309.2pt;height:0.75pt;z-index:251747328;"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188</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8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948" style="position:absolute;margin-left:55.224pt;margin-top:85.58pt;mso-position-vertical-relative:page;mso-position-horizontal-relative:page;width:309.2pt;height:0.75pt;z-index:251748352;"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189</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68" style="position:absolute;margin-left:55.224pt;margin-top:85.58pt;mso-position-vertical-relative:page;mso-position-horizontal-relative:page;width:309.2pt;height:0.75pt;z-index:251666432;"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109</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9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964" style="position:absolute;margin-left:55.224pt;margin-top:85.58pt;mso-position-vertical-relative:page;mso-position-horizontal-relative:page;width:309.2pt;height:0.75pt;z-index:251749376;"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190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9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982" style="position:absolute;margin-left:55.224pt;margin-top:85.58pt;mso-position-vertical-relative:page;mso-position-horizontal-relative:page;width:309.2pt;height:0.75pt;z-index:251750400;"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191</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9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1000" style="position:absolute;margin-left:55.224pt;margin-top:85.58pt;mso-position-vertical-relative:page;mso-position-horizontal-relative:page;width:309.2pt;height:0.75pt;z-index:251751424;"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192</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9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1022" style="position:absolute;margin-left:55.224pt;margin-top:85.58pt;mso-position-vertical-relative:page;mso-position-horizontal-relative:page;width:309.2pt;height:0.75pt;z-index:251752448;"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193</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9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1042" style="position:absolute;margin-left:55.224pt;margin-top:85.58pt;mso-position-vertical-relative:page;mso-position-horizontal-relative:page;width:309.2pt;height:0.75pt;z-index:251753472;"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194</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9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1048" style="position:absolute;margin-left:55.224pt;margin-top:85.58pt;mso-position-vertical-relative:page;mso-position-horizontal-relative:page;width:309.2pt;height:0.75pt;z-index:251754496;"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195</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9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
      <w:spacing w:line="174" w:lineRule="auto"/>
      <w:rPr>
        <w:rFonts w:ascii="SimSun" w:hAnsi="SimSun" w:eastAsia="SimSun" w:cs="SimSun"/>
        <w:sz w:val="18"/>
        <w:szCs w:val="18"/>
      </w:rPr>
    </w:pPr>
    <w:r>
      <w:rPr>
        <w:rFonts w:ascii="SimSun" w:hAnsi="SimSun" w:eastAsia="SimSun" w:cs="SimSun"/>
        <w:sz w:val="18"/>
        <w:szCs w:val="18"/>
        <w:u w:val="single" w:color="auto"/>
        <w:spacing w:val="-4"/>
      </w:rPr>
      <w:t>共 </w:t>
    </w:r>
    <w:r>
      <w:rPr>
        <w:rFonts w:ascii="Times New Roman" w:hAnsi="Times New Roman" w:eastAsia="Times New Roman" w:cs="Times New Roman"/>
        <w:sz w:val="18"/>
        <w:szCs w:val="18"/>
        <w:b/>
        <w:bCs/>
        <w:u w:val="single" w:color="auto"/>
        <w:spacing w:val="-4"/>
      </w:rPr>
      <w:t>560</w:t>
    </w:r>
    <w:r>
      <w:rPr>
        <w:rFonts w:ascii="Times New Roman" w:hAnsi="Times New Roman" w:eastAsia="Times New Roman" w:cs="Times New Roman"/>
        <w:sz w:val="18"/>
        <w:szCs w:val="18"/>
        <w:b/>
        <w:bCs/>
        <w:u w:val="single" w:color="auto"/>
        <w:spacing w:val="10"/>
      </w:rPr>
      <w:t xml:space="preserve">  </w:t>
    </w:r>
    <w:r>
      <w:rPr>
        <w:rFonts w:ascii="SimSun" w:hAnsi="SimSun" w:eastAsia="SimSun" w:cs="SimSun"/>
        <w:sz w:val="18"/>
        <w:szCs w:val="18"/>
        <w:u w:val="single" w:color="auto"/>
        <w:spacing w:val="-4"/>
      </w:rPr>
      <w:t>页</w:t>
    </w:r>
    <w:r>
      <w:rPr>
        <w:rFonts w:ascii="SimSun" w:hAnsi="SimSun" w:eastAsia="SimSun" w:cs="SimSun"/>
        <w:sz w:val="18"/>
        <w:szCs w:val="18"/>
        <w:u w:val="single" w:color="auto"/>
        <w:spacing w:val="3"/>
      </w:rPr>
      <w:t xml:space="preserve">  </w:t>
    </w:r>
    <w:r>
      <w:rPr>
        <w:rFonts w:ascii="SimSun" w:hAnsi="SimSun" w:eastAsia="SimSun" w:cs="SimSun"/>
        <w:sz w:val="18"/>
        <w:szCs w:val="18"/>
        <w:u w:val="single" w:color="auto"/>
        <w:spacing w:val="-4"/>
      </w:rPr>
      <w:t>第</w:t>
    </w:r>
    <w:r>
      <w:rPr>
        <w:rFonts w:ascii="SimSun" w:hAnsi="SimSun" w:eastAsia="SimSun" w:cs="SimSun"/>
        <w:sz w:val="18"/>
        <w:szCs w:val="18"/>
        <w:u w:val="single" w:color="auto"/>
        <w:spacing w:val="-34"/>
      </w:rPr>
      <w:t xml:space="preserve"> </w:t>
    </w:r>
    <w:r>
      <w:rPr>
        <w:rFonts w:ascii="Times New Roman" w:hAnsi="Times New Roman" w:eastAsia="Times New Roman" w:cs="Times New Roman"/>
        <w:sz w:val="18"/>
        <w:szCs w:val="18"/>
        <w:b/>
        <w:bCs/>
        <w:u w:val="single" w:color="auto"/>
        <w:spacing w:val="-4"/>
      </w:rPr>
      <w:t>196</w:t>
    </w:r>
    <w:r>
      <w:rPr>
        <w:rFonts w:ascii="Times New Roman" w:hAnsi="Times New Roman" w:eastAsia="Times New Roman" w:cs="Times New Roman"/>
        <w:sz w:val="18"/>
        <w:szCs w:val="18"/>
        <w:b/>
        <w:bCs/>
        <w:u w:val="single" w:color="auto"/>
        <w:spacing w:val="6"/>
      </w:rPr>
      <w:t xml:space="preserve">  </w:t>
    </w:r>
    <w:r>
      <w:rPr>
        <w:rFonts w:ascii="SimSun" w:hAnsi="SimSun" w:eastAsia="SimSun" w:cs="SimSun"/>
        <w:sz w:val="18"/>
        <w:szCs w:val="18"/>
        <w:u w:val="single" w:color="auto"/>
        <w:spacing w:val="-4"/>
      </w:rPr>
      <w:t>页                                                   </w:t>
    </w:r>
  </w:p>
</w:hdr>
</file>

<file path=word/header9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4" w:lineRule="auto"/>
      <w:rPr>
        <w:rFonts w:ascii="SimSun" w:hAnsi="SimSun" w:eastAsia="SimSun" w:cs="SimSun"/>
        <w:sz w:val="18"/>
        <w:szCs w:val="18"/>
      </w:rPr>
    </w:pPr>
    <w:r>
      <w:rPr>
        <w:rFonts w:ascii="SimSun" w:hAnsi="SimSun" w:eastAsia="SimSun" w:cs="SimSun"/>
        <w:sz w:val="18"/>
        <w:szCs w:val="18"/>
        <w:u w:val="single" w:color="auto"/>
        <w:spacing w:val="-4"/>
      </w:rPr>
      <w:t>共 </w:t>
    </w:r>
    <w:r>
      <w:rPr>
        <w:rFonts w:ascii="Times New Roman" w:hAnsi="Times New Roman" w:eastAsia="Times New Roman" w:cs="Times New Roman"/>
        <w:sz w:val="18"/>
        <w:szCs w:val="18"/>
        <w:b/>
        <w:bCs/>
        <w:u w:val="single" w:color="auto"/>
        <w:spacing w:val="-4"/>
      </w:rPr>
      <w:t>560</w:t>
    </w:r>
    <w:r>
      <w:rPr>
        <w:rFonts w:ascii="Times New Roman" w:hAnsi="Times New Roman" w:eastAsia="Times New Roman" w:cs="Times New Roman"/>
        <w:sz w:val="18"/>
        <w:szCs w:val="18"/>
        <w:b/>
        <w:bCs/>
        <w:u w:val="single" w:color="auto"/>
        <w:spacing w:val="10"/>
      </w:rPr>
      <w:t xml:space="preserve">  </w:t>
    </w:r>
    <w:r>
      <w:rPr>
        <w:rFonts w:ascii="SimSun" w:hAnsi="SimSun" w:eastAsia="SimSun" w:cs="SimSun"/>
        <w:sz w:val="18"/>
        <w:szCs w:val="18"/>
        <w:u w:val="single" w:color="auto"/>
        <w:spacing w:val="-4"/>
      </w:rPr>
      <w:t>页</w:t>
    </w:r>
    <w:r>
      <w:rPr>
        <w:rFonts w:ascii="SimSun" w:hAnsi="SimSun" w:eastAsia="SimSun" w:cs="SimSun"/>
        <w:sz w:val="18"/>
        <w:szCs w:val="18"/>
        <w:u w:val="single" w:color="auto"/>
        <w:spacing w:val="3"/>
      </w:rPr>
      <w:t xml:space="preserve">  </w:t>
    </w:r>
    <w:r>
      <w:rPr>
        <w:rFonts w:ascii="SimSun" w:hAnsi="SimSun" w:eastAsia="SimSun" w:cs="SimSun"/>
        <w:sz w:val="18"/>
        <w:szCs w:val="18"/>
        <w:u w:val="single" w:color="auto"/>
        <w:spacing w:val="-4"/>
      </w:rPr>
      <w:t>第</w:t>
    </w:r>
    <w:r>
      <w:rPr>
        <w:rFonts w:ascii="SimSun" w:hAnsi="SimSun" w:eastAsia="SimSun" w:cs="SimSun"/>
        <w:sz w:val="18"/>
        <w:szCs w:val="18"/>
        <w:u w:val="single" w:color="auto"/>
        <w:spacing w:val="-34"/>
      </w:rPr>
      <w:t xml:space="preserve"> </w:t>
    </w:r>
    <w:r>
      <w:rPr>
        <w:rFonts w:ascii="Times New Roman" w:hAnsi="Times New Roman" w:eastAsia="Times New Roman" w:cs="Times New Roman"/>
        <w:sz w:val="18"/>
        <w:szCs w:val="18"/>
        <w:b/>
        <w:bCs/>
        <w:u w:val="single" w:color="auto"/>
        <w:spacing w:val="-4"/>
      </w:rPr>
      <w:t>197</w:t>
    </w:r>
    <w:r>
      <w:rPr>
        <w:rFonts w:ascii="Times New Roman" w:hAnsi="Times New Roman" w:eastAsia="Times New Roman" w:cs="Times New Roman"/>
        <w:sz w:val="18"/>
        <w:szCs w:val="18"/>
        <w:b/>
        <w:bCs/>
        <w:u w:val="single" w:color="auto"/>
        <w:spacing w:val="6"/>
      </w:rPr>
      <w:t xml:space="preserve">  </w:t>
    </w:r>
    <w:r>
      <w:rPr>
        <w:rFonts w:ascii="SimSun" w:hAnsi="SimSun" w:eastAsia="SimSun" w:cs="SimSun"/>
        <w:sz w:val="18"/>
        <w:szCs w:val="18"/>
        <w:u w:val="single" w:color="auto"/>
        <w:spacing w:val="-4"/>
      </w:rPr>
      <w:t>页                                                   </w:t>
    </w:r>
  </w:p>
</w:hdr>
</file>

<file path=word/header9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1080" style="position:absolute;margin-left:55.224pt;margin-top:85.58pt;mso-position-vertical-relative:page;mso-position-horizontal-relative:page;width:309.2pt;height:0.75pt;z-index:251757568;"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198</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header9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1092" style="position:absolute;margin-left:55.224pt;margin-top:85.58pt;mso-position-vertical-relative:page;mso-position-horizontal-relative:page;width:309.2pt;height:0.75pt;z-index:251758592;"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10"/>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4"/>
      </w:rPr>
      <w:t>199</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4"/>
      </w:rPr>
      <w:t>页</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18"/>
      <w:szCs w:val="18"/>
      <w:lang w:val="en-US" w:eastAsia="en-US" w:bidi="ar-SA"/>
    </w:rPr>
  </w:style>
  <w:style w:type="paragraph" w:styleId="TableText">
    <w:name w:val="Table Text"/>
    <w:basedOn w:val="Normal"/>
    <w:semiHidden/>
    <w:qFormat/>
    <w:pPr/>
    <w:rPr>
      <w:rFonts w:ascii="NSimSun" w:hAnsi="NSimSun" w:eastAsia="NSimSun" w:cs="NSimSun"/>
      <w:sz w:val="18"/>
      <w:szCs w:val="18"/>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69.png"/><Relationship Id="rId98" Type="http://schemas.openxmlformats.org/officeDocument/2006/relationships/header" Target="header30.xml"/><Relationship Id="rId97" Type="http://schemas.openxmlformats.org/officeDocument/2006/relationships/header" Target="header29.xml"/><Relationship Id="rId96" Type="http://schemas.openxmlformats.org/officeDocument/2006/relationships/header" Target="header28.xml"/><Relationship Id="rId95" Type="http://schemas.openxmlformats.org/officeDocument/2006/relationships/header" Target="header27.xml"/><Relationship Id="rId94" Type="http://schemas.openxmlformats.org/officeDocument/2006/relationships/header" Target="header26.xml"/><Relationship Id="rId93" Type="http://schemas.openxmlformats.org/officeDocument/2006/relationships/header" Target="header25.xml"/><Relationship Id="rId92" Type="http://schemas.openxmlformats.org/officeDocument/2006/relationships/header" Target="header24.xml"/><Relationship Id="rId91" Type="http://schemas.openxmlformats.org/officeDocument/2006/relationships/header" Target="header23.xml"/><Relationship Id="rId90" Type="http://schemas.openxmlformats.org/officeDocument/2006/relationships/header" Target="header22.xml"/><Relationship Id="rId9" Type="http://schemas.openxmlformats.org/officeDocument/2006/relationships/image" Target="media/image5.png"/><Relationship Id="rId89" Type="http://schemas.openxmlformats.org/officeDocument/2006/relationships/image" Target="media/image68.png"/><Relationship Id="rId88" Type="http://schemas.openxmlformats.org/officeDocument/2006/relationships/image" Target="media/image67.png"/><Relationship Id="rId87" Type="http://schemas.openxmlformats.org/officeDocument/2006/relationships/image" Target="media/image66.png"/><Relationship Id="rId86" Type="http://schemas.openxmlformats.org/officeDocument/2006/relationships/image" Target="media/image65.png"/><Relationship Id="rId85" Type="http://schemas.openxmlformats.org/officeDocument/2006/relationships/image" Target="media/image64.png"/><Relationship Id="rId84" Type="http://schemas.openxmlformats.org/officeDocument/2006/relationships/image" Target="media/image63.png"/><Relationship Id="rId83" Type="http://schemas.openxmlformats.org/officeDocument/2006/relationships/image" Target="media/image62.png"/><Relationship Id="rId82" Type="http://schemas.openxmlformats.org/officeDocument/2006/relationships/header" Target="header21.xml"/><Relationship Id="rId81" Type="http://schemas.openxmlformats.org/officeDocument/2006/relationships/image" Target="media/image61.png"/><Relationship Id="rId80" Type="http://schemas.openxmlformats.org/officeDocument/2006/relationships/image" Target="media/image60.png"/><Relationship Id="rId8" Type="http://schemas.openxmlformats.org/officeDocument/2006/relationships/image" Target="media/image4.png"/><Relationship Id="rId79" Type="http://schemas.openxmlformats.org/officeDocument/2006/relationships/image" Target="media/image59.png"/><Relationship Id="rId78" Type="http://schemas.openxmlformats.org/officeDocument/2006/relationships/image" Target="media/image58.png"/><Relationship Id="rId77" Type="http://schemas.openxmlformats.org/officeDocument/2006/relationships/image" Target="media/image57.png"/><Relationship Id="rId76" Type="http://schemas.openxmlformats.org/officeDocument/2006/relationships/image" Target="media/image56.png"/><Relationship Id="rId75" Type="http://schemas.openxmlformats.org/officeDocument/2006/relationships/image" Target="media/image55.png"/><Relationship Id="rId74" Type="http://schemas.openxmlformats.org/officeDocument/2006/relationships/image" Target="media/image54.png"/><Relationship Id="rId73" Type="http://schemas.openxmlformats.org/officeDocument/2006/relationships/image" Target="media/image53.png"/><Relationship Id="rId72" Type="http://schemas.openxmlformats.org/officeDocument/2006/relationships/image" Target="media/image52.jpeg"/><Relationship Id="rId71" Type="http://schemas.openxmlformats.org/officeDocument/2006/relationships/header" Target="header20.xml"/><Relationship Id="rId70" Type="http://schemas.openxmlformats.org/officeDocument/2006/relationships/header" Target="header19.xml"/><Relationship Id="rId7" Type="http://schemas.openxmlformats.org/officeDocument/2006/relationships/image" Target="media/image3.png"/><Relationship Id="rId69" Type="http://schemas.openxmlformats.org/officeDocument/2006/relationships/header" Target="header18.xml"/><Relationship Id="rId68" Type="http://schemas.openxmlformats.org/officeDocument/2006/relationships/header" Target="header17.xml"/><Relationship Id="rId67" Type="http://schemas.openxmlformats.org/officeDocument/2006/relationships/header" Target="header16.xml"/><Relationship Id="rId66" Type="http://schemas.openxmlformats.org/officeDocument/2006/relationships/image" Target="media/image51.png"/><Relationship Id="rId65" Type="http://schemas.openxmlformats.org/officeDocument/2006/relationships/image" Target="media/image50.png"/><Relationship Id="rId64" Type="http://schemas.openxmlformats.org/officeDocument/2006/relationships/image" Target="media/image49.png"/><Relationship Id="rId63" Type="http://schemas.openxmlformats.org/officeDocument/2006/relationships/image" Target="media/image48.png"/><Relationship Id="rId62" Type="http://schemas.openxmlformats.org/officeDocument/2006/relationships/image" Target="media/image47.png"/><Relationship Id="rId61" Type="http://schemas.openxmlformats.org/officeDocument/2006/relationships/image" Target="media/image46.png"/><Relationship Id="rId60" Type="http://schemas.openxmlformats.org/officeDocument/2006/relationships/image" Target="media/image45.jpeg"/><Relationship Id="rId6" Type="http://schemas.openxmlformats.org/officeDocument/2006/relationships/image" Target="media/image2.png"/><Relationship Id="rId59" Type="http://schemas.openxmlformats.org/officeDocument/2006/relationships/header" Target="header15.xml"/><Relationship Id="rId58" Type="http://schemas.openxmlformats.org/officeDocument/2006/relationships/header" Target="header14.xml"/><Relationship Id="rId57" Type="http://schemas.openxmlformats.org/officeDocument/2006/relationships/header" Target="header13.xml"/><Relationship Id="rId56" Type="http://schemas.openxmlformats.org/officeDocument/2006/relationships/header" Target="header12.xml"/><Relationship Id="rId55" Type="http://schemas.openxmlformats.org/officeDocument/2006/relationships/header" Target="header11.xml"/><Relationship Id="rId54" Type="http://schemas.openxmlformats.org/officeDocument/2006/relationships/header" Target="header10.xml"/><Relationship Id="rId53" Type="http://schemas.openxmlformats.org/officeDocument/2006/relationships/image" Target="media/image44.png"/><Relationship Id="rId52" Type="http://schemas.openxmlformats.org/officeDocument/2006/relationships/image" Target="media/image43.png"/><Relationship Id="rId51" Type="http://schemas.openxmlformats.org/officeDocument/2006/relationships/image" Target="media/image42.png"/><Relationship Id="rId50" Type="http://schemas.openxmlformats.org/officeDocument/2006/relationships/image" Target="media/image41.png"/><Relationship Id="rId5" Type="http://schemas.openxmlformats.org/officeDocument/2006/relationships/image" Target="media/image1.jpeg"/><Relationship Id="rId491" Type="http://schemas.openxmlformats.org/officeDocument/2006/relationships/fontTable" Target="fontTable.xml"/><Relationship Id="rId490" Type="http://schemas.openxmlformats.org/officeDocument/2006/relationships/styles" Target="styles.xml"/><Relationship Id="rId49" Type="http://schemas.openxmlformats.org/officeDocument/2006/relationships/image" Target="media/image40.png"/><Relationship Id="rId489" Type="http://schemas.openxmlformats.org/officeDocument/2006/relationships/settings" Target="settings.xml"/><Relationship Id="rId488" Type="http://schemas.openxmlformats.org/officeDocument/2006/relationships/header" Target="header100.xml"/><Relationship Id="rId487" Type="http://schemas.openxmlformats.org/officeDocument/2006/relationships/header" Target="header99.xml"/><Relationship Id="rId486" Type="http://schemas.openxmlformats.org/officeDocument/2006/relationships/header" Target="header98.xml"/><Relationship Id="rId485" Type="http://schemas.openxmlformats.org/officeDocument/2006/relationships/header" Target="header97.xml"/><Relationship Id="rId484" Type="http://schemas.openxmlformats.org/officeDocument/2006/relationships/header" Target="header96.xml"/><Relationship Id="rId483" Type="http://schemas.openxmlformats.org/officeDocument/2006/relationships/image" Target="media/image385.png"/><Relationship Id="rId482" Type="http://schemas.openxmlformats.org/officeDocument/2006/relationships/image" Target="media/image384.jpeg"/><Relationship Id="rId481" Type="http://schemas.openxmlformats.org/officeDocument/2006/relationships/image" Target="media/image383.png"/><Relationship Id="rId480" Type="http://schemas.openxmlformats.org/officeDocument/2006/relationships/header" Target="header95.xml"/><Relationship Id="rId48" Type="http://schemas.openxmlformats.org/officeDocument/2006/relationships/image" Target="media/image39.png"/><Relationship Id="rId479" Type="http://schemas.openxmlformats.org/officeDocument/2006/relationships/image" Target="media/image382.png"/><Relationship Id="rId478" Type="http://schemas.openxmlformats.org/officeDocument/2006/relationships/image" Target="media/image381.png"/><Relationship Id="rId477" Type="http://schemas.openxmlformats.org/officeDocument/2006/relationships/image" Target="media/image380.png"/><Relationship Id="rId476" Type="http://schemas.openxmlformats.org/officeDocument/2006/relationships/image" Target="media/image379.png"/><Relationship Id="rId475" Type="http://schemas.openxmlformats.org/officeDocument/2006/relationships/image" Target="media/image378.png"/><Relationship Id="rId474" Type="http://schemas.openxmlformats.org/officeDocument/2006/relationships/image" Target="media/image377.png"/><Relationship Id="rId473" Type="http://schemas.openxmlformats.org/officeDocument/2006/relationships/image" Target="media/image376.png"/><Relationship Id="rId472" Type="http://schemas.openxmlformats.org/officeDocument/2006/relationships/image" Target="media/image375.jpeg"/><Relationship Id="rId471" Type="http://schemas.openxmlformats.org/officeDocument/2006/relationships/image" Target="media/image374.png"/><Relationship Id="rId470" Type="http://schemas.openxmlformats.org/officeDocument/2006/relationships/image" Target="media/image373.png"/><Relationship Id="rId47" Type="http://schemas.openxmlformats.org/officeDocument/2006/relationships/image" Target="media/image38.png"/><Relationship Id="rId469" Type="http://schemas.openxmlformats.org/officeDocument/2006/relationships/image" Target="media/image372.png"/><Relationship Id="rId468" Type="http://schemas.openxmlformats.org/officeDocument/2006/relationships/image" Target="media/image371.png"/><Relationship Id="rId467" Type="http://schemas.openxmlformats.org/officeDocument/2006/relationships/image" Target="media/image370.png"/><Relationship Id="rId466" Type="http://schemas.openxmlformats.org/officeDocument/2006/relationships/image" Target="media/image369.png"/><Relationship Id="rId465" Type="http://schemas.openxmlformats.org/officeDocument/2006/relationships/image" Target="media/image368.jpeg"/><Relationship Id="rId464" Type="http://schemas.openxmlformats.org/officeDocument/2006/relationships/image" Target="media/image367.jpeg"/><Relationship Id="rId463" Type="http://schemas.openxmlformats.org/officeDocument/2006/relationships/image" Target="media/image366.png"/><Relationship Id="rId462" Type="http://schemas.openxmlformats.org/officeDocument/2006/relationships/image" Target="media/image365.png"/><Relationship Id="rId461" Type="http://schemas.openxmlformats.org/officeDocument/2006/relationships/header" Target="header94.xml"/><Relationship Id="rId460" Type="http://schemas.openxmlformats.org/officeDocument/2006/relationships/header" Target="header93.xml"/><Relationship Id="rId46" Type="http://schemas.openxmlformats.org/officeDocument/2006/relationships/image" Target="media/image37.png"/><Relationship Id="rId459" Type="http://schemas.openxmlformats.org/officeDocument/2006/relationships/header" Target="header92.xml"/><Relationship Id="rId458" Type="http://schemas.openxmlformats.org/officeDocument/2006/relationships/header" Target="header91.xml"/><Relationship Id="rId457" Type="http://schemas.openxmlformats.org/officeDocument/2006/relationships/header" Target="header90.xml"/><Relationship Id="rId456" Type="http://schemas.openxmlformats.org/officeDocument/2006/relationships/header" Target="header89.xml"/><Relationship Id="rId455" Type="http://schemas.openxmlformats.org/officeDocument/2006/relationships/header" Target="header88.xml"/><Relationship Id="rId454" Type="http://schemas.openxmlformats.org/officeDocument/2006/relationships/image" Target="media/image364.png"/><Relationship Id="rId453" Type="http://schemas.openxmlformats.org/officeDocument/2006/relationships/image" Target="media/image363.png"/><Relationship Id="rId452" Type="http://schemas.openxmlformats.org/officeDocument/2006/relationships/image" Target="media/image362.png"/><Relationship Id="rId451" Type="http://schemas.openxmlformats.org/officeDocument/2006/relationships/image" Target="media/image361.png"/><Relationship Id="rId450" Type="http://schemas.openxmlformats.org/officeDocument/2006/relationships/image" Target="media/image360.png"/><Relationship Id="rId45" Type="http://schemas.openxmlformats.org/officeDocument/2006/relationships/image" Target="media/image36.png"/><Relationship Id="rId449" Type="http://schemas.openxmlformats.org/officeDocument/2006/relationships/image" Target="media/image359.png"/><Relationship Id="rId448" Type="http://schemas.openxmlformats.org/officeDocument/2006/relationships/image" Target="media/image358.png"/><Relationship Id="rId447" Type="http://schemas.openxmlformats.org/officeDocument/2006/relationships/header" Target="header87.xml"/><Relationship Id="rId446" Type="http://schemas.openxmlformats.org/officeDocument/2006/relationships/header" Target="header86.xml"/><Relationship Id="rId445" Type="http://schemas.openxmlformats.org/officeDocument/2006/relationships/header" Target="header85.xml"/><Relationship Id="rId444" Type="http://schemas.openxmlformats.org/officeDocument/2006/relationships/header" Target="header84.xml"/><Relationship Id="rId443" Type="http://schemas.openxmlformats.org/officeDocument/2006/relationships/header" Target="header83.xml"/><Relationship Id="rId442" Type="http://schemas.openxmlformats.org/officeDocument/2006/relationships/image" Target="media/image357.png"/><Relationship Id="rId441" Type="http://schemas.openxmlformats.org/officeDocument/2006/relationships/image" Target="media/image356.png"/><Relationship Id="rId440" Type="http://schemas.openxmlformats.org/officeDocument/2006/relationships/image" Target="media/image355.png"/><Relationship Id="rId44" Type="http://schemas.openxmlformats.org/officeDocument/2006/relationships/image" Target="media/image35.png"/><Relationship Id="rId439" Type="http://schemas.openxmlformats.org/officeDocument/2006/relationships/header" Target="header82.xml"/><Relationship Id="rId438" Type="http://schemas.openxmlformats.org/officeDocument/2006/relationships/image" Target="media/image354.png"/><Relationship Id="rId437" Type="http://schemas.openxmlformats.org/officeDocument/2006/relationships/image" Target="media/image353.png"/><Relationship Id="rId436" Type="http://schemas.openxmlformats.org/officeDocument/2006/relationships/image" Target="media/image352.png"/><Relationship Id="rId435" Type="http://schemas.openxmlformats.org/officeDocument/2006/relationships/image" Target="media/image351.png"/><Relationship Id="rId434" Type="http://schemas.openxmlformats.org/officeDocument/2006/relationships/image" Target="media/image350.png"/><Relationship Id="rId433" Type="http://schemas.openxmlformats.org/officeDocument/2006/relationships/image" Target="media/image349.jpeg"/><Relationship Id="rId432" Type="http://schemas.openxmlformats.org/officeDocument/2006/relationships/image" Target="media/image348.png"/><Relationship Id="rId431" Type="http://schemas.openxmlformats.org/officeDocument/2006/relationships/image" Target="media/image347.png"/><Relationship Id="rId430" Type="http://schemas.openxmlformats.org/officeDocument/2006/relationships/image" Target="media/image346.png"/><Relationship Id="rId43" Type="http://schemas.openxmlformats.org/officeDocument/2006/relationships/image" Target="media/image34.png"/><Relationship Id="rId429" Type="http://schemas.openxmlformats.org/officeDocument/2006/relationships/image" Target="media/image345.png"/><Relationship Id="rId428" Type="http://schemas.openxmlformats.org/officeDocument/2006/relationships/image" Target="media/image344.png"/><Relationship Id="rId427" Type="http://schemas.openxmlformats.org/officeDocument/2006/relationships/image" Target="media/image343.png"/><Relationship Id="rId426" Type="http://schemas.openxmlformats.org/officeDocument/2006/relationships/image" Target="media/image342.png"/><Relationship Id="rId425" Type="http://schemas.openxmlformats.org/officeDocument/2006/relationships/image" Target="media/image341.png"/><Relationship Id="rId424" Type="http://schemas.openxmlformats.org/officeDocument/2006/relationships/header" Target="header81.xml"/><Relationship Id="rId423" Type="http://schemas.openxmlformats.org/officeDocument/2006/relationships/image" Target="media/image340.jpeg"/><Relationship Id="rId422" Type="http://schemas.openxmlformats.org/officeDocument/2006/relationships/image" Target="media/image339.png"/><Relationship Id="rId421" Type="http://schemas.openxmlformats.org/officeDocument/2006/relationships/image" Target="media/image338.png"/><Relationship Id="rId420" Type="http://schemas.openxmlformats.org/officeDocument/2006/relationships/image" Target="media/image337.png"/><Relationship Id="rId42" Type="http://schemas.openxmlformats.org/officeDocument/2006/relationships/image" Target="media/image33.png"/><Relationship Id="rId419" Type="http://schemas.openxmlformats.org/officeDocument/2006/relationships/image" Target="media/image336.png"/><Relationship Id="rId418" Type="http://schemas.openxmlformats.org/officeDocument/2006/relationships/image" Target="media/image335.png"/><Relationship Id="rId417" Type="http://schemas.openxmlformats.org/officeDocument/2006/relationships/image" Target="media/image334.png"/><Relationship Id="rId416" Type="http://schemas.openxmlformats.org/officeDocument/2006/relationships/header" Target="header80.xml"/><Relationship Id="rId415" Type="http://schemas.openxmlformats.org/officeDocument/2006/relationships/image" Target="media/image333.png"/><Relationship Id="rId414" Type="http://schemas.openxmlformats.org/officeDocument/2006/relationships/image" Target="media/image332.png"/><Relationship Id="rId413" Type="http://schemas.openxmlformats.org/officeDocument/2006/relationships/image" Target="media/image331.png"/><Relationship Id="rId412" Type="http://schemas.openxmlformats.org/officeDocument/2006/relationships/image" Target="media/image330.png"/><Relationship Id="rId411" Type="http://schemas.openxmlformats.org/officeDocument/2006/relationships/image" Target="media/image329.png"/><Relationship Id="rId410" Type="http://schemas.openxmlformats.org/officeDocument/2006/relationships/image" Target="media/image328.png"/><Relationship Id="rId41" Type="http://schemas.openxmlformats.org/officeDocument/2006/relationships/image" Target="media/image32.png"/><Relationship Id="rId409" Type="http://schemas.openxmlformats.org/officeDocument/2006/relationships/image" Target="media/image327.png"/><Relationship Id="rId408" Type="http://schemas.openxmlformats.org/officeDocument/2006/relationships/image" Target="media/image326.png"/><Relationship Id="rId407" Type="http://schemas.openxmlformats.org/officeDocument/2006/relationships/image" Target="media/image325.png"/><Relationship Id="rId406" Type="http://schemas.openxmlformats.org/officeDocument/2006/relationships/image" Target="media/image324.png"/><Relationship Id="rId405" Type="http://schemas.openxmlformats.org/officeDocument/2006/relationships/image" Target="media/image323.png"/><Relationship Id="rId404" Type="http://schemas.openxmlformats.org/officeDocument/2006/relationships/image" Target="media/image322.png"/><Relationship Id="rId403" Type="http://schemas.openxmlformats.org/officeDocument/2006/relationships/header" Target="header79.xml"/><Relationship Id="rId402" Type="http://schemas.openxmlformats.org/officeDocument/2006/relationships/header" Target="header78.xml"/><Relationship Id="rId401" Type="http://schemas.openxmlformats.org/officeDocument/2006/relationships/image" Target="media/image321.png"/><Relationship Id="rId400" Type="http://schemas.openxmlformats.org/officeDocument/2006/relationships/image" Target="media/image320.png"/><Relationship Id="rId40" Type="http://schemas.openxmlformats.org/officeDocument/2006/relationships/header" Target="header9.xml"/><Relationship Id="rId4" Type="http://schemas.openxmlformats.org/officeDocument/2006/relationships/header" Target="header4.xml"/><Relationship Id="rId399" Type="http://schemas.openxmlformats.org/officeDocument/2006/relationships/image" Target="media/image319.png"/><Relationship Id="rId398" Type="http://schemas.openxmlformats.org/officeDocument/2006/relationships/image" Target="media/image318.png"/><Relationship Id="rId397" Type="http://schemas.openxmlformats.org/officeDocument/2006/relationships/image" Target="media/image317.png"/><Relationship Id="rId396" Type="http://schemas.openxmlformats.org/officeDocument/2006/relationships/image" Target="media/image316.png"/><Relationship Id="rId395" Type="http://schemas.openxmlformats.org/officeDocument/2006/relationships/image" Target="media/image315.png"/><Relationship Id="rId394" Type="http://schemas.openxmlformats.org/officeDocument/2006/relationships/image" Target="media/image314.png"/><Relationship Id="rId393" Type="http://schemas.openxmlformats.org/officeDocument/2006/relationships/image" Target="media/image313.png"/><Relationship Id="rId392" Type="http://schemas.openxmlformats.org/officeDocument/2006/relationships/image" Target="media/image312.png"/><Relationship Id="rId391" Type="http://schemas.openxmlformats.org/officeDocument/2006/relationships/image" Target="media/image311.png"/><Relationship Id="rId390" Type="http://schemas.openxmlformats.org/officeDocument/2006/relationships/image" Target="media/image310.png"/><Relationship Id="rId39" Type="http://schemas.openxmlformats.org/officeDocument/2006/relationships/header" Target="header8.xml"/><Relationship Id="rId389" Type="http://schemas.openxmlformats.org/officeDocument/2006/relationships/image" Target="media/image309.png"/><Relationship Id="rId388" Type="http://schemas.openxmlformats.org/officeDocument/2006/relationships/header" Target="header77.xml"/><Relationship Id="rId387" Type="http://schemas.openxmlformats.org/officeDocument/2006/relationships/image" Target="media/image308.png"/><Relationship Id="rId386" Type="http://schemas.openxmlformats.org/officeDocument/2006/relationships/image" Target="media/image307.png"/><Relationship Id="rId385" Type="http://schemas.openxmlformats.org/officeDocument/2006/relationships/image" Target="media/image306.png"/><Relationship Id="rId384" Type="http://schemas.openxmlformats.org/officeDocument/2006/relationships/image" Target="media/image305.png"/><Relationship Id="rId383" Type="http://schemas.openxmlformats.org/officeDocument/2006/relationships/image" Target="media/image304.png"/><Relationship Id="rId382" Type="http://schemas.openxmlformats.org/officeDocument/2006/relationships/image" Target="media/image303.png"/><Relationship Id="rId381" Type="http://schemas.openxmlformats.org/officeDocument/2006/relationships/image" Target="media/image302.png"/><Relationship Id="rId380" Type="http://schemas.openxmlformats.org/officeDocument/2006/relationships/header" Target="header76.xml"/><Relationship Id="rId38" Type="http://schemas.openxmlformats.org/officeDocument/2006/relationships/image" Target="media/image31.png"/><Relationship Id="rId379" Type="http://schemas.openxmlformats.org/officeDocument/2006/relationships/header" Target="header75.xml"/><Relationship Id="rId378" Type="http://schemas.openxmlformats.org/officeDocument/2006/relationships/header" Target="header74.xml"/><Relationship Id="rId377" Type="http://schemas.openxmlformats.org/officeDocument/2006/relationships/header" Target="header73.xml"/><Relationship Id="rId376" Type="http://schemas.openxmlformats.org/officeDocument/2006/relationships/image" Target="media/image301.jpeg"/><Relationship Id="rId375" Type="http://schemas.openxmlformats.org/officeDocument/2006/relationships/image" Target="media/image300.png"/><Relationship Id="rId374" Type="http://schemas.openxmlformats.org/officeDocument/2006/relationships/image" Target="media/image299.png"/><Relationship Id="rId373" Type="http://schemas.openxmlformats.org/officeDocument/2006/relationships/image" Target="media/image298.png"/><Relationship Id="rId372" Type="http://schemas.openxmlformats.org/officeDocument/2006/relationships/image" Target="media/image297.png"/><Relationship Id="rId371" Type="http://schemas.openxmlformats.org/officeDocument/2006/relationships/image" Target="media/image296.png"/><Relationship Id="rId370" Type="http://schemas.openxmlformats.org/officeDocument/2006/relationships/image" Target="media/image295.png"/><Relationship Id="rId37" Type="http://schemas.openxmlformats.org/officeDocument/2006/relationships/image" Target="media/image30.png"/><Relationship Id="rId369" Type="http://schemas.openxmlformats.org/officeDocument/2006/relationships/image" Target="media/image294.png"/><Relationship Id="rId368" Type="http://schemas.openxmlformats.org/officeDocument/2006/relationships/image" Target="media/image293.png"/><Relationship Id="rId367" Type="http://schemas.openxmlformats.org/officeDocument/2006/relationships/image" Target="media/image292.png"/><Relationship Id="rId366" Type="http://schemas.openxmlformats.org/officeDocument/2006/relationships/image" Target="media/image291.png"/><Relationship Id="rId365" Type="http://schemas.openxmlformats.org/officeDocument/2006/relationships/image" Target="media/image290.png"/><Relationship Id="rId364" Type="http://schemas.openxmlformats.org/officeDocument/2006/relationships/image" Target="media/image289.png"/><Relationship Id="rId363" Type="http://schemas.openxmlformats.org/officeDocument/2006/relationships/image" Target="media/image288.png"/><Relationship Id="rId362" Type="http://schemas.openxmlformats.org/officeDocument/2006/relationships/image" Target="media/image287.png"/><Relationship Id="rId361" Type="http://schemas.openxmlformats.org/officeDocument/2006/relationships/image" Target="media/image286.png"/><Relationship Id="rId360" Type="http://schemas.openxmlformats.org/officeDocument/2006/relationships/image" Target="media/image285.png"/><Relationship Id="rId36" Type="http://schemas.openxmlformats.org/officeDocument/2006/relationships/image" Target="media/image29.png"/><Relationship Id="rId359" Type="http://schemas.openxmlformats.org/officeDocument/2006/relationships/image" Target="media/image284.jpeg"/><Relationship Id="rId358" Type="http://schemas.openxmlformats.org/officeDocument/2006/relationships/image" Target="media/image283.png"/><Relationship Id="rId357" Type="http://schemas.openxmlformats.org/officeDocument/2006/relationships/image" Target="media/image282.png"/><Relationship Id="rId356" Type="http://schemas.openxmlformats.org/officeDocument/2006/relationships/image" Target="media/image281.png"/><Relationship Id="rId355" Type="http://schemas.openxmlformats.org/officeDocument/2006/relationships/image" Target="media/image280.png"/><Relationship Id="rId354" Type="http://schemas.openxmlformats.org/officeDocument/2006/relationships/image" Target="media/image279.png"/><Relationship Id="rId353" Type="http://schemas.openxmlformats.org/officeDocument/2006/relationships/image" Target="media/image278.jpeg"/><Relationship Id="rId352" Type="http://schemas.openxmlformats.org/officeDocument/2006/relationships/header" Target="header72.xml"/><Relationship Id="rId351" Type="http://schemas.openxmlformats.org/officeDocument/2006/relationships/header" Target="header71.xml"/><Relationship Id="rId350" Type="http://schemas.openxmlformats.org/officeDocument/2006/relationships/header" Target="header70.xml"/><Relationship Id="rId35" Type="http://schemas.openxmlformats.org/officeDocument/2006/relationships/image" Target="media/image28.png"/><Relationship Id="rId349" Type="http://schemas.openxmlformats.org/officeDocument/2006/relationships/footer" Target="footer3.xml"/><Relationship Id="rId348" Type="http://schemas.openxmlformats.org/officeDocument/2006/relationships/header" Target="header69.xml"/><Relationship Id="rId347" Type="http://schemas.openxmlformats.org/officeDocument/2006/relationships/header" Target="header68.xml"/><Relationship Id="rId346" Type="http://schemas.openxmlformats.org/officeDocument/2006/relationships/footer" Target="footer2.xml"/><Relationship Id="rId345" Type="http://schemas.openxmlformats.org/officeDocument/2006/relationships/header" Target="header67.xml"/><Relationship Id="rId344" Type="http://schemas.openxmlformats.org/officeDocument/2006/relationships/image" Target="media/image277.jpeg"/><Relationship Id="rId343" Type="http://schemas.openxmlformats.org/officeDocument/2006/relationships/image" Target="media/image276.png"/><Relationship Id="rId342" Type="http://schemas.openxmlformats.org/officeDocument/2006/relationships/image" Target="media/image275.png"/><Relationship Id="rId341" Type="http://schemas.openxmlformats.org/officeDocument/2006/relationships/image" Target="media/image274.jpeg"/><Relationship Id="rId340" Type="http://schemas.openxmlformats.org/officeDocument/2006/relationships/image" Target="media/image273.png"/><Relationship Id="rId34" Type="http://schemas.openxmlformats.org/officeDocument/2006/relationships/image" Target="media/image27.png"/><Relationship Id="rId339" Type="http://schemas.openxmlformats.org/officeDocument/2006/relationships/image" Target="media/image272.png"/><Relationship Id="rId338" Type="http://schemas.openxmlformats.org/officeDocument/2006/relationships/image" Target="media/image271.jpeg"/><Relationship Id="rId337" Type="http://schemas.openxmlformats.org/officeDocument/2006/relationships/image" Target="media/image270.png"/><Relationship Id="rId336" Type="http://schemas.openxmlformats.org/officeDocument/2006/relationships/image" Target="media/image269.png"/><Relationship Id="rId335" Type="http://schemas.openxmlformats.org/officeDocument/2006/relationships/image" Target="media/image268.png"/><Relationship Id="rId334" Type="http://schemas.openxmlformats.org/officeDocument/2006/relationships/image" Target="media/image267.png"/><Relationship Id="rId333" Type="http://schemas.openxmlformats.org/officeDocument/2006/relationships/image" Target="media/image266.png"/><Relationship Id="rId332" Type="http://schemas.openxmlformats.org/officeDocument/2006/relationships/image" Target="media/image265.png"/><Relationship Id="rId331" Type="http://schemas.openxmlformats.org/officeDocument/2006/relationships/image" Target="media/image264.png"/><Relationship Id="rId330" Type="http://schemas.openxmlformats.org/officeDocument/2006/relationships/image" Target="media/image263.png"/><Relationship Id="rId33" Type="http://schemas.openxmlformats.org/officeDocument/2006/relationships/image" Target="media/image26.png"/><Relationship Id="rId329" Type="http://schemas.openxmlformats.org/officeDocument/2006/relationships/footer" Target="footer1.xml"/><Relationship Id="rId328" Type="http://schemas.openxmlformats.org/officeDocument/2006/relationships/header" Target="header66.xml"/><Relationship Id="rId327" Type="http://schemas.openxmlformats.org/officeDocument/2006/relationships/header" Target="header65.xml"/><Relationship Id="rId326" Type="http://schemas.openxmlformats.org/officeDocument/2006/relationships/header" Target="header64.xml"/><Relationship Id="rId325" Type="http://schemas.openxmlformats.org/officeDocument/2006/relationships/image" Target="media/image262.png"/><Relationship Id="rId324" Type="http://schemas.openxmlformats.org/officeDocument/2006/relationships/image" Target="media/image261.png"/><Relationship Id="rId323" Type="http://schemas.openxmlformats.org/officeDocument/2006/relationships/image" Target="media/image260.png"/><Relationship Id="rId322" Type="http://schemas.openxmlformats.org/officeDocument/2006/relationships/image" Target="media/image259.jpeg"/><Relationship Id="rId321" Type="http://schemas.openxmlformats.org/officeDocument/2006/relationships/image" Target="media/image258.png"/><Relationship Id="rId320" Type="http://schemas.openxmlformats.org/officeDocument/2006/relationships/image" Target="media/image257.png"/><Relationship Id="rId32" Type="http://schemas.openxmlformats.org/officeDocument/2006/relationships/image" Target="media/image25.png"/><Relationship Id="rId319" Type="http://schemas.openxmlformats.org/officeDocument/2006/relationships/image" Target="media/image256.png"/><Relationship Id="rId318" Type="http://schemas.openxmlformats.org/officeDocument/2006/relationships/image" Target="media/image255.png"/><Relationship Id="rId317" Type="http://schemas.openxmlformats.org/officeDocument/2006/relationships/image" Target="media/image254.png"/><Relationship Id="rId316" Type="http://schemas.openxmlformats.org/officeDocument/2006/relationships/image" Target="media/image253.png"/><Relationship Id="rId315" Type="http://schemas.openxmlformats.org/officeDocument/2006/relationships/image" Target="media/image252.png"/><Relationship Id="rId314" Type="http://schemas.openxmlformats.org/officeDocument/2006/relationships/header" Target="header63.xml"/><Relationship Id="rId313" Type="http://schemas.openxmlformats.org/officeDocument/2006/relationships/image" Target="media/image251.png"/><Relationship Id="rId312" Type="http://schemas.openxmlformats.org/officeDocument/2006/relationships/image" Target="media/image250.png"/><Relationship Id="rId311" Type="http://schemas.openxmlformats.org/officeDocument/2006/relationships/image" Target="media/image249.png"/><Relationship Id="rId310" Type="http://schemas.openxmlformats.org/officeDocument/2006/relationships/image" Target="media/image248.png"/><Relationship Id="rId31" Type="http://schemas.openxmlformats.org/officeDocument/2006/relationships/image" Target="media/image24.png"/><Relationship Id="rId309" Type="http://schemas.openxmlformats.org/officeDocument/2006/relationships/image" Target="media/image247.png"/><Relationship Id="rId308" Type="http://schemas.openxmlformats.org/officeDocument/2006/relationships/image" Target="media/image246.png"/><Relationship Id="rId307" Type="http://schemas.openxmlformats.org/officeDocument/2006/relationships/image" Target="media/image245.png"/><Relationship Id="rId306" Type="http://schemas.openxmlformats.org/officeDocument/2006/relationships/image" Target="media/image244.png"/><Relationship Id="rId305" Type="http://schemas.openxmlformats.org/officeDocument/2006/relationships/image" Target="media/image243.png"/><Relationship Id="rId304" Type="http://schemas.openxmlformats.org/officeDocument/2006/relationships/image" Target="media/image242.png"/><Relationship Id="rId303" Type="http://schemas.openxmlformats.org/officeDocument/2006/relationships/image" Target="media/image241.png"/><Relationship Id="rId302" Type="http://schemas.openxmlformats.org/officeDocument/2006/relationships/image" Target="media/image240.png"/><Relationship Id="rId301" Type="http://schemas.openxmlformats.org/officeDocument/2006/relationships/image" Target="media/image239.png"/><Relationship Id="rId300" Type="http://schemas.openxmlformats.org/officeDocument/2006/relationships/image" Target="media/image238.png"/><Relationship Id="rId30" Type="http://schemas.openxmlformats.org/officeDocument/2006/relationships/image" Target="media/image23.png"/><Relationship Id="rId3" Type="http://schemas.openxmlformats.org/officeDocument/2006/relationships/header" Target="header3.xml"/><Relationship Id="rId299" Type="http://schemas.openxmlformats.org/officeDocument/2006/relationships/image" Target="media/image237.png"/><Relationship Id="rId298" Type="http://schemas.openxmlformats.org/officeDocument/2006/relationships/image" Target="media/image236.png"/><Relationship Id="rId297" Type="http://schemas.openxmlformats.org/officeDocument/2006/relationships/header" Target="header62.xml"/><Relationship Id="rId296" Type="http://schemas.openxmlformats.org/officeDocument/2006/relationships/image" Target="media/image235.jpeg"/><Relationship Id="rId295" Type="http://schemas.openxmlformats.org/officeDocument/2006/relationships/image" Target="media/image234.png"/><Relationship Id="rId294" Type="http://schemas.openxmlformats.org/officeDocument/2006/relationships/image" Target="media/image233.jpeg"/><Relationship Id="rId293" Type="http://schemas.openxmlformats.org/officeDocument/2006/relationships/image" Target="media/image232.png"/><Relationship Id="rId292" Type="http://schemas.openxmlformats.org/officeDocument/2006/relationships/image" Target="media/image231.png"/><Relationship Id="rId291" Type="http://schemas.openxmlformats.org/officeDocument/2006/relationships/image" Target="media/image230.png"/><Relationship Id="rId290" Type="http://schemas.openxmlformats.org/officeDocument/2006/relationships/image" Target="media/image229.png"/><Relationship Id="rId29" Type="http://schemas.openxmlformats.org/officeDocument/2006/relationships/image" Target="media/image22.png"/><Relationship Id="rId289" Type="http://schemas.openxmlformats.org/officeDocument/2006/relationships/image" Target="media/image228.png"/><Relationship Id="rId288" Type="http://schemas.openxmlformats.org/officeDocument/2006/relationships/image" Target="media/image227.png"/><Relationship Id="rId287" Type="http://schemas.openxmlformats.org/officeDocument/2006/relationships/image" Target="media/image226.png"/><Relationship Id="rId286" Type="http://schemas.openxmlformats.org/officeDocument/2006/relationships/image" Target="media/image225.png"/><Relationship Id="rId285" Type="http://schemas.openxmlformats.org/officeDocument/2006/relationships/image" Target="media/image224.png"/><Relationship Id="rId284" Type="http://schemas.openxmlformats.org/officeDocument/2006/relationships/image" Target="media/image223.png"/><Relationship Id="rId283" Type="http://schemas.openxmlformats.org/officeDocument/2006/relationships/image" Target="media/image222.png"/><Relationship Id="rId282" Type="http://schemas.openxmlformats.org/officeDocument/2006/relationships/image" Target="media/image221.png"/><Relationship Id="rId281" Type="http://schemas.openxmlformats.org/officeDocument/2006/relationships/image" Target="media/image220.png"/><Relationship Id="rId280" Type="http://schemas.openxmlformats.org/officeDocument/2006/relationships/image" Target="media/image219.png"/><Relationship Id="rId28" Type="http://schemas.openxmlformats.org/officeDocument/2006/relationships/image" Target="media/image21.png"/><Relationship Id="rId279" Type="http://schemas.openxmlformats.org/officeDocument/2006/relationships/header" Target="header61.xml"/><Relationship Id="rId278" Type="http://schemas.openxmlformats.org/officeDocument/2006/relationships/image" Target="media/image218.png"/><Relationship Id="rId277" Type="http://schemas.openxmlformats.org/officeDocument/2006/relationships/image" Target="media/image217.png"/><Relationship Id="rId276" Type="http://schemas.openxmlformats.org/officeDocument/2006/relationships/image" Target="media/image216.png"/><Relationship Id="rId275" Type="http://schemas.openxmlformats.org/officeDocument/2006/relationships/image" Target="media/image215.png"/><Relationship Id="rId274" Type="http://schemas.openxmlformats.org/officeDocument/2006/relationships/image" Target="media/image214.png"/><Relationship Id="rId273" Type="http://schemas.openxmlformats.org/officeDocument/2006/relationships/image" Target="media/image213.png"/><Relationship Id="rId272" Type="http://schemas.openxmlformats.org/officeDocument/2006/relationships/header" Target="header60.xml"/><Relationship Id="rId271" Type="http://schemas.openxmlformats.org/officeDocument/2006/relationships/header" Target="header59.xml"/><Relationship Id="rId270" Type="http://schemas.openxmlformats.org/officeDocument/2006/relationships/image" Target="media/image212.jpeg"/><Relationship Id="rId27" Type="http://schemas.openxmlformats.org/officeDocument/2006/relationships/image" Target="media/image20.png"/><Relationship Id="rId269" Type="http://schemas.openxmlformats.org/officeDocument/2006/relationships/image" Target="media/image211.jpeg"/><Relationship Id="rId268" Type="http://schemas.openxmlformats.org/officeDocument/2006/relationships/image" Target="media/image210.png"/><Relationship Id="rId267" Type="http://schemas.openxmlformats.org/officeDocument/2006/relationships/image" Target="media/image209.png"/><Relationship Id="rId266" Type="http://schemas.openxmlformats.org/officeDocument/2006/relationships/image" Target="media/image208.jpeg"/><Relationship Id="rId265" Type="http://schemas.openxmlformats.org/officeDocument/2006/relationships/image" Target="media/image207.jpeg"/><Relationship Id="rId264" Type="http://schemas.openxmlformats.org/officeDocument/2006/relationships/image" Target="media/image206.png"/><Relationship Id="rId263" Type="http://schemas.openxmlformats.org/officeDocument/2006/relationships/image" Target="media/image205.png"/><Relationship Id="rId262" Type="http://schemas.openxmlformats.org/officeDocument/2006/relationships/header" Target="header58.xml"/><Relationship Id="rId261" Type="http://schemas.openxmlformats.org/officeDocument/2006/relationships/header" Target="header57.xml"/><Relationship Id="rId260" Type="http://schemas.openxmlformats.org/officeDocument/2006/relationships/header" Target="header56.xml"/><Relationship Id="rId26" Type="http://schemas.openxmlformats.org/officeDocument/2006/relationships/image" Target="media/image19.png"/><Relationship Id="rId259" Type="http://schemas.openxmlformats.org/officeDocument/2006/relationships/image" Target="media/image204.png"/><Relationship Id="rId258" Type="http://schemas.openxmlformats.org/officeDocument/2006/relationships/image" Target="media/image203.png"/><Relationship Id="rId257" Type="http://schemas.openxmlformats.org/officeDocument/2006/relationships/image" Target="media/image202.png"/><Relationship Id="rId256" Type="http://schemas.openxmlformats.org/officeDocument/2006/relationships/image" Target="media/image201.png"/><Relationship Id="rId255" Type="http://schemas.openxmlformats.org/officeDocument/2006/relationships/image" Target="media/image200.png"/><Relationship Id="rId254" Type="http://schemas.openxmlformats.org/officeDocument/2006/relationships/image" Target="media/image199.png"/><Relationship Id="rId253" Type="http://schemas.openxmlformats.org/officeDocument/2006/relationships/image" Target="media/image198.png"/><Relationship Id="rId252" Type="http://schemas.openxmlformats.org/officeDocument/2006/relationships/image" Target="media/image197.png"/><Relationship Id="rId251" Type="http://schemas.openxmlformats.org/officeDocument/2006/relationships/image" Target="media/image196.png"/><Relationship Id="rId250" Type="http://schemas.openxmlformats.org/officeDocument/2006/relationships/image" Target="media/image195.png"/><Relationship Id="rId25" Type="http://schemas.openxmlformats.org/officeDocument/2006/relationships/image" Target="media/image18.png"/><Relationship Id="rId249" Type="http://schemas.openxmlformats.org/officeDocument/2006/relationships/image" Target="media/image194.png"/><Relationship Id="rId248" Type="http://schemas.openxmlformats.org/officeDocument/2006/relationships/image" Target="media/image193.png"/><Relationship Id="rId247" Type="http://schemas.openxmlformats.org/officeDocument/2006/relationships/header" Target="header55.xml"/><Relationship Id="rId246" Type="http://schemas.openxmlformats.org/officeDocument/2006/relationships/image" Target="media/image192.png"/><Relationship Id="rId245" Type="http://schemas.openxmlformats.org/officeDocument/2006/relationships/image" Target="media/image191.png"/><Relationship Id="rId244" Type="http://schemas.openxmlformats.org/officeDocument/2006/relationships/image" Target="media/image190.png"/><Relationship Id="rId243" Type="http://schemas.openxmlformats.org/officeDocument/2006/relationships/image" Target="media/image189.png"/><Relationship Id="rId242" Type="http://schemas.openxmlformats.org/officeDocument/2006/relationships/image" Target="media/image188.png"/><Relationship Id="rId241" Type="http://schemas.openxmlformats.org/officeDocument/2006/relationships/image" Target="media/image187.png"/><Relationship Id="rId240" Type="http://schemas.openxmlformats.org/officeDocument/2006/relationships/image" Target="media/image186.png"/><Relationship Id="rId24" Type="http://schemas.openxmlformats.org/officeDocument/2006/relationships/image" Target="media/image17.png"/><Relationship Id="rId239" Type="http://schemas.openxmlformats.org/officeDocument/2006/relationships/image" Target="media/image185.png"/><Relationship Id="rId238" Type="http://schemas.openxmlformats.org/officeDocument/2006/relationships/image" Target="media/image184.png"/><Relationship Id="rId237" Type="http://schemas.openxmlformats.org/officeDocument/2006/relationships/image" Target="media/image183.png"/><Relationship Id="rId236" Type="http://schemas.openxmlformats.org/officeDocument/2006/relationships/image" Target="media/image182.png"/><Relationship Id="rId235" Type="http://schemas.openxmlformats.org/officeDocument/2006/relationships/image" Target="media/image181.png"/><Relationship Id="rId234" Type="http://schemas.openxmlformats.org/officeDocument/2006/relationships/image" Target="media/image180.png"/><Relationship Id="rId233" Type="http://schemas.openxmlformats.org/officeDocument/2006/relationships/image" Target="media/image179.png"/><Relationship Id="rId232" Type="http://schemas.openxmlformats.org/officeDocument/2006/relationships/image" Target="media/image178.png"/><Relationship Id="rId231" Type="http://schemas.openxmlformats.org/officeDocument/2006/relationships/image" Target="media/image177.png"/><Relationship Id="rId230" Type="http://schemas.openxmlformats.org/officeDocument/2006/relationships/image" Target="media/image176.png"/><Relationship Id="rId23" Type="http://schemas.openxmlformats.org/officeDocument/2006/relationships/image" Target="media/image16.png"/><Relationship Id="rId229" Type="http://schemas.openxmlformats.org/officeDocument/2006/relationships/image" Target="media/image175.png"/><Relationship Id="rId228" Type="http://schemas.openxmlformats.org/officeDocument/2006/relationships/image" Target="media/image174.png"/><Relationship Id="rId227" Type="http://schemas.openxmlformats.org/officeDocument/2006/relationships/image" Target="media/image173.png"/><Relationship Id="rId226" Type="http://schemas.openxmlformats.org/officeDocument/2006/relationships/image" Target="media/image172.jpeg"/><Relationship Id="rId225" Type="http://schemas.openxmlformats.org/officeDocument/2006/relationships/header" Target="header54.xml"/><Relationship Id="rId224" Type="http://schemas.openxmlformats.org/officeDocument/2006/relationships/header" Target="header53.xml"/><Relationship Id="rId223" Type="http://schemas.openxmlformats.org/officeDocument/2006/relationships/header" Target="header52.xml"/><Relationship Id="rId222" Type="http://schemas.openxmlformats.org/officeDocument/2006/relationships/image" Target="media/image171.png"/><Relationship Id="rId221" Type="http://schemas.openxmlformats.org/officeDocument/2006/relationships/image" Target="media/image170.png"/><Relationship Id="rId220" Type="http://schemas.openxmlformats.org/officeDocument/2006/relationships/image" Target="media/image169.png"/><Relationship Id="rId22" Type="http://schemas.openxmlformats.org/officeDocument/2006/relationships/image" Target="media/image15.png"/><Relationship Id="rId219" Type="http://schemas.openxmlformats.org/officeDocument/2006/relationships/image" Target="media/image168.png"/><Relationship Id="rId218" Type="http://schemas.openxmlformats.org/officeDocument/2006/relationships/image" Target="media/image167.png"/><Relationship Id="rId217" Type="http://schemas.openxmlformats.org/officeDocument/2006/relationships/image" Target="media/image166.png"/><Relationship Id="rId216" Type="http://schemas.openxmlformats.org/officeDocument/2006/relationships/image" Target="media/image165.png"/><Relationship Id="rId215" Type="http://schemas.openxmlformats.org/officeDocument/2006/relationships/image" Target="media/image164.jpeg"/><Relationship Id="rId214" Type="http://schemas.openxmlformats.org/officeDocument/2006/relationships/image" Target="media/image163.png"/><Relationship Id="rId213" Type="http://schemas.openxmlformats.org/officeDocument/2006/relationships/image" Target="media/image162.png"/><Relationship Id="rId212" Type="http://schemas.openxmlformats.org/officeDocument/2006/relationships/image" Target="media/image161.png"/><Relationship Id="rId211" Type="http://schemas.openxmlformats.org/officeDocument/2006/relationships/image" Target="media/image160.png"/><Relationship Id="rId210" Type="http://schemas.openxmlformats.org/officeDocument/2006/relationships/image" Target="media/image159.png"/><Relationship Id="rId21" Type="http://schemas.openxmlformats.org/officeDocument/2006/relationships/image" Target="media/image14.png"/><Relationship Id="rId209" Type="http://schemas.openxmlformats.org/officeDocument/2006/relationships/image" Target="media/image158.png"/><Relationship Id="rId208" Type="http://schemas.openxmlformats.org/officeDocument/2006/relationships/image" Target="media/image157.png"/><Relationship Id="rId207" Type="http://schemas.openxmlformats.org/officeDocument/2006/relationships/image" Target="media/image156.jpeg"/><Relationship Id="rId206" Type="http://schemas.openxmlformats.org/officeDocument/2006/relationships/image" Target="media/image155.png"/><Relationship Id="rId205" Type="http://schemas.openxmlformats.org/officeDocument/2006/relationships/image" Target="media/image154.png"/><Relationship Id="rId204" Type="http://schemas.openxmlformats.org/officeDocument/2006/relationships/image" Target="media/image153.png"/><Relationship Id="rId203" Type="http://schemas.openxmlformats.org/officeDocument/2006/relationships/image" Target="media/image152.png"/><Relationship Id="rId202" Type="http://schemas.openxmlformats.org/officeDocument/2006/relationships/image" Target="media/image151.png"/><Relationship Id="rId201" Type="http://schemas.openxmlformats.org/officeDocument/2006/relationships/image" Target="media/image150.png"/><Relationship Id="rId200" Type="http://schemas.openxmlformats.org/officeDocument/2006/relationships/image" Target="media/image149.png"/><Relationship Id="rId20" Type="http://schemas.openxmlformats.org/officeDocument/2006/relationships/image" Target="media/image13.png"/><Relationship Id="rId2" Type="http://schemas.openxmlformats.org/officeDocument/2006/relationships/header" Target="header2.xml"/><Relationship Id="rId199" Type="http://schemas.openxmlformats.org/officeDocument/2006/relationships/image" Target="media/image148.jpeg"/><Relationship Id="rId198" Type="http://schemas.openxmlformats.org/officeDocument/2006/relationships/image" Target="media/image147.png"/><Relationship Id="rId197" Type="http://schemas.openxmlformats.org/officeDocument/2006/relationships/image" Target="media/image146.png"/><Relationship Id="rId196" Type="http://schemas.openxmlformats.org/officeDocument/2006/relationships/header" Target="header51.xml"/><Relationship Id="rId195" Type="http://schemas.openxmlformats.org/officeDocument/2006/relationships/header" Target="header50.xml"/><Relationship Id="rId194" Type="http://schemas.openxmlformats.org/officeDocument/2006/relationships/header" Target="header49.xml"/><Relationship Id="rId193" Type="http://schemas.openxmlformats.org/officeDocument/2006/relationships/header" Target="header48.xml"/><Relationship Id="rId192" Type="http://schemas.openxmlformats.org/officeDocument/2006/relationships/image" Target="media/image145.png"/><Relationship Id="rId191" Type="http://schemas.openxmlformats.org/officeDocument/2006/relationships/image" Target="media/image144.png"/><Relationship Id="rId190" Type="http://schemas.openxmlformats.org/officeDocument/2006/relationships/image" Target="media/image143.png"/><Relationship Id="rId19" Type="http://schemas.openxmlformats.org/officeDocument/2006/relationships/image" Target="media/image12.png"/><Relationship Id="rId189" Type="http://schemas.openxmlformats.org/officeDocument/2006/relationships/header" Target="header47.xml"/><Relationship Id="rId188" Type="http://schemas.openxmlformats.org/officeDocument/2006/relationships/header" Target="header46.xml"/><Relationship Id="rId187" Type="http://schemas.openxmlformats.org/officeDocument/2006/relationships/header" Target="header45.xml"/><Relationship Id="rId186" Type="http://schemas.openxmlformats.org/officeDocument/2006/relationships/image" Target="media/image142.png"/><Relationship Id="rId185" Type="http://schemas.openxmlformats.org/officeDocument/2006/relationships/image" Target="media/image141.png"/><Relationship Id="rId184" Type="http://schemas.openxmlformats.org/officeDocument/2006/relationships/header" Target="header44.xml"/><Relationship Id="rId183" Type="http://schemas.openxmlformats.org/officeDocument/2006/relationships/image" Target="media/image140.png"/><Relationship Id="rId182" Type="http://schemas.openxmlformats.org/officeDocument/2006/relationships/image" Target="media/image139.png"/><Relationship Id="rId181" Type="http://schemas.openxmlformats.org/officeDocument/2006/relationships/image" Target="media/image138.png"/><Relationship Id="rId180" Type="http://schemas.openxmlformats.org/officeDocument/2006/relationships/image" Target="media/image137.png"/><Relationship Id="rId18" Type="http://schemas.openxmlformats.org/officeDocument/2006/relationships/image" Target="media/image11.png"/><Relationship Id="rId179" Type="http://schemas.openxmlformats.org/officeDocument/2006/relationships/image" Target="media/image136.png"/><Relationship Id="rId178" Type="http://schemas.openxmlformats.org/officeDocument/2006/relationships/image" Target="media/image135.png"/><Relationship Id="rId177" Type="http://schemas.openxmlformats.org/officeDocument/2006/relationships/image" Target="media/image134.png"/><Relationship Id="rId176" Type="http://schemas.openxmlformats.org/officeDocument/2006/relationships/image" Target="media/image133.png"/><Relationship Id="rId175" Type="http://schemas.openxmlformats.org/officeDocument/2006/relationships/image" Target="media/image132.png"/><Relationship Id="rId174" Type="http://schemas.openxmlformats.org/officeDocument/2006/relationships/image" Target="media/image131.png"/><Relationship Id="rId173" Type="http://schemas.openxmlformats.org/officeDocument/2006/relationships/image" Target="media/image130.png"/><Relationship Id="rId172" Type="http://schemas.openxmlformats.org/officeDocument/2006/relationships/image" Target="media/image129.png"/><Relationship Id="rId171" Type="http://schemas.openxmlformats.org/officeDocument/2006/relationships/image" Target="media/image128.png"/><Relationship Id="rId170" Type="http://schemas.openxmlformats.org/officeDocument/2006/relationships/image" Target="media/image127.png"/><Relationship Id="rId17" Type="http://schemas.openxmlformats.org/officeDocument/2006/relationships/image" Target="media/image10.png"/><Relationship Id="rId169" Type="http://schemas.openxmlformats.org/officeDocument/2006/relationships/image" Target="media/image126.png"/><Relationship Id="rId168" Type="http://schemas.openxmlformats.org/officeDocument/2006/relationships/image" Target="media/image125.png"/><Relationship Id="rId167" Type="http://schemas.openxmlformats.org/officeDocument/2006/relationships/image" Target="media/image124.png"/><Relationship Id="rId166" Type="http://schemas.openxmlformats.org/officeDocument/2006/relationships/image" Target="media/image123.png"/><Relationship Id="rId165" Type="http://schemas.openxmlformats.org/officeDocument/2006/relationships/image" Target="media/image122.png"/><Relationship Id="rId164" Type="http://schemas.openxmlformats.org/officeDocument/2006/relationships/image" Target="media/image121.png"/><Relationship Id="rId163" Type="http://schemas.openxmlformats.org/officeDocument/2006/relationships/header" Target="header43.xml"/><Relationship Id="rId162" Type="http://schemas.openxmlformats.org/officeDocument/2006/relationships/header" Target="header42.xml"/><Relationship Id="rId161" Type="http://schemas.openxmlformats.org/officeDocument/2006/relationships/header" Target="header41.xml"/><Relationship Id="rId160" Type="http://schemas.openxmlformats.org/officeDocument/2006/relationships/header" Target="header40.xml"/><Relationship Id="rId16" Type="http://schemas.openxmlformats.org/officeDocument/2006/relationships/image" Target="media/image9.png"/><Relationship Id="rId159" Type="http://schemas.openxmlformats.org/officeDocument/2006/relationships/image" Target="media/image120.png"/><Relationship Id="rId158" Type="http://schemas.openxmlformats.org/officeDocument/2006/relationships/image" Target="media/image119.png"/><Relationship Id="rId157" Type="http://schemas.openxmlformats.org/officeDocument/2006/relationships/image" Target="media/image118.png"/><Relationship Id="rId156" Type="http://schemas.openxmlformats.org/officeDocument/2006/relationships/header" Target="header39.xml"/><Relationship Id="rId155" Type="http://schemas.openxmlformats.org/officeDocument/2006/relationships/image" Target="media/image117.jpeg"/><Relationship Id="rId154" Type="http://schemas.openxmlformats.org/officeDocument/2006/relationships/image" Target="media/image116.png"/><Relationship Id="rId153" Type="http://schemas.openxmlformats.org/officeDocument/2006/relationships/image" Target="media/image115.png"/><Relationship Id="rId152" Type="http://schemas.openxmlformats.org/officeDocument/2006/relationships/image" Target="media/image114.png"/><Relationship Id="rId151" Type="http://schemas.openxmlformats.org/officeDocument/2006/relationships/image" Target="media/image113.png"/><Relationship Id="rId150" Type="http://schemas.openxmlformats.org/officeDocument/2006/relationships/image" Target="media/image112.png"/><Relationship Id="rId15" Type="http://schemas.openxmlformats.org/officeDocument/2006/relationships/header" Target="header7.xml"/><Relationship Id="rId149" Type="http://schemas.openxmlformats.org/officeDocument/2006/relationships/image" Target="media/image111.png"/><Relationship Id="rId148" Type="http://schemas.openxmlformats.org/officeDocument/2006/relationships/image" Target="media/image110.png"/><Relationship Id="rId147" Type="http://schemas.openxmlformats.org/officeDocument/2006/relationships/image" Target="media/image109.png"/><Relationship Id="rId146" Type="http://schemas.openxmlformats.org/officeDocument/2006/relationships/image" Target="media/image108.png"/><Relationship Id="rId145" Type="http://schemas.openxmlformats.org/officeDocument/2006/relationships/image" Target="media/image107.png"/><Relationship Id="rId144" Type="http://schemas.openxmlformats.org/officeDocument/2006/relationships/image" Target="media/image106.png"/><Relationship Id="rId143" Type="http://schemas.openxmlformats.org/officeDocument/2006/relationships/image" Target="media/image105.png"/><Relationship Id="rId142" Type="http://schemas.openxmlformats.org/officeDocument/2006/relationships/header" Target="header38.xml"/><Relationship Id="rId141" Type="http://schemas.openxmlformats.org/officeDocument/2006/relationships/header" Target="header37.xml"/><Relationship Id="rId140" Type="http://schemas.openxmlformats.org/officeDocument/2006/relationships/image" Target="media/image104.png"/><Relationship Id="rId14" Type="http://schemas.openxmlformats.org/officeDocument/2006/relationships/header" Target="header6.xml"/><Relationship Id="rId139" Type="http://schemas.openxmlformats.org/officeDocument/2006/relationships/image" Target="media/image103.png"/><Relationship Id="rId138" Type="http://schemas.openxmlformats.org/officeDocument/2006/relationships/image" Target="media/image102.png"/><Relationship Id="rId137" Type="http://schemas.openxmlformats.org/officeDocument/2006/relationships/image" Target="media/image101.png"/><Relationship Id="rId136" Type="http://schemas.openxmlformats.org/officeDocument/2006/relationships/image" Target="media/image100.png"/><Relationship Id="rId135" Type="http://schemas.openxmlformats.org/officeDocument/2006/relationships/image" Target="media/image99.png"/><Relationship Id="rId134" Type="http://schemas.openxmlformats.org/officeDocument/2006/relationships/image" Target="media/image98.png"/><Relationship Id="rId133" Type="http://schemas.openxmlformats.org/officeDocument/2006/relationships/image" Target="media/image97.png"/><Relationship Id="rId132" Type="http://schemas.openxmlformats.org/officeDocument/2006/relationships/image" Target="media/image96.png"/><Relationship Id="rId131" Type="http://schemas.openxmlformats.org/officeDocument/2006/relationships/image" Target="media/image95.png"/><Relationship Id="rId130" Type="http://schemas.openxmlformats.org/officeDocument/2006/relationships/header" Target="header36.xml"/><Relationship Id="rId13" Type="http://schemas.openxmlformats.org/officeDocument/2006/relationships/header" Target="header5.xml"/><Relationship Id="rId129" Type="http://schemas.openxmlformats.org/officeDocument/2006/relationships/image" Target="media/image94.jpeg"/><Relationship Id="rId128" Type="http://schemas.openxmlformats.org/officeDocument/2006/relationships/image" Target="media/image93.png"/><Relationship Id="rId127" Type="http://schemas.openxmlformats.org/officeDocument/2006/relationships/image" Target="media/image92.png"/><Relationship Id="rId126" Type="http://schemas.openxmlformats.org/officeDocument/2006/relationships/image" Target="media/image91.png"/><Relationship Id="rId125" Type="http://schemas.openxmlformats.org/officeDocument/2006/relationships/image" Target="media/image90.png"/><Relationship Id="rId124" Type="http://schemas.openxmlformats.org/officeDocument/2006/relationships/image" Target="media/image89.png"/><Relationship Id="rId123" Type="http://schemas.openxmlformats.org/officeDocument/2006/relationships/image" Target="media/image88.png"/><Relationship Id="rId122" Type="http://schemas.openxmlformats.org/officeDocument/2006/relationships/image" Target="media/image87.png"/><Relationship Id="rId121" Type="http://schemas.openxmlformats.org/officeDocument/2006/relationships/image" Target="media/image86.png"/><Relationship Id="rId120" Type="http://schemas.openxmlformats.org/officeDocument/2006/relationships/image" Target="media/image85.png"/><Relationship Id="rId12" Type="http://schemas.openxmlformats.org/officeDocument/2006/relationships/image" Target="media/image8.png"/><Relationship Id="rId119" Type="http://schemas.openxmlformats.org/officeDocument/2006/relationships/image" Target="media/image84.jpeg"/><Relationship Id="rId118" Type="http://schemas.openxmlformats.org/officeDocument/2006/relationships/image" Target="media/image83.png"/><Relationship Id="rId117" Type="http://schemas.openxmlformats.org/officeDocument/2006/relationships/image" Target="media/image82.jpeg"/><Relationship Id="rId116" Type="http://schemas.openxmlformats.org/officeDocument/2006/relationships/image" Target="media/image81.jpeg"/><Relationship Id="rId115" Type="http://schemas.openxmlformats.org/officeDocument/2006/relationships/image" Target="media/image80.png"/><Relationship Id="rId114" Type="http://schemas.openxmlformats.org/officeDocument/2006/relationships/image" Target="media/image79.png"/><Relationship Id="rId113" Type="http://schemas.openxmlformats.org/officeDocument/2006/relationships/image" Target="media/image78.jpeg"/><Relationship Id="rId112" Type="http://schemas.openxmlformats.org/officeDocument/2006/relationships/image" Target="media/image77.png"/><Relationship Id="rId111" Type="http://schemas.openxmlformats.org/officeDocument/2006/relationships/image" Target="media/image76.png"/><Relationship Id="rId110" Type="http://schemas.openxmlformats.org/officeDocument/2006/relationships/image" Target="media/image75.jpeg"/><Relationship Id="rId11" Type="http://schemas.openxmlformats.org/officeDocument/2006/relationships/image" Target="media/image7.png"/><Relationship Id="rId109" Type="http://schemas.openxmlformats.org/officeDocument/2006/relationships/header" Target="header35.xml"/><Relationship Id="rId108" Type="http://schemas.openxmlformats.org/officeDocument/2006/relationships/header" Target="header34.xml"/><Relationship Id="rId107" Type="http://schemas.openxmlformats.org/officeDocument/2006/relationships/image" Target="media/image74.png"/><Relationship Id="rId106" Type="http://schemas.openxmlformats.org/officeDocument/2006/relationships/image" Target="media/image73.png"/><Relationship Id="rId105" Type="http://schemas.openxmlformats.org/officeDocument/2006/relationships/image" Target="media/image72.png"/><Relationship Id="rId104" Type="http://schemas.openxmlformats.org/officeDocument/2006/relationships/image" Target="media/image71.png"/><Relationship Id="rId103" Type="http://schemas.openxmlformats.org/officeDocument/2006/relationships/header" Target="header33.xml"/><Relationship Id="rId102" Type="http://schemas.openxmlformats.org/officeDocument/2006/relationships/header" Target="header32.xml"/><Relationship Id="rId101" Type="http://schemas.openxmlformats.org/officeDocument/2006/relationships/header" Target="header31.xml"/><Relationship Id="rId100" Type="http://schemas.openxmlformats.org/officeDocument/2006/relationships/image" Target="media/image70.png"/><Relationship Id="rId10" Type="http://schemas.openxmlformats.org/officeDocument/2006/relationships/image" Target="media/image6.png"/><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2024-03-15T14:28:30</vt:filetime>
  </property>
</Properties>
</file>