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96" w:lineRule="auto"/>
        <w:rPr>
          <w:rFonts w:ascii="Arial"/>
          <w:sz w:val="21"/>
        </w:rPr>
      </w:pPr>
      <w:r/>
    </w:p>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ind w:left="1464"/>
        <w:spacing w:before="98" w:line="216" w:lineRule="auto"/>
        <w:outlineLvl w:val="0"/>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rPr>
        <w:t>请长病假的职工医疗期满后</w:t>
      </w:r>
    </w:p>
    <w:p>
      <w:pPr>
        <w:ind w:left="877"/>
        <w:spacing w:before="37" w:line="217" w:lineRule="auto"/>
        <w:outlineLvl w:val="0"/>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1"/>
        </w:rPr>
        <w:t>劳动合同的履行与解除有什么规定？</w:t>
      </w:r>
    </w:p>
    <w:p>
      <w:pPr>
        <w:spacing w:line="457" w:lineRule="auto"/>
        <w:rPr>
          <w:rFonts w:ascii="Arial"/>
          <w:sz w:val="21"/>
        </w:rPr>
      </w:pPr>
      <w:r/>
    </w:p>
    <w:p>
      <w:pPr>
        <w:pStyle w:val="BodyText"/>
        <w:ind w:left="38" w:firstLine="443"/>
        <w:spacing w:before="78"/>
        <w:jc w:val="both"/>
        <w:rPr/>
      </w:pPr>
      <w:r>
        <w:rPr>
          <w:rFonts w:ascii="FangSong" w:hAnsi="FangSong" w:eastAsia="FangSong" w:cs="FangSong"/>
          <w:spacing w:val="5"/>
        </w:rPr>
        <w:t>劳动部</w:t>
      </w:r>
      <w:r>
        <w:rPr>
          <w:spacing w:val="5"/>
        </w:rPr>
        <w:t>•关于贯彻执行&lt;中华人民共和国劳动法&gt;</w:t>
      </w:r>
      <w:r>
        <w:rPr>
          <w:rFonts w:ascii="Arial Unicode MS" w:hAnsi="Arial Unicode MS" w:eastAsia="Arial Unicode MS" w:cs="Arial Unicode MS"/>
          <w:spacing w:val="5"/>
        </w:rPr>
        <w:t>若干问题的意见‣</w:t>
      </w:r>
      <w:r>
        <w:rPr>
          <w:rFonts w:ascii="Arial Unicode MS" w:hAnsi="Arial Unicode MS" w:eastAsia="Arial Unicode MS" w:cs="Arial Unicode MS"/>
          <w:spacing w:val="59"/>
        </w:rPr>
        <w:t xml:space="preserve"> </w:t>
      </w:r>
      <w:r>
        <w:rPr>
          <w:spacing w:val="5"/>
        </w:rPr>
        <w:t>规定：请</w:t>
      </w:r>
      <w:r>
        <w:rPr/>
        <w:t xml:space="preserve"> </w:t>
      </w:r>
      <w:r>
        <w:rPr>
          <w:spacing w:val="-5"/>
        </w:rPr>
        <w:t>长病假的职工在医疗期后,能从事原工作的,可以继续履行劳动合同；</w:t>
      </w:r>
      <w:r>
        <w:rPr>
          <w:spacing w:val="70"/>
          <w:w w:val="101"/>
        </w:rPr>
        <w:t xml:space="preserve"> </w:t>
      </w:r>
      <w:r>
        <w:rPr>
          <w:spacing w:val="-5"/>
        </w:rPr>
        <w:t>医疗期满后仍</w:t>
      </w:r>
      <w:r>
        <w:rPr/>
        <w:t xml:space="preserve"> </w:t>
      </w:r>
      <w:r>
        <w:rPr>
          <w:spacing w:val="-5"/>
        </w:rPr>
        <w:t>不能从事原工作也不能从事由单位另行安排的工作的，</w:t>
      </w:r>
      <w:r>
        <w:rPr>
          <w:spacing w:val="63"/>
        </w:rPr>
        <w:t xml:space="preserve"> </w:t>
      </w:r>
      <w:r>
        <w:rPr>
          <w:spacing w:val="-5"/>
        </w:rPr>
        <w:t>由劳动鉴定委员会参照工伤</w:t>
      </w:r>
      <w:r>
        <w:rPr/>
        <w:t xml:space="preserve"> </w:t>
      </w:r>
      <w:r>
        <w:rPr>
          <w:spacing w:val="-5"/>
        </w:rPr>
        <w:t>与职业病致残程度鉴定标准进行劳动能力鉴定。被鉴定为</w:t>
      </w:r>
      <w:r>
        <w:rPr>
          <w:spacing w:val="-20"/>
        </w:rPr>
        <w:t xml:space="preserve"> </w:t>
      </w:r>
      <w:r>
        <w:rPr>
          <w:spacing w:val="-5"/>
        </w:rPr>
        <w:t>1</w:t>
      </w:r>
      <w:r>
        <w:rPr>
          <w:spacing w:val="-27"/>
        </w:rPr>
        <w:t xml:space="preserve"> </w:t>
      </w:r>
      <w:r>
        <w:rPr>
          <w:spacing w:val="-5"/>
        </w:rPr>
        <w:t>至</w:t>
      </w:r>
      <w:r>
        <w:rPr>
          <w:spacing w:val="-31"/>
        </w:rPr>
        <w:t xml:space="preserve"> </w:t>
      </w:r>
      <w:r>
        <w:rPr>
          <w:spacing w:val="-5"/>
        </w:rPr>
        <w:t>4</w:t>
      </w:r>
      <w:r>
        <w:rPr>
          <w:spacing w:val="-31"/>
        </w:rPr>
        <w:t xml:space="preserve"> </w:t>
      </w:r>
      <w:r>
        <w:rPr>
          <w:spacing w:val="-5"/>
        </w:rPr>
        <w:t>级的，</w:t>
      </w:r>
      <w:r>
        <w:rPr>
          <w:spacing w:val="-5"/>
        </w:rPr>
        <w:t xml:space="preserve"> </w:t>
      </w:r>
      <w:r>
        <w:rPr>
          <w:spacing w:val="-5"/>
        </w:rPr>
        <w:t>应当退出劳</w:t>
      </w:r>
      <w:r>
        <w:rPr/>
        <w:t xml:space="preserve"> </w:t>
      </w:r>
      <w:r>
        <w:rPr>
          <w:spacing w:val="-11"/>
        </w:rPr>
        <w:t>动岗位</w:t>
      </w:r>
      <w:r>
        <w:rPr>
          <w:spacing w:val="-10"/>
        </w:rPr>
        <w:t>，</w:t>
      </w:r>
      <w:r>
        <w:rPr>
          <w:spacing w:val="-10"/>
        </w:rPr>
        <w:t xml:space="preserve"> </w:t>
      </w:r>
      <w:r>
        <w:rPr>
          <w:spacing w:val="-10"/>
        </w:rPr>
        <w:t>解除关系，</w:t>
      </w:r>
      <w:r>
        <w:rPr>
          <w:spacing w:val="26"/>
        </w:rPr>
        <w:t xml:space="preserve"> </w:t>
      </w:r>
      <w:r>
        <w:rPr>
          <w:spacing w:val="-10"/>
        </w:rPr>
        <w:t>办理因病或非因工负伤退休、限职手续，</w:t>
      </w:r>
      <w:r>
        <w:rPr>
          <w:spacing w:val="53"/>
        </w:rPr>
        <w:t xml:space="preserve"> </w:t>
      </w:r>
      <w:r>
        <w:rPr>
          <w:spacing w:val="-10"/>
        </w:rPr>
        <w:t>享受相应的</w:t>
      </w:r>
      <w:r>
        <w:rPr>
          <w:spacing w:val="-11"/>
        </w:rPr>
        <w:t>退休、</w:t>
      </w:r>
      <w:r>
        <w:rPr>
          <w:spacing w:val="-8"/>
        </w:rPr>
        <w:t>退</w:t>
      </w:r>
      <w:r>
        <w:rPr/>
        <w:t xml:space="preserve"> </w:t>
      </w:r>
      <w:r>
        <w:rPr>
          <w:spacing w:val="-3"/>
        </w:rPr>
        <w:t>职待遇；被鉴定为</w:t>
      </w:r>
      <w:r>
        <w:rPr>
          <w:spacing w:val="-3"/>
        </w:rPr>
        <w:t xml:space="preserve"> </w:t>
      </w:r>
      <w:r>
        <w:rPr>
          <w:spacing w:val="-3"/>
        </w:rPr>
        <w:t>5</w:t>
      </w:r>
      <w:r>
        <w:rPr>
          <w:spacing w:val="-3"/>
        </w:rPr>
        <w:t xml:space="preserve"> </w:t>
      </w:r>
      <w:r>
        <w:rPr>
          <w:spacing w:val="-3"/>
        </w:rPr>
        <w:t>至</w:t>
      </w:r>
      <w:r>
        <w:rPr>
          <w:spacing w:val="-3"/>
        </w:rPr>
        <w:t xml:space="preserve"> </w:t>
      </w:r>
      <w:r>
        <w:rPr>
          <w:spacing w:val="-3"/>
        </w:rPr>
        <w:t>10</w:t>
      </w:r>
      <w:r>
        <w:rPr>
          <w:spacing w:val="-3"/>
        </w:rPr>
        <w:t xml:space="preserve"> </w:t>
      </w:r>
      <w:r>
        <w:rPr>
          <w:spacing w:val="-3"/>
        </w:rPr>
        <w:t>级的，用人单位可以解除劳动合同，并按规定支付经济</w:t>
      </w:r>
      <w:r>
        <w:rPr>
          <w:spacing w:val="3"/>
        </w:rPr>
        <w:t xml:space="preserve"> </w:t>
      </w:r>
      <w:r>
        <w:rPr>
          <w:spacing w:val="-5"/>
        </w:rPr>
        <w:t>补偿金和医疗补助费。</w:t>
      </w:r>
    </w:p>
    <w:p>
      <w:pPr>
        <w:sectPr>
          <w:headerReference w:type="default" r:id="rId1"/>
          <w:pgSz w:w="8393" w:h="11907"/>
          <w:pgMar w:top="1721" w:right="961" w:bottom="0" w:left="935" w:header="1496" w:footer="0" w:gutter="0"/>
        </w:sectPr>
        <w:rPr/>
      </w:pPr>
    </w:p>
    <w:p>
      <w:pPr>
        <w:spacing w:line="358" w:lineRule="auto"/>
        <w:rPr>
          <w:rFonts w:ascii="Arial"/>
          <w:sz w:val="21"/>
        </w:rPr>
      </w:pPr>
      <w:r/>
    </w:p>
    <w:p>
      <w:pPr>
        <w:spacing w:line="359" w:lineRule="auto"/>
        <w:rPr>
          <w:rFonts w:ascii="Arial"/>
          <w:sz w:val="21"/>
        </w:rPr>
      </w:pPr>
      <w:r/>
    </w:p>
    <w:p>
      <w:pPr>
        <w:pStyle w:val="BodyText"/>
        <w:ind w:left="112"/>
        <w:spacing w:before="97" w:line="220" w:lineRule="auto"/>
        <w:rPr>
          <w:sz w:val="30"/>
          <w:szCs w:val="30"/>
        </w:rPr>
      </w:pPr>
      <w:r>
        <w:rPr>
          <w:sz w:val="30"/>
          <w:szCs w:val="30"/>
          <w:color w:val="CC3333"/>
          <w14:textOutline w14:w="5442" w14:cap="flat" w14:cmpd="sng">
            <w14:solidFill>
              <w14:srgbClr w14:val="CC3333"/>
            </w14:solidFill>
            <w14:prstDash w14:val="solid"/>
            <w14:miter w14:lim="10"/>
          </w14:textOutline>
          <w:spacing w:val="-4"/>
        </w:rPr>
        <w:t>企业法定代表人变更，是否需要变更劳动合同？</w:t>
      </w:r>
    </w:p>
    <w:p>
      <w:pPr>
        <w:spacing w:line="475" w:lineRule="auto"/>
        <w:rPr>
          <w:rFonts w:ascii="Arial"/>
          <w:sz w:val="21"/>
        </w:rPr>
      </w:pPr>
      <w:r/>
    </w:p>
    <w:p>
      <w:pPr>
        <w:pStyle w:val="BodyText"/>
        <w:ind w:left="46" w:firstLine="428"/>
        <w:spacing w:before="58" w:line="239" w:lineRule="auto"/>
        <w:rPr/>
      </w:pPr>
      <w:r>
        <w:rPr>
          <w:spacing w:val="2"/>
        </w:rPr>
        <w:t>企业法定代表人的变更，不影响劳动合同的履行，用人单位和劳动者不需因</w:t>
      </w:r>
      <w:r>
        <w:rPr>
          <w:spacing w:val="6"/>
        </w:rPr>
        <w:t xml:space="preserve"> </w:t>
      </w:r>
      <w:r>
        <w:rPr>
          <w:spacing w:val="-5"/>
        </w:rPr>
        <w:t>此重新签订劳动合同。</w:t>
      </w:r>
    </w:p>
    <w:p>
      <w:pPr>
        <w:spacing w:line="239" w:lineRule="auto"/>
        <w:sectPr>
          <w:headerReference w:type="default" r:id="rId2"/>
          <w:pgSz w:w="8393" w:h="11907"/>
          <w:pgMar w:top="1721" w:right="968" w:bottom="0" w:left="935" w:header="1496" w:footer="0" w:gutter="0"/>
        </w:sectPr>
        <w:rPr/>
      </w:pPr>
    </w:p>
    <w:p>
      <w:pPr>
        <w:spacing w:line="344" w:lineRule="auto"/>
        <w:rPr>
          <w:rFonts w:ascii="Arial"/>
          <w:sz w:val="21"/>
        </w:rPr>
      </w:pPr>
      <w:r/>
    </w:p>
    <w:p>
      <w:pPr>
        <w:spacing w:line="345" w:lineRule="auto"/>
        <w:rPr>
          <w:rFonts w:ascii="Arial"/>
          <w:sz w:val="21"/>
        </w:rPr>
      </w:pPr>
      <w:r/>
    </w:p>
    <w:p>
      <w:pPr>
        <w:pStyle w:val="BodyText"/>
        <w:ind w:left="712"/>
        <w:spacing w:before="97" w:line="219" w:lineRule="auto"/>
        <w:rPr>
          <w:sz w:val="30"/>
          <w:szCs w:val="30"/>
        </w:rPr>
      </w:pPr>
      <w:r>
        <w:rPr>
          <w:sz w:val="30"/>
          <w:szCs w:val="30"/>
          <w:color w:val="CC3333"/>
          <w14:textOutline w14:w="5442" w14:cap="flat" w14:cmpd="sng">
            <w14:solidFill>
              <w14:srgbClr w14:val="CC3333"/>
            </w14:solidFill>
            <w14:prstDash w14:val="solid"/>
            <w14:miter w14:lim="10"/>
          </w14:textOutline>
          <w:spacing w:val="-5"/>
        </w:rPr>
        <w:t>采取欺诈手段订立的劳动合同无效吗？</w:t>
      </w:r>
    </w:p>
    <w:p>
      <w:pPr>
        <w:spacing w:line="477" w:lineRule="auto"/>
        <w:rPr>
          <w:rFonts w:ascii="Arial"/>
          <w:sz w:val="21"/>
        </w:rPr>
      </w:pPr>
      <w:r/>
    </w:p>
    <w:p>
      <w:pPr>
        <w:pStyle w:val="BodyText"/>
        <w:ind w:left="40" w:firstLine="434"/>
        <w:spacing w:before="59" w:line="244" w:lineRule="auto"/>
        <w:jc w:val="both"/>
        <w:rPr/>
      </w:pPr>
      <w:r>
        <w:rPr>
          <w:spacing w:val="2"/>
        </w:rPr>
        <w:t>在订立劳动合同时，若一方当事人故意捏造事实或制造假象，或者故意掩盖</w:t>
      </w:r>
      <w:r>
        <w:rPr>
          <w:spacing w:val="6"/>
        </w:rPr>
        <w:t xml:space="preserve"> </w:t>
      </w:r>
      <w:r>
        <w:rPr>
          <w:spacing w:val="-11"/>
        </w:rPr>
        <w:t>真实情况，</w:t>
      </w:r>
      <w:r>
        <w:rPr>
          <w:spacing w:val="-11"/>
        </w:rPr>
        <w:t xml:space="preserve"> </w:t>
      </w:r>
      <w:r>
        <w:rPr>
          <w:spacing w:val="-11"/>
        </w:rPr>
        <w:t>使对方陷于错误的认识，</w:t>
      </w:r>
      <w:r>
        <w:rPr>
          <w:spacing w:val="-11"/>
        </w:rPr>
        <w:t xml:space="preserve">  </w:t>
      </w:r>
      <w:r>
        <w:rPr>
          <w:spacing w:val="-11"/>
        </w:rPr>
        <w:t>自愿地签署劳动合同，</w:t>
      </w:r>
      <w:r>
        <w:rPr>
          <w:spacing w:val="46"/>
        </w:rPr>
        <w:t xml:space="preserve"> </w:t>
      </w:r>
      <w:r>
        <w:rPr>
          <w:spacing w:val="-11"/>
        </w:rPr>
        <w:t>则该当事人的</w:t>
      </w:r>
      <w:r>
        <w:rPr>
          <w:spacing w:val="-12"/>
        </w:rPr>
        <w:t>行为即构</w:t>
      </w:r>
      <w:r>
        <w:rPr/>
        <w:t xml:space="preserve"> </w:t>
      </w:r>
      <w:r>
        <w:rPr>
          <w:spacing w:val="-2"/>
        </w:rPr>
        <w:t>成欺诈。采取欺诈行为签订的劳动合同，是无效合同。</w:t>
      </w:r>
    </w:p>
    <w:p>
      <w:pPr>
        <w:spacing w:line="244" w:lineRule="auto"/>
        <w:sectPr>
          <w:headerReference w:type="default" r:id="rId3"/>
          <w:pgSz w:w="8393" w:h="11907"/>
          <w:pgMar w:top="1721" w:right="962" w:bottom="0" w:left="935" w:header="1496" w:footer="0" w:gutter="0"/>
        </w:sectPr>
        <w:rPr/>
      </w:pPr>
    </w:p>
    <w:p>
      <w:pPr>
        <w:spacing w:line="289" w:lineRule="auto"/>
        <w:rPr>
          <w:rFonts w:ascii="Arial"/>
          <w:sz w:val="21"/>
        </w:rPr>
      </w:pPr>
      <w:r/>
    </w:p>
    <w:p>
      <w:pPr>
        <w:spacing w:line="290" w:lineRule="auto"/>
        <w:rPr>
          <w:rFonts w:ascii="Arial"/>
          <w:sz w:val="21"/>
        </w:rPr>
      </w:pPr>
      <w:r/>
    </w:p>
    <w:p>
      <w:pPr>
        <w:ind w:left="881"/>
        <w:spacing w:before="98" w:line="218"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2"/>
        </w:rPr>
        <w:t>“打工”没有签订劳动合同怎么办？</w:t>
      </w:r>
    </w:p>
    <w:p>
      <w:pPr>
        <w:spacing w:line="458" w:lineRule="auto"/>
        <w:rPr>
          <w:rFonts w:ascii="Arial"/>
          <w:sz w:val="21"/>
        </w:rPr>
      </w:pPr>
      <w:r/>
    </w:p>
    <w:p>
      <w:pPr>
        <w:pStyle w:val="BodyText"/>
        <w:ind w:left="34" w:firstLine="521"/>
        <w:spacing w:before="79" w:line="233" w:lineRule="auto"/>
        <w:jc w:val="both"/>
        <w:rPr/>
      </w:pPr>
      <w:r>
        <w:rPr>
          <w:spacing w:val="1"/>
        </w:rPr>
        <w:t>•</w:t>
      </w:r>
      <w:r>
        <w:rPr>
          <w:rFonts w:ascii="Arial Unicode MS" w:hAnsi="Arial Unicode MS" w:eastAsia="Arial Unicode MS" w:cs="Arial Unicode MS"/>
          <w:spacing w:val="1"/>
        </w:rPr>
        <w:t>劳动法‣规定建立劳动关系应当订立劳动合同</w:t>
      </w:r>
      <w:r>
        <w:rPr>
          <w:spacing w:val="1"/>
        </w:rPr>
        <w:t>。“打</w:t>
      </w:r>
      <w:r>
        <w:rPr/>
        <w:t>工”没有签订劳动合同</w:t>
      </w:r>
      <w:r>
        <w:rPr/>
        <w:t xml:space="preserve"> </w:t>
      </w:r>
      <w:r>
        <w:rPr>
          <w:spacing w:val="-4"/>
        </w:rPr>
        <w:t>对劳动者来说是十分有害的。尽管“打工者”与用人单位形成了事实上的劳</w:t>
      </w:r>
      <w:r>
        <w:rPr>
          <w:spacing w:val="-5"/>
        </w:rPr>
        <w:t>动关系，</w:t>
      </w:r>
      <w:r>
        <w:rPr/>
        <w:t xml:space="preserve"> </w:t>
      </w:r>
      <w:r>
        <w:rPr>
          <w:spacing w:val="-1"/>
        </w:rPr>
        <w:t>但这种劳动关系往往得不到法律的保护。“打工者”发现自己没有与用人单位签订</w:t>
      </w:r>
      <w:r>
        <w:rPr>
          <w:spacing w:val="17"/>
        </w:rPr>
        <w:t xml:space="preserve"> </w:t>
      </w:r>
      <w:r>
        <w:rPr>
          <w:spacing w:val="-12"/>
        </w:rPr>
        <w:t>劳动合同时，</w:t>
      </w:r>
      <w:r>
        <w:rPr>
          <w:spacing w:val="47"/>
        </w:rPr>
        <w:t xml:space="preserve"> </w:t>
      </w:r>
      <w:r>
        <w:rPr>
          <w:spacing w:val="-12"/>
        </w:rPr>
        <w:t>应迅速与用人单位补签合同，</w:t>
      </w:r>
      <w:r>
        <w:rPr>
          <w:spacing w:val="43"/>
        </w:rPr>
        <w:t xml:space="preserve"> </w:t>
      </w:r>
      <w:r>
        <w:rPr>
          <w:spacing w:val="-12"/>
        </w:rPr>
        <w:t>用人单位不补签的，</w:t>
      </w:r>
      <w:r>
        <w:rPr>
          <w:spacing w:val="47"/>
        </w:rPr>
        <w:t xml:space="preserve"> </w:t>
      </w:r>
      <w:r>
        <w:rPr>
          <w:spacing w:val="-12"/>
        </w:rPr>
        <w:t>应向工会</w:t>
      </w:r>
      <w:r>
        <w:rPr>
          <w:spacing w:val="-13"/>
        </w:rPr>
        <w:t>、劳动监</w:t>
      </w:r>
      <w:r>
        <w:rPr>
          <w:spacing w:val="-13"/>
        </w:rPr>
        <w:t xml:space="preserve"> </w:t>
      </w:r>
      <w:r>
        <w:rPr>
          <w:spacing w:val="-2"/>
        </w:rPr>
        <w:t>察机构投诉和举报，通过监督和监察手段，促使用人单位补偿合同。</w:t>
      </w:r>
    </w:p>
    <w:p>
      <w:pPr>
        <w:spacing w:line="233" w:lineRule="auto"/>
        <w:sectPr>
          <w:headerReference w:type="default" r:id="rId4"/>
          <w:pgSz w:w="8393" w:h="11907"/>
          <w:pgMar w:top="1721" w:right="912" w:bottom="0" w:left="935" w:header="1496" w:footer="0" w:gutter="0"/>
        </w:sectPr>
        <w:rPr/>
      </w:pP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2"/>
        <w:rPr/>
      </w:pPr>
      <w:r/>
    </w:p>
    <w:p>
      <w:pPr>
        <w:spacing w:before="2"/>
        <w:rPr/>
      </w:pPr>
      <w:r/>
    </w:p>
    <w:p>
      <w:pPr>
        <w:spacing w:before="2"/>
        <w:rPr/>
      </w:pPr>
      <w:r/>
    </w:p>
    <w:p>
      <w:pPr>
        <w:spacing w:before="2"/>
        <w:rPr/>
      </w:pPr>
      <w:r/>
    </w:p>
    <w:p>
      <w:pPr>
        <w:spacing w:before="2"/>
        <w:rPr/>
      </w:pPr>
      <w:r/>
    </w:p>
    <w:p>
      <w:pPr>
        <w:spacing w:before="2"/>
        <w:rPr/>
      </w:pPr>
      <w:r/>
    </w:p>
    <w:tbl>
      <w:tblPr>
        <w:tblStyle w:val="TableNormal"/>
        <w:tblW w:w="335" w:type="dxa"/>
        <w:tblInd w:w="3092"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spacing w:before="51" w:line="216" w:lineRule="auto"/>
              <w:jc w:val="right"/>
              <w:rPr>
                <w:rFonts w:ascii="NSimSun" w:hAnsi="NSimSun" w:eastAsia="NSimSun" w:cs="NSimSun"/>
                <w:sz w:val="31"/>
                <w:szCs w:val="31"/>
              </w:rPr>
            </w:pPr>
            <w:r>
              <w:rPr>
                <w:rFonts w:ascii="NSimSun" w:hAnsi="NSimSun" w:eastAsia="NSimSun" w:cs="NSimSun"/>
                <w:sz w:val="31"/>
                <w:szCs w:val="31"/>
                <w:color w:val="FF0000"/>
                <w14:textOutline w14:w="5791" w14:cap="flat" w14:cmpd="sng">
                  <w14:solidFill>
                    <w14:srgbClr w14:val="FF0000"/>
                  </w14:solidFill>
                  <w14:prstDash w14:val="solid"/>
                  <w14:miter w14:lim="10"/>
                </w14:textOutline>
                <w:spacing w:val="-20"/>
              </w:rPr>
              <w:t>劳</w:t>
            </w:r>
          </w:p>
        </w:tc>
      </w:tr>
    </w:tbl>
    <w:p>
      <w:pPr>
        <w:spacing w:before="193"/>
        <w:rPr/>
      </w:pPr>
      <w:r/>
    </w:p>
    <w:tbl>
      <w:tblPr>
        <w:tblStyle w:val="TableNormal"/>
        <w:tblW w:w="335" w:type="dxa"/>
        <w:tblInd w:w="3092"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spacing w:before="51" w:line="216" w:lineRule="auto"/>
              <w:jc w:val="right"/>
              <w:rPr>
                <w:rFonts w:ascii="NSimSun" w:hAnsi="NSimSun" w:eastAsia="NSimSun" w:cs="NSimSun"/>
                <w:sz w:val="31"/>
                <w:szCs w:val="31"/>
              </w:rPr>
            </w:pPr>
            <w:r>
              <w:rPr>
                <w:rFonts w:ascii="NSimSun" w:hAnsi="NSimSun" w:eastAsia="NSimSun" w:cs="NSimSun"/>
                <w:sz w:val="31"/>
                <w:szCs w:val="31"/>
                <w:color w:val="FF0000"/>
                <w14:textOutline w14:w="5791" w14:cap="flat" w14:cmpd="sng">
                  <w14:solidFill>
                    <w14:srgbClr w14:val="FF0000"/>
                  </w14:solidFill>
                  <w14:prstDash w14:val="solid"/>
                  <w14:miter w14:lim="10"/>
                </w14:textOutline>
                <w:spacing w:val="-21"/>
              </w:rPr>
              <w:t>动</w:t>
            </w:r>
          </w:p>
        </w:tc>
      </w:tr>
    </w:tbl>
    <w:p>
      <w:pPr>
        <w:spacing w:before="195"/>
        <w:rPr/>
      </w:pPr>
      <w:r/>
    </w:p>
    <w:tbl>
      <w:tblPr>
        <w:tblStyle w:val="TableNormal"/>
        <w:tblW w:w="335" w:type="dxa"/>
        <w:tblInd w:w="3092"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spacing w:before="51" w:line="216" w:lineRule="auto"/>
              <w:jc w:val="right"/>
              <w:rPr>
                <w:rFonts w:ascii="NSimSun" w:hAnsi="NSimSun" w:eastAsia="NSimSun" w:cs="NSimSun"/>
                <w:sz w:val="31"/>
                <w:szCs w:val="31"/>
              </w:rPr>
            </w:pPr>
            <w:r>
              <w:rPr>
                <w:rFonts w:ascii="NSimSun" w:hAnsi="NSimSun" w:eastAsia="NSimSun" w:cs="NSimSun"/>
                <w:sz w:val="31"/>
                <w:szCs w:val="31"/>
                <w:color w:val="FF0000"/>
                <w14:textOutline w14:w="5791" w14:cap="flat" w14:cmpd="sng">
                  <w14:solidFill>
                    <w14:srgbClr w14:val="FF0000"/>
                  </w14:solidFill>
                  <w14:prstDash w14:val="solid"/>
                  <w14:miter w14:lim="10"/>
                </w14:textOutline>
                <w:spacing w:val="-11"/>
              </w:rPr>
              <w:t>权</w:t>
            </w:r>
          </w:p>
        </w:tc>
      </w:tr>
    </w:tbl>
    <w:p>
      <w:pPr>
        <w:spacing w:before="192"/>
        <w:rPr/>
      </w:pPr>
      <w:r/>
    </w:p>
    <w:tbl>
      <w:tblPr>
        <w:tblStyle w:val="TableNormal"/>
        <w:tblW w:w="335" w:type="dxa"/>
        <w:tblInd w:w="3092"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spacing w:before="51" w:line="216" w:lineRule="auto"/>
              <w:jc w:val="right"/>
              <w:rPr>
                <w:rFonts w:ascii="NSimSun" w:hAnsi="NSimSun" w:eastAsia="NSimSun" w:cs="NSimSun"/>
                <w:sz w:val="31"/>
                <w:szCs w:val="31"/>
              </w:rPr>
            </w:pPr>
            <w:r>
              <w:rPr>
                <w:rFonts w:ascii="NSimSun" w:hAnsi="NSimSun" w:eastAsia="NSimSun" w:cs="NSimSun"/>
                <w:sz w:val="31"/>
                <w:szCs w:val="31"/>
                <w:color w:val="FF0000"/>
                <w14:textOutline w14:w="5791" w14:cap="flat" w14:cmpd="sng">
                  <w14:solidFill>
                    <w14:srgbClr w14:val="FF0000"/>
                  </w14:solidFill>
                  <w14:prstDash w14:val="solid"/>
                  <w14:miter w14:lim="10"/>
                </w14:textOutline>
                <w:spacing w:val="-21"/>
              </w:rPr>
              <w:t>益</w:t>
            </w:r>
          </w:p>
        </w:tc>
      </w:tr>
    </w:tbl>
    <w:p>
      <w:pPr>
        <w:rPr>
          <w:rFonts w:ascii="Arial"/>
          <w:sz w:val="21"/>
        </w:rPr>
      </w:pPr>
      <w:r/>
    </w:p>
    <w:p>
      <w:pPr>
        <w:sectPr>
          <w:headerReference w:type="default" r:id="rId5"/>
          <w:pgSz w:w="8393" w:h="11907"/>
          <w:pgMar w:top="1721" w:right="1114" w:bottom="0" w:left="935" w:header="1496" w:footer="0" w:gutter="0"/>
        </w:sectPr>
        <w:rPr>
          <w:rFonts w:ascii="Arial" w:hAnsi="Arial" w:eastAsia="Arial" w:cs="Arial"/>
          <w:sz w:val="21"/>
          <w:szCs w:val="21"/>
        </w:rPr>
      </w:pPr>
    </w:p>
    <w:p>
      <w:pPr>
        <w:spacing w:line="344" w:lineRule="auto"/>
        <w:rPr>
          <w:rFonts w:ascii="Arial"/>
          <w:sz w:val="21"/>
        </w:rPr>
      </w:pPr>
      <w:r/>
    </w:p>
    <w:p>
      <w:pPr>
        <w:spacing w:line="344" w:lineRule="auto"/>
        <w:rPr>
          <w:rFonts w:ascii="Arial"/>
          <w:sz w:val="21"/>
        </w:rPr>
      </w:pPr>
      <w:r/>
    </w:p>
    <w:p>
      <w:pPr>
        <w:pStyle w:val="BodyText"/>
        <w:ind w:left="1914"/>
        <w:spacing w:before="98" w:line="220" w:lineRule="auto"/>
        <w:rPr>
          <w:sz w:val="30"/>
          <w:szCs w:val="30"/>
        </w:rPr>
      </w:pPr>
      <w:r>
        <w:rPr>
          <w:sz w:val="30"/>
          <w:szCs w:val="30"/>
          <w:color w:val="CC3333"/>
          <w14:textOutline w14:w="5442" w14:cap="flat" w14:cmpd="sng">
            <w14:solidFill>
              <w14:srgbClr w14:val="CC3333"/>
            </w14:solidFill>
            <w14:prstDash w14:val="solid"/>
            <w14:miter w14:lim="10"/>
          </w14:textOutline>
        </w:rPr>
        <w:t>保护妇女的合法权益</w:t>
      </w:r>
    </w:p>
    <w:p>
      <w:pPr>
        <w:spacing w:line="476" w:lineRule="auto"/>
        <w:rPr>
          <w:rFonts w:ascii="Arial"/>
          <w:sz w:val="21"/>
        </w:rPr>
      </w:pPr>
      <w:r/>
    </w:p>
    <w:p>
      <w:pPr>
        <w:pStyle w:val="BodyText"/>
        <w:ind w:left="34" w:firstLine="372"/>
        <w:spacing w:before="58" w:line="249" w:lineRule="auto"/>
        <w:jc w:val="both"/>
        <w:rPr/>
      </w:pPr>
      <w:r>
        <w:rPr>
          <w:spacing w:val="-6"/>
        </w:rPr>
        <w:t>我国</w:t>
      </w:r>
      <w:r>
        <w:rPr>
          <w:spacing w:val="-26"/>
        </w:rPr>
        <w:t xml:space="preserve"> </w:t>
      </w:r>
      <w:r>
        <w:rPr>
          <w:spacing w:val="-6"/>
        </w:rPr>
        <w:t>1980</w:t>
      </w:r>
      <w:r>
        <w:rPr>
          <w:spacing w:val="-36"/>
        </w:rPr>
        <w:t xml:space="preserve"> </w:t>
      </w:r>
      <w:r>
        <w:rPr>
          <w:spacing w:val="-6"/>
        </w:rPr>
        <w:t>年颁布的婚姻法，</w:t>
      </w:r>
      <w:r>
        <w:rPr>
          <w:spacing w:val="33"/>
        </w:rPr>
        <w:t xml:space="preserve"> </w:t>
      </w:r>
      <w:r>
        <w:rPr>
          <w:spacing w:val="-6"/>
        </w:rPr>
        <w:t>在总则上再次肯定了保护妇女合</w:t>
      </w:r>
      <w:r>
        <w:rPr>
          <w:spacing w:val="-7"/>
        </w:rPr>
        <w:t>法权益这一原则，</w:t>
      </w:r>
      <w:r>
        <w:rPr/>
        <w:t xml:space="preserve"> </w:t>
      </w:r>
      <w:r>
        <w:rPr>
          <w:spacing w:val="-5"/>
        </w:rPr>
        <w:t>在具体规定中重申了过去一些有关规定。这些规定是：</w:t>
      </w:r>
      <w:r>
        <w:rPr>
          <w:spacing w:val="67"/>
        </w:rPr>
        <w:t xml:space="preserve"> </w:t>
      </w:r>
      <w:r>
        <w:rPr>
          <w:spacing w:val="-5"/>
        </w:rPr>
        <w:t>女方在怀孕期间和分娩后一</w:t>
      </w:r>
      <w:r>
        <w:rPr/>
        <w:t xml:space="preserve"> </w:t>
      </w:r>
      <w:r>
        <w:rPr>
          <w:spacing w:val="-10"/>
        </w:rPr>
        <w:t>年内，</w:t>
      </w:r>
      <w:r>
        <w:rPr>
          <w:spacing w:val="-10"/>
        </w:rPr>
        <w:t xml:space="preserve"> </w:t>
      </w:r>
      <w:r>
        <w:rPr>
          <w:spacing w:val="-10"/>
        </w:rPr>
        <w:t>男方不得提出离婚；离婚时，</w:t>
      </w:r>
      <w:r>
        <w:rPr>
          <w:spacing w:val="-10"/>
        </w:rPr>
        <w:t xml:space="preserve"> </w:t>
      </w:r>
      <w:r>
        <w:rPr>
          <w:spacing w:val="-10"/>
        </w:rPr>
        <w:t>双方对共同财产协议处理不成时，</w:t>
      </w:r>
      <w:r>
        <w:rPr>
          <w:spacing w:val="-10"/>
        </w:rPr>
        <w:t xml:space="preserve">  </w:t>
      </w:r>
      <w:r>
        <w:rPr>
          <w:spacing w:val="-10"/>
        </w:rPr>
        <w:t>由人民法院</w:t>
      </w:r>
      <w:r>
        <w:rPr>
          <w:spacing w:val="-10"/>
        </w:rPr>
        <w:t xml:space="preserve"> </w:t>
      </w:r>
      <w:r>
        <w:rPr>
          <w:spacing w:val="-9"/>
        </w:rPr>
        <w:t>根据财产的具体情况，</w:t>
      </w:r>
      <w:r>
        <w:rPr>
          <w:spacing w:val="57"/>
        </w:rPr>
        <w:t xml:space="preserve"> </w:t>
      </w:r>
      <w:r>
        <w:rPr>
          <w:spacing w:val="-9"/>
        </w:rPr>
        <w:t>照顾女方和子女权益的原则判决；</w:t>
      </w:r>
      <w:r>
        <w:rPr>
          <w:spacing w:val="57"/>
        </w:rPr>
        <w:t xml:space="preserve"> </w:t>
      </w:r>
      <w:r>
        <w:rPr>
          <w:spacing w:val="-9"/>
        </w:rPr>
        <w:t>等等。在适用法律时，</w:t>
      </w:r>
      <w:r>
        <w:rPr>
          <w:spacing w:val="-10"/>
        </w:rPr>
        <w:t>应</w:t>
      </w:r>
      <w:r>
        <w:rPr>
          <w:spacing w:val="-10"/>
        </w:rPr>
        <w:t xml:space="preserve"> </w:t>
      </w:r>
      <w:r>
        <w:rPr>
          <w:spacing w:val="-1"/>
        </w:rPr>
        <w:t>当注意同歧视，虐待妇女的现象作斗争，特别注意</w:t>
      </w:r>
      <w:r>
        <w:rPr>
          <w:spacing w:val="-2"/>
        </w:rPr>
        <w:t>保护妇女的合法权益。</w:t>
      </w:r>
    </w:p>
    <w:p>
      <w:pPr>
        <w:spacing w:line="249" w:lineRule="auto"/>
        <w:sectPr>
          <w:headerReference w:type="default" r:id="rId6"/>
          <w:pgSz w:w="8393" w:h="11907"/>
          <w:pgMar w:top="1721" w:right="911" w:bottom="0" w:left="935" w:header="1496" w:footer="0" w:gutter="0"/>
        </w:sectPr>
        <w:rPr/>
      </w:pPr>
    </w:p>
    <w:p>
      <w:pPr>
        <w:spacing w:line="289" w:lineRule="auto"/>
        <w:rPr>
          <w:rFonts w:ascii="Arial"/>
          <w:sz w:val="21"/>
        </w:rPr>
      </w:pPr>
      <w:r/>
    </w:p>
    <w:p>
      <w:pPr>
        <w:spacing w:line="289" w:lineRule="auto"/>
        <w:rPr>
          <w:rFonts w:ascii="Arial"/>
          <w:sz w:val="21"/>
        </w:rPr>
      </w:pPr>
      <w:r/>
    </w:p>
    <w:p>
      <w:pPr>
        <w:pStyle w:val="BodyText"/>
        <w:ind w:left="266"/>
        <w:spacing w:before="98" w:line="220" w:lineRule="auto"/>
        <w:rPr>
          <w:sz w:val="30"/>
          <w:szCs w:val="30"/>
        </w:rPr>
      </w:pPr>
      <w:r>
        <w:rPr>
          <w:sz w:val="30"/>
          <w:szCs w:val="30"/>
          <w:color w:val="CC3333"/>
          <w14:textOutline w14:w="5442" w14:cap="flat" w14:cmpd="sng">
            <w14:solidFill>
              <w14:srgbClr w14:val="CC3333"/>
            </w14:solidFill>
            <w14:prstDash w14:val="solid"/>
            <w14:miter w14:lim="10"/>
          </w14:textOutline>
          <w:spacing w:val="-1"/>
        </w:rPr>
        <w:t>有关法规对女职工的劳动保护有何具体规定？</w:t>
      </w:r>
    </w:p>
    <w:p>
      <w:pPr>
        <w:pStyle w:val="BodyText"/>
        <w:ind w:left="38" w:right="51" w:firstLine="373"/>
        <w:spacing w:before="286" w:line="220" w:lineRule="auto"/>
        <w:rPr>
          <w:rFonts w:ascii="Arial Unicode MS" w:hAnsi="Arial Unicode MS" w:eastAsia="Arial Unicode MS" w:cs="Arial Unicode MS"/>
        </w:rPr>
      </w:pPr>
      <w:r>
        <w:rPr>
          <w:spacing w:val="-3"/>
        </w:rPr>
        <w:t>国务院于</w:t>
      </w:r>
      <w:r>
        <w:rPr>
          <w:spacing w:val="-19"/>
        </w:rPr>
        <w:t xml:space="preserve"> </w:t>
      </w:r>
      <w:r>
        <w:rPr>
          <w:spacing w:val="-3"/>
        </w:rPr>
        <w:t>1988</w:t>
      </w:r>
      <w:r>
        <w:rPr>
          <w:spacing w:val="-29"/>
        </w:rPr>
        <w:t xml:space="preserve"> </w:t>
      </w:r>
      <w:r>
        <w:rPr>
          <w:spacing w:val="-3"/>
        </w:rPr>
        <w:t>年</w:t>
      </w:r>
      <w:r>
        <w:rPr>
          <w:spacing w:val="-21"/>
        </w:rPr>
        <w:t xml:space="preserve"> </w:t>
      </w:r>
      <w:r>
        <w:rPr>
          <w:spacing w:val="-3"/>
        </w:rPr>
        <w:t>6</w:t>
      </w:r>
      <w:r>
        <w:rPr>
          <w:spacing w:val="-22"/>
        </w:rPr>
        <w:t xml:space="preserve"> </w:t>
      </w:r>
      <w:r>
        <w:rPr>
          <w:spacing w:val="-3"/>
        </w:rPr>
        <w:t>月</w:t>
      </w:r>
      <w:r>
        <w:rPr>
          <w:spacing w:val="-23"/>
        </w:rPr>
        <w:t xml:space="preserve"> </w:t>
      </w:r>
      <w:r>
        <w:rPr>
          <w:spacing w:val="-3"/>
        </w:rPr>
        <w:t>28</w:t>
      </w:r>
      <w:r>
        <w:rPr>
          <w:spacing w:val="-3"/>
        </w:rPr>
        <w:t xml:space="preserve"> </w:t>
      </w:r>
      <w:r>
        <w:rPr>
          <w:spacing w:val="-3"/>
        </w:rPr>
        <w:t>日通过、同年</w:t>
      </w:r>
      <w:r>
        <w:rPr>
          <w:spacing w:val="-22"/>
        </w:rPr>
        <w:t xml:space="preserve"> </w:t>
      </w:r>
      <w:r>
        <w:rPr>
          <w:spacing w:val="-3"/>
        </w:rPr>
        <w:t>7</w:t>
      </w:r>
      <w:r>
        <w:rPr>
          <w:spacing w:val="-22"/>
        </w:rPr>
        <w:t xml:space="preserve"> </w:t>
      </w:r>
      <w:r>
        <w:rPr>
          <w:spacing w:val="-3"/>
        </w:rPr>
        <w:t>月</w:t>
      </w:r>
      <w:r>
        <w:rPr>
          <w:spacing w:val="-20"/>
        </w:rPr>
        <w:t xml:space="preserve"> </w:t>
      </w:r>
      <w:r>
        <w:rPr>
          <w:spacing w:val="-3"/>
        </w:rPr>
        <w:t>2</w:t>
      </w:r>
      <w:r>
        <w:rPr>
          <w:spacing w:val="-4"/>
        </w:rPr>
        <w:t>1</w:t>
      </w:r>
      <w:r>
        <w:rPr>
          <w:spacing w:val="-4"/>
        </w:rPr>
        <w:t xml:space="preserve"> </w:t>
      </w:r>
      <w:r>
        <w:rPr>
          <w:spacing w:val="-4"/>
        </w:rPr>
        <w:t>日发布的•女职工劳动保护规</w:t>
      </w:r>
      <w:r>
        <w:rPr/>
        <w:t xml:space="preserve"> </w:t>
      </w:r>
      <w:r>
        <w:rPr>
          <w:rFonts w:ascii="Arial Unicode MS" w:hAnsi="Arial Unicode MS" w:eastAsia="Arial Unicode MS" w:cs="Arial Unicode MS"/>
          <w:spacing w:val="5"/>
        </w:rPr>
        <w:t>定‣作了如下具体规定：</w:t>
      </w:r>
    </w:p>
    <w:p>
      <w:pPr>
        <w:pStyle w:val="BodyText"/>
        <w:ind w:left="38" w:right="54" w:firstLine="747"/>
        <w:spacing w:before="2" w:line="243" w:lineRule="auto"/>
        <w:rPr/>
      </w:pPr>
      <w:r>
        <w:pict>
          <v:shape id="_x0000_s16" style="position:absolute;margin-left:0.464005pt;margin-top:-2.63138pt;mso-position-vertical-relative:text;mso-position-horizontal-relative:text;width:30.25pt;height:13.9pt;z-index:25166233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第一条</w:t>
                        </w:r>
                      </w:p>
                    </w:tc>
                  </w:tr>
                </w:tbl>
                <w:p>
                  <w:pPr>
                    <w:rPr>
                      <w:rFonts w:ascii="Arial"/>
                      <w:sz w:val="21"/>
                    </w:rPr>
                  </w:pPr>
                  <w:r/>
                </w:p>
              </w:txbxContent>
            </v:textbox>
          </v:shape>
        </w:pict>
      </w:r>
      <w:r>
        <w:rPr>
          <w:spacing w:val="-5"/>
        </w:rPr>
        <w:t>为维护女职工的合法权益，</w:t>
      </w:r>
      <w:r>
        <w:rPr>
          <w:spacing w:val="-5"/>
        </w:rPr>
        <w:t xml:space="preserve"> </w:t>
      </w:r>
      <w:r>
        <w:rPr>
          <w:spacing w:val="-5"/>
        </w:rPr>
        <w:t>减少和解决女职工在劳动和工作（以下统称劳</w:t>
      </w:r>
      <w:r>
        <w:rPr/>
        <w:t xml:space="preserve"> </w:t>
      </w:r>
      <w:r>
        <w:rPr>
          <w:spacing w:val="-10"/>
        </w:rPr>
        <w:t>动）</w:t>
      </w:r>
      <w:r>
        <w:rPr>
          <w:spacing w:val="-27"/>
        </w:rPr>
        <w:t xml:space="preserve"> </w:t>
      </w:r>
      <w:r>
        <w:rPr>
          <w:spacing w:val="-10"/>
        </w:rPr>
        <w:t>中因生理特点造成的特殊困难，</w:t>
      </w:r>
      <w:r>
        <w:rPr>
          <w:spacing w:val="40"/>
          <w:w w:val="101"/>
        </w:rPr>
        <w:t xml:space="preserve"> </w:t>
      </w:r>
      <w:r>
        <w:rPr>
          <w:spacing w:val="-10"/>
        </w:rPr>
        <w:t>保护其健康，以利于社会主义现代化建设，</w:t>
      </w:r>
      <w:r>
        <w:rPr>
          <w:spacing w:val="48"/>
        </w:rPr>
        <w:t xml:space="preserve"> </w:t>
      </w:r>
      <w:r>
        <w:rPr>
          <w:spacing w:val="-10"/>
        </w:rPr>
        <w:t>制</w:t>
      </w:r>
      <w:r>
        <w:rPr/>
        <w:t xml:space="preserve"> </w:t>
      </w:r>
      <w:r>
        <w:rPr>
          <w:spacing w:val="-8"/>
        </w:rPr>
        <w:t>定本规定。</w:t>
      </w:r>
    </w:p>
    <w:p>
      <w:pPr>
        <w:pStyle w:val="BodyText"/>
        <w:ind w:left="40" w:right="52" w:firstLine="739"/>
        <w:spacing w:before="35" w:line="238" w:lineRule="auto"/>
        <w:rPr/>
      </w:pPr>
      <w:r>
        <w:pict>
          <v:shape id="_x0000_s18" style="position:absolute;margin-left:0.464005pt;margin-top:-0.958853pt;mso-position-vertical-relative:text;mso-position-horizontal-relative:text;width:30.25pt;height:13.9pt;z-index:25166028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第二条</w:t>
                        </w:r>
                      </w:p>
                    </w:tc>
                  </w:tr>
                </w:tbl>
                <w:p>
                  <w:pPr>
                    <w:rPr>
                      <w:rFonts w:ascii="Arial"/>
                      <w:sz w:val="21"/>
                    </w:rPr>
                  </w:pPr>
                  <w:r/>
                </w:p>
              </w:txbxContent>
            </v:textbox>
          </v:shape>
        </w:pict>
      </w:r>
      <w:r>
        <w:rPr>
          <w:spacing w:val="-2"/>
        </w:rPr>
        <w:t>本规定适用于中华人民共和国境内一切国家机关、人民团体、企业、事业</w:t>
      </w:r>
      <w:r>
        <w:rPr>
          <w:spacing w:val="17"/>
        </w:rPr>
        <w:t xml:space="preserve"> </w:t>
      </w:r>
      <w:r>
        <w:rPr>
          <w:spacing w:val="-3"/>
        </w:rPr>
        <w:t>单位（以下统称单位）的女职工。</w:t>
      </w:r>
    </w:p>
    <w:p>
      <w:pPr>
        <w:pStyle w:val="BodyText"/>
        <w:ind w:left="780"/>
        <w:spacing w:before="37" w:line="219" w:lineRule="auto"/>
        <w:rPr/>
      </w:pPr>
      <w:r>
        <w:pict>
          <v:shape id="_x0000_s20" style="position:absolute;margin-left:0.464005pt;margin-top:-0.860461pt;mso-position-vertical-relative:text;mso-position-horizontal-relative:text;width:30.25pt;height:13.9pt;z-index:25166336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第三条</w:t>
                        </w:r>
                      </w:p>
                    </w:tc>
                  </w:tr>
                </w:tbl>
                <w:p>
                  <w:pPr>
                    <w:rPr>
                      <w:rFonts w:ascii="Arial"/>
                      <w:sz w:val="21"/>
                    </w:rPr>
                  </w:pPr>
                  <w:r/>
                </w:p>
              </w:txbxContent>
            </v:textbox>
          </v:shape>
        </w:pict>
      </w:r>
      <w:r>
        <w:rPr>
          <w:spacing w:val="-2"/>
        </w:rPr>
        <w:t>凡适合妇女从事劳动的单位，不得拒绝招收女职工。</w:t>
      </w:r>
    </w:p>
    <w:p>
      <w:pPr>
        <w:pStyle w:val="BodyText"/>
        <w:spacing w:before="36" w:line="219" w:lineRule="auto"/>
        <w:jc w:val="right"/>
        <w:rPr/>
      </w:pPr>
      <w:r>
        <w:pict>
          <v:shape id="_x0000_s22" style="position:absolute;margin-left:0.464005pt;margin-top:-0.945269pt;mso-position-vertical-relative:text;mso-position-horizontal-relative:text;width:30.25pt;height:13.9pt;z-index:25166438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第四条</w:t>
                        </w:r>
                      </w:p>
                    </w:tc>
                  </w:tr>
                </w:tbl>
                <w:p>
                  <w:pPr>
                    <w:rPr>
                      <w:rFonts w:ascii="Arial"/>
                      <w:sz w:val="21"/>
                    </w:rPr>
                  </w:pPr>
                  <w:r/>
                </w:p>
              </w:txbxContent>
            </v:textbox>
          </v:shape>
        </w:pict>
      </w:r>
      <w:r>
        <w:rPr>
          <w:spacing w:val="-8"/>
        </w:rPr>
        <w:t>不得在女职工怀孕期、产期、哺乳期降低其基本工资，</w:t>
      </w:r>
      <w:r>
        <w:rPr>
          <w:spacing w:val="-8"/>
        </w:rPr>
        <w:t xml:space="preserve"> </w:t>
      </w:r>
      <w:r>
        <w:rPr>
          <w:spacing w:val="-8"/>
        </w:rPr>
        <w:t>或者解除劳动合同。</w:t>
      </w:r>
    </w:p>
    <w:p>
      <w:pPr>
        <w:pStyle w:val="BodyText"/>
        <w:ind w:left="36" w:right="54" w:firstLine="749"/>
        <w:spacing w:before="36" w:line="238" w:lineRule="auto"/>
        <w:rPr/>
      </w:pPr>
      <w:r>
        <w:pict>
          <v:shape id="_x0000_s24" style="position:absolute;margin-left:0.464005pt;margin-top:-0.958853pt;mso-position-vertical-relative:text;mso-position-horizontal-relative:text;width:30.25pt;height:13.9pt;z-index:25166540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第五条</w:t>
                        </w:r>
                      </w:p>
                    </w:tc>
                  </w:tr>
                </w:tbl>
                <w:p>
                  <w:pPr>
                    <w:rPr>
                      <w:rFonts w:ascii="Arial"/>
                      <w:sz w:val="21"/>
                    </w:rPr>
                  </w:pPr>
                  <w:r/>
                </w:p>
              </w:txbxContent>
            </v:textbox>
          </v:shape>
        </w:pict>
      </w:r>
      <w:r>
        <w:rPr>
          <w:spacing w:val="-2"/>
        </w:rPr>
        <w:t>禁止安排女职工从事矿山井下、国家规定的第四级体力劳动强度的劳动和</w:t>
      </w:r>
      <w:r>
        <w:rPr>
          <w:spacing w:val="9"/>
        </w:rPr>
        <w:t xml:space="preserve"> </w:t>
      </w:r>
      <w:r>
        <w:rPr>
          <w:spacing w:val="-4"/>
        </w:rPr>
        <w:t>其他女职工禁忌从事的劳动。</w:t>
      </w:r>
    </w:p>
    <w:p>
      <w:pPr>
        <w:pStyle w:val="BodyText"/>
        <w:ind w:left="51" w:right="52" w:firstLine="734"/>
        <w:spacing w:before="35" w:line="238" w:lineRule="auto"/>
        <w:rPr/>
      </w:pPr>
      <w:r>
        <w:pict>
          <v:shape id="_x0000_s26" style="position:absolute;margin-left:0.464005pt;margin-top:-0.994009pt;mso-position-vertical-relative:text;mso-position-horizontal-relative:text;width:30.25pt;height:13.9pt;z-index:25166131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第六条</w:t>
                        </w:r>
                      </w:p>
                    </w:tc>
                  </w:tr>
                </w:tbl>
                <w:p>
                  <w:pPr>
                    <w:rPr>
                      <w:rFonts w:ascii="Arial"/>
                      <w:sz w:val="21"/>
                    </w:rPr>
                  </w:pPr>
                  <w:r/>
                </w:p>
              </w:txbxContent>
            </v:textbox>
          </v:shape>
        </w:pict>
      </w:r>
      <w:r>
        <w:rPr>
          <w:spacing w:val="-6"/>
        </w:rPr>
        <w:t>女职工在月经期间，</w:t>
      </w:r>
      <w:r>
        <w:rPr>
          <w:spacing w:val="49"/>
        </w:rPr>
        <w:t xml:space="preserve"> </w:t>
      </w:r>
      <w:r>
        <w:rPr>
          <w:spacing w:val="-6"/>
        </w:rPr>
        <w:t>所在单位不得安排从事高空、低温、冷水和国家规定</w:t>
      </w:r>
      <w:r>
        <w:rPr/>
        <w:t xml:space="preserve"> </w:t>
      </w:r>
      <w:r>
        <w:rPr>
          <w:spacing w:val="-4"/>
        </w:rPr>
        <w:t>的第三级体力劳动强度的劳动。</w:t>
      </w:r>
    </w:p>
    <w:p>
      <w:pPr>
        <w:pStyle w:val="BodyText"/>
        <w:ind w:left="41" w:right="52" w:firstLine="744"/>
        <w:spacing w:before="38" w:line="244" w:lineRule="auto"/>
        <w:rPr/>
      </w:pPr>
      <w:r>
        <w:pict>
          <v:shape id="_x0000_s28" style="position:absolute;margin-left:0.464005pt;margin-top:-0.874066pt;mso-position-vertical-relative:text;mso-position-horizontal-relative:text;width:30.25pt;height:13.95pt;z-index:25165926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8" w:hRule="atLeast"/>
                    </w:trPr>
                    <w:tc>
                      <w:tcPr>
                        <w:tcW w:w="559" w:type="dxa"/>
                        <w:vAlign w:val="top"/>
                      </w:tcPr>
                      <w:p>
                        <w:pPr>
                          <w:ind w:left="20"/>
                          <w:spacing w:before="30"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第七条</w:t>
                        </w:r>
                      </w:p>
                    </w:tc>
                  </w:tr>
                </w:tbl>
                <w:p>
                  <w:pPr>
                    <w:rPr>
                      <w:rFonts w:ascii="Arial"/>
                      <w:sz w:val="21"/>
                    </w:rPr>
                  </w:pPr>
                  <w:r/>
                </w:p>
              </w:txbxContent>
            </v:textbox>
          </v:shape>
        </w:pict>
      </w:r>
      <w:r>
        <w:rPr>
          <w:spacing w:val="-4"/>
        </w:rPr>
        <w:t>女职工在怀孕期间，</w:t>
      </w:r>
      <w:r>
        <w:rPr>
          <w:spacing w:val="-4"/>
        </w:rPr>
        <w:t xml:space="preserve"> </w:t>
      </w:r>
      <w:r>
        <w:rPr>
          <w:spacing w:val="-4"/>
        </w:rPr>
        <w:t>所在单位不得安排其从</w:t>
      </w:r>
      <w:r>
        <w:rPr>
          <w:spacing w:val="-5"/>
        </w:rPr>
        <w:t>事国家规定的第三级体力劳动</w:t>
      </w:r>
      <w:r>
        <w:rPr/>
        <w:t xml:space="preserve"> </w:t>
      </w:r>
      <w:r>
        <w:rPr>
          <w:spacing w:val="-8"/>
        </w:rPr>
        <w:t>强度的劳动和孕期禁忌从事的劳动，</w:t>
      </w:r>
      <w:r>
        <w:rPr>
          <w:spacing w:val="45"/>
        </w:rPr>
        <w:t xml:space="preserve"> </w:t>
      </w:r>
      <w:r>
        <w:rPr>
          <w:spacing w:val="-8"/>
        </w:rPr>
        <w:t>不得在正常</w:t>
      </w:r>
      <w:r>
        <w:rPr>
          <w:spacing w:val="-9"/>
        </w:rPr>
        <w:t>劳动日以外延长劳动时间；</w:t>
      </w:r>
      <w:r>
        <w:rPr>
          <w:spacing w:val="50"/>
        </w:rPr>
        <w:t xml:space="preserve"> </w:t>
      </w:r>
      <w:r>
        <w:rPr>
          <w:spacing w:val="-9"/>
        </w:rPr>
        <w:t>对不能</w:t>
      </w:r>
      <w:r>
        <w:rPr/>
        <w:t xml:space="preserve"> </w:t>
      </w:r>
      <w:r>
        <w:rPr>
          <w:spacing w:val="-1"/>
        </w:rPr>
        <w:t>胜任原劳动的，应当根据医务部门的证明，予以减</w:t>
      </w:r>
      <w:r>
        <w:rPr>
          <w:spacing w:val="-2"/>
        </w:rPr>
        <w:t>轻劳动量或者安排其他劳动。</w:t>
      </w:r>
    </w:p>
    <w:p>
      <w:pPr>
        <w:pStyle w:val="BodyText"/>
        <w:ind w:left="46" w:right="54" w:firstLine="356"/>
        <w:spacing w:before="35" w:line="238" w:lineRule="auto"/>
        <w:rPr/>
      </w:pPr>
      <w:r>
        <w:rPr>
          <w:spacing w:val="-8"/>
        </w:rPr>
        <w:t>怀孕七个月以上（含七个月）</w:t>
      </w:r>
      <w:r>
        <w:rPr>
          <w:spacing w:val="-8"/>
        </w:rPr>
        <w:t xml:space="preserve"> </w:t>
      </w:r>
      <w:r>
        <w:rPr>
          <w:spacing w:val="-8"/>
        </w:rPr>
        <w:t>的女职工，一般不得安排其从事夜班劳动；</w:t>
      </w:r>
      <w:r>
        <w:rPr>
          <w:spacing w:val="68"/>
        </w:rPr>
        <w:t xml:space="preserve"> </w:t>
      </w:r>
      <w:r>
        <w:rPr>
          <w:spacing w:val="-8"/>
        </w:rPr>
        <w:t>在劳</w:t>
      </w:r>
      <w:r>
        <w:rPr/>
        <w:t xml:space="preserve"> </w:t>
      </w:r>
      <w:r>
        <w:rPr>
          <w:spacing w:val="-4"/>
        </w:rPr>
        <w:t>动时间内应当安排一定的休息时间。</w:t>
      </w:r>
    </w:p>
    <w:p>
      <w:pPr>
        <w:pStyle w:val="BodyText"/>
        <w:ind w:left="402"/>
        <w:spacing w:before="35" w:line="220" w:lineRule="auto"/>
        <w:rPr/>
      </w:pPr>
      <w:r>
        <w:rPr>
          <w:spacing w:val="-2"/>
        </w:rPr>
        <w:t>怀孕的女职工，在劳动时间内进行产前检查，应当算作劳动时间。</w:t>
      </w:r>
    </w:p>
    <w:p>
      <w:pPr>
        <w:pStyle w:val="BodyText"/>
        <w:ind w:left="45" w:right="52" w:firstLine="740"/>
        <w:spacing w:before="39" w:line="237" w:lineRule="auto"/>
        <w:rPr/>
      </w:pPr>
      <w:r>
        <w:pict>
          <v:shape id="_x0000_s30" style="position:absolute;margin-left:0.464005pt;margin-top:-0.81164pt;mso-position-vertical-relative:text;mso-position-horizontal-relative:text;width:30.25pt;height:13.9pt;z-index:25166643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第八条</w:t>
                        </w:r>
                      </w:p>
                    </w:tc>
                  </w:tr>
                </w:tbl>
                <w:p>
                  <w:pPr>
                    <w:rPr>
                      <w:rFonts w:ascii="Arial"/>
                      <w:sz w:val="21"/>
                    </w:rPr>
                  </w:pPr>
                  <w:r/>
                </w:p>
              </w:txbxContent>
            </v:textbox>
          </v:shape>
        </w:pict>
      </w:r>
      <w:r>
        <w:rPr>
          <w:spacing w:val="-2"/>
        </w:rPr>
        <w:t>女职工产假为九十天，其中产前休假十五天。难产的，增加产假十五天。</w:t>
      </w:r>
      <w:r>
        <w:rPr>
          <w:spacing w:val="11"/>
        </w:rPr>
        <w:t xml:space="preserve"> </w:t>
      </w:r>
      <w:r>
        <w:rPr>
          <w:spacing w:val="-2"/>
        </w:rPr>
        <w:t>多胞胎生育的，每多生育一个婴儿，增加产假十</w:t>
      </w:r>
      <w:r>
        <w:rPr>
          <w:spacing w:val="-3"/>
        </w:rPr>
        <w:t>五天。</w:t>
      </w:r>
    </w:p>
    <w:p>
      <w:pPr>
        <w:pStyle w:val="BodyText"/>
        <w:ind w:left="32" w:right="52" w:firstLine="369"/>
        <w:spacing w:before="37" w:line="237" w:lineRule="auto"/>
        <w:rPr/>
      </w:pPr>
      <w:r>
        <w:rPr>
          <w:spacing w:val="-9"/>
        </w:rPr>
        <w:t>女职工怀孕流产的，</w:t>
      </w:r>
      <w:r>
        <w:rPr>
          <w:spacing w:val="49"/>
        </w:rPr>
        <w:t xml:space="preserve"> </w:t>
      </w:r>
      <w:r>
        <w:rPr>
          <w:spacing w:val="-9"/>
        </w:rPr>
        <w:t>其所在单位应当根据医务部门的证明，</w:t>
      </w:r>
      <w:r>
        <w:rPr>
          <w:spacing w:val="49"/>
        </w:rPr>
        <w:t xml:space="preserve"> </w:t>
      </w:r>
      <w:r>
        <w:rPr>
          <w:spacing w:val="-9"/>
        </w:rPr>
        <w:t>给予一定时间的产</w:t>
      </w:r>
      <w:r>
        <w:rPr/>
        <w:t xml:space="preserve"> </w:t>
      </w:r>
      <w:r>
        <w:rPr>
          <w:spacing w:val="-10"/>
        </w:rPr>
        <w:t>假。</w:t>
      </w:r>
    </w:p>
    <w:p>
      <w:pPr>
        <w:pStyle w:val="BodyText"/>
        <w:ind w:left="36" w:right="52" w:firstLine="748"/>
        <w:spacing w:before="38" w:line="247" w:lineRule="auto"/>
        <w:rPr/>
      </w:pPr>
      <w:r>
        <w:pict>
          <v:shape id="_x0000_s32" style="position:absolute;margin-left:0.464005pt;margin-top:-0.874035pt;mso-position-vertical-relative:text;mso-position-horizontal-relative:text;width:30.25pt;height:13.95pt;z-index:25165824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8" w:hRule="atLeast"/>
                    </w:trPr>
                    <w:tc>
                      <w:tcPr>
                        <w:tcW w:w="559" w:type="dxa"/>
                        <w:vAlign w:val="top"/>
                      </w:tcPr>
                      <w:p>
                        <w:pPr>
                          <w:ind w:left="20"/>
                          <w:spacing w:before="30"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第九条</w:t>
                        </w:r>
                      </w:p>
                    </w:tc>
                  </w:tr>
                </w:tbl>
                <w:p>
                  <w:pPr>
                    <w:rPr>
                      <w:rFonts w:ascii="Arial"/>
                      <w:sz w:val="21"/>
                    </w:rPr>
                  </w:pPr>
                  <w:r/>
                </w:p>
              </w:txbxContent>
            </v:textbox>
          </v:shape>
        </w:pict>
      </w:r>
      <w:r>
        <w:rPr>
          <w:spacing w:val="-4"/>
        </w:rPr>
        <w:t>有不满一周岁婴儿的女职工，</w:t>
      </w:r>
      <w:r>
        <w:rPr>
          <w:spacing w:val="-16"/>
        </w:rPr>
        <w:t xml:space="preserve"> </w:t>
      </w:r>
      <w:r>
        <w:rPr>
          <w:spacing w:val="-4"/>
        </w:rPr>
        <w:t>其所在单位应当在每班劳动时间内给予其两</w:t>
      </w:r>
      <w:r>
        <w:rPr/>
        <w:t xml:space="preserve"> </w:t>
      </w:r>
      <w:r>
        <w:rPr>
          <w:spacing w:val="-1"/>
        </w:rPr>
        <w:t>次哺乳（含人工喂养）时间，每次三十分钟。多胞胎</w:t>
      </w:r>
      <w:r>
        <w:rPr>
          <w:spacing w:val="-2"/>
        </w:rPr>
        <w:t>生育的，每多哺乳一个婴儿，</w:t>
      </w:r>
      <w:r>
        <w:rPr/>
        <w:t xml:space="preserve"> </w:t>
      </w:r>
      <w:r>
        <w:rPr>
          <w:spacing w:val="-4"/>
        </w:rPr>
        <w:t>每次哺乳时间增加三十分钟。女职工每班劳</w:t>
      </w:r>
      <w:r>
        <w:rPr>
          <w:spacing w:val="-5"/>
        </w:rPr>
        <w:t>动时间内的两次哺乳时间，</w:t>
      </w:r>
      <w:r>
        <w:rPr>
          <w:spacing w:val="48"/>
        </w:rPr>
        <w:t xml:space="preserve"> </w:t>
      </w:r>
      <w:r>
        <w:rPr>
          <w:spacing w:val="-5"/>
        </w:rPr>
        <w:t>可以合并使</w:t>
      </w:r>
      <w:r>
        <w:rPr/>
        <w:t xml:space="preserve"> </w:t>
      </w:r>
      <w:r>
        <w:rPr>
          <w:spacing w:val="-2"/>
        </w:rPr>
        <w:t>用。哺乳时间和在本单位内哺乳往返途中的时间，算作劳动时间。</w:t>
      </w:r>
    </w:p>
    <w:p>
      <w:pPr>
        <w:pStyle w:val="BodyText"/>
        <w:ind w:left="47" w:right="54" w:firstLine="738"/>
        <w:spacing w:before="36" w:line="238" w:lineRule="auto"/>
        <w:rPr/>
      </w:pPr>
      <w:r>
        <w:pict>
          <v:shape id="_x0000_s34" style="position:absolute;margin-left:0.464005pt;margin-top:-0.958815pt;mso-position-vertical-relative:text;mso-position-horizontal-relative:text;width:30.25pt;height:13.9pt;z-index:25166745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第十条</w:t>
                        </w:r>
                      </w:p>
                    </w:tc>
                  </w:tr>
                </w:tbl>
                <w:p>
                  <w:pPr>
                    <w:rPr>
                      <w:rFonts w:ascii="Arial"/>
                      <w:sz w:val="21"/>
                    </w:rPr>
                  </w:pPr>
                  <w:r/>
                </w:p>
              </w:txbxContent>
            </v:textbox>
          </v:shape>
        </w:pict>
      </w:r>
      <w:r>
        <w:rPr>
          <w:spacing w:val="-4"/>
        </w:rPr>
        <w:t>女职工在哺乳期内，</w:t>
      </w:r>
      <w:r>
        <w:rPr>
          <w:spacing w:val="-4"/>
        </w:rPr>
        <w:t xml:space="preserve"> </w:t>
      </w:r>
      <w:r>
        <w:rPr>
          <w:spacing w:val="-4"/>
        </w:rPr>
        <w:t>所在单位不得安排其从</w:t>
      </w:r>
      <w:r>
        <w:rPr>
          <w:spacing w:val="-5"/>
        </w:rPr>
        <w:t>事国家规定的第三级体力劳动</w:t>
      </w:r>
      <w:r>
        <w:rPr/>
        <w:t xml:space="preserve"> </w:t>
      </w:r>
      <w:r>
        <w:rPr>
          <w:spacing w:val="4"/>
        </w:rPr>
        <w:t>强度的劳动和哺乳期禁忌从事的国家规定的第三级体力劳动强度的劳动和哺乳期</w:t>
      </w:r>
    </w:p>
    <w:p>
      <w:pPr>
        <w:spacing w:line="238" w:lineRule="auto"/>
        <w:sectPr>
          <w:headerReference w:type="default" r:id="rId7"/>
          <w:pgSz w:w="8393" w:h="11907"/>
          <w:pgMar w:top="1721" w:right="909" w:bottom="0" w:left="935" w:header="1496" w:footer="0" w:gutter="0"/>
        </w:sectPr>
        <w:rPr/>
      </w:pPr>
    </w:p>
    <w:p>
      <w:pPr>
        <w:pStyle w:val="BodyText"/>
        <w:ind w:left="29"/>
        <w:spacing w:before="47" w:line="222" w:lineRule="auto"/>
        <w:rPr/>
      </w:pPr>
      <w:r>
        <w:rPr>
          <w:position w:val="-6"/>
        </w:rPr>
        <w:drawing>
          <wp:inline distT="0" distB="0" distL="0" distR="0">
            <wp:extent cx="6095" cy="6096"/>
            <wp:effectExtent l="0" t="0" r="0" b="0"/>
            <wp:docPr id="2" name="IM 2"/>
            <wp:cNvGraphicFramePr/>
            <a:graphic>
              <a:graphicData uri="http://schemas.openxmlformats.org/drawingml/2006/picture">
                <pic:pic>
                  <pic:nvPicPr>
                    <pic:cNvPr id="2" name="IM 2"/>
                    <pic:cNvPicPr/>
                  </pic:nvPicPr>
                  <pic:blipFill>
                    <a:blip r:embed="rId9"/>
                    <a:stretch>
                      <a:fillRect/>
                    </a:stretch>
                  </pic:blipFill>
                  <pic:spPr>
                    <a:xfrm rot="0">
                      <a:off x="0" y="0"/>
                      <a:ext cx="6095" cy="6096"/>
                    </a:xfrm>
                    <a:prstGeom prst="rect">
                      <a:avLst/>
                    </a:prstGeom>
                  </pic:spPr>
                </pic:pic>
              </a:graphicData>
            </a:graphic>
          </wp:inline>
        </w:drawing>
      </w:r>
      <w:r>
        <w:rPr>
          <w:u w:val="single" w:color="auto"/>
          <w:spacing w:val="-83"/>
        </w:rPr>
        <w:t xml:space="preserve"> </w:t>
      </w:r>
      <w:r>
        <w:rPr>
          <w:u w:val="single" w:color="auto"/>
          <w:spacing w:val="-7"/>
        </w:rPr>
        <w:t>禁忌从事</w:t>
      </w:r>
      <w:r>
        <w:rPr>
          <w:u w:val="single" w:color="auto"/>
          <w:spacing w:val="-75"/>
        </w:rPr>
        <w:t xml:space="preserve"> </w:t>
      </w:r>
      <w:r>
        <w:rPr>
          <w:spacing w:val="-82"/>
        </w:rPr>
        <w:t xml:space="preserve"> </w:t>
      </w:r>
      <w:r>
        <w:rPr>
          <w:spacing w:val="-7"/>
        </w:rPr>
        <w:t>的劳动，不得延长其劳动时间，</w:t>
      </w:r>
      <w:r>
        <w:rPr>
          <w:spacing w:val="59"/>
        </w:rPr>
        <w:t xml:space="preserve"> </w:t>
      </w:r>
      <w:r>
        <w:rPr>
          <w:spacing w:val="-7"/>
        </w:rPr>
        <w:t>一般不得安排其从事夜班劳动。</w:t>
      </w:r>
    </w:p>
    <w:p>
      <w:pPr>
        <w:pStyle w:val="BodyText"/>
        <w:ind w:left="32" w:right="1" w:hanging="3"/>
        <w:spacing w:before="1" w:line="247" w:lineRule="auto"/>
        <w:rPr/>
      </w:pPr>
      <w:r>
        <w:rPr>
          <w:position w:val="-4"/>
        </w:rPr>
        <w:drawing>
          <wp:inline distT="0" distB="0" distL="0" distR="0">
            <wp:extent cx="6934" cy="144780"/>
            <wp:effectExtent l="0" t="0" r="0" b="0"/>
            <wp:docPr id="4" name="IM 4"/>
            <wp:cNvGraphicFramePr/>
            <a:graphic>
              <a:graphicData uri="http://schemas.openxmlformats.org/drawingml/2006/picture">
                <pic:pic>
                  <pic:nvPicPr>
                    <pic:cNvPr id="4" name="IM 4"/>
                    <pic:cNvPicPr/>
                  </pic:nvPicPr>
                  <pic:blipFill>
                    <a:blip r:embed="rId10"/>
                    <a:stretch>
                      <a:fillRect/>
                    </a:stretch>
                  </pic:blipFill>
                  <pic:spPr>
                    <a:xfrm rot="0">
                      <a:off x="0" y="0"/>
                      <a:ext cx="6934" cy="144780"/>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第十一条</w:t>
      </w:r>
      <w:r>
        <w:rPr>
          <w:position w:val="-4"/>
        </w:rPr>
        <w:drawing>
          <wp:inline distT="0" distB="0" distL="0" distR="0">
            <wp:extent cx="6934" cy="144780"/>
            <wp:effectExtent l="0" t="0" r="0" b="0"/>
            <wp:docPr id="6" name="IM 6"/>
            <wp:cNvGraphicFramePr/>
            <a:graphic>
              <a:graphicData uri="http://schemas.openxmlformats.org/drawingml/2006/picture">
                <pic:pic>
                  <pic:nvPicPr>
                    <pic:cNvPr id="6" name="IM 6"/>
                    <pic:cNvPicPr/>
                  </pic:nvPicPr>
                  <pic:blipFill>
                    <a:blip r:embed="rId11"/>
                    <a:stretch>
                      <a:fillRect/>
                    </a:stretch>
                  </pic:blipFill>
                  <pic:spPr>
                    <a:xfrm rot="0">
                      <a:off x="0" y="0"/>
                      <a:ext cx="6934" cy="144780"/>
                    </a:xfrm>
                    <a:prstGeom prst="rect">
                      <a:avLst/>
                    </a:prstGeom>
                  </pic:spPr>
                </pic:pic>
              </a:graphicData>
            </a:graphic>
          </wp:inline>
        </w:drawing>
      </w:r>
      <w:r>
        <w:rPr>
          <w:spacing w:val="13"/>
        </w:rPr>
        <w:t xml:space="preserve">  </w:t>
      </w:r>
      <w:r>
        <w:rPr>
          <w:spacing w:val="-2"/>
        </w:rPr>
        <w:t>女职工比较多的单位应当按照国家有关规定，以自办或者联办的形式，</w:t>
      </w:r>
      <w:r>
        <w:rPr>
          <w:spacing w:val="1"/>
        </w:rPr>
        <w:t xml:space="preserve"> </w:t>
      </w:r>
      <w:r>
        <w:rPr>
          <w:spacing w:val="-3"/>
        </w:rPr>
        <w:t>逐步建立女职工卫生室、孕妇休息室、哺乳室、托儿所、幼儿园等设施，</w:t>
      </w:r>
      <w:r>
        <w:rPr>
          <w:spacing w:val="-3"/>
        </w:rPr>
        <w:t xml:space="preserve"> </w:t>
      </w:r>
      <w:r>
        <w:rPr>
          <w:spacing w:val="-3"/>
        </w:rPr>
        <w:t>并妥善解</w:t>
      </w:r>
    </w:p>
    <w:p>
      <w:pPr>
        <w:pStyle w:val="BodyText"/>
        <w:ind w:left="29"/>
        <w:spacing w:before="35" w:line="222" w:lineRule="auto"/>
        <w:rPr/>
      </w:pPr>
      <w:r>
        <w:rPr>
          <w:position w:val="-6"/>
        </w:rPr>
        <w:drawing>
          <wp:inline distT="0" distB="0" distL="0" distR="0">
            <wp:extent cx="6095" cy="6096"/>
            <wp:effectExtent l="0" t="0" r="0" b="0"/>
            <wp:docPr id="8" name="IM 8"/>
            <wp:cNvGraphicFramePr/>
            <a:graphic>
              <a:graphicData uri="http://schemas.openxmlformats.org/drawingml/2006/picture">
                <pic:pic>
                  <pic:nvPicPr>
                    <pic:cNvPr id="8" name="IM 8"/>
                    <pic:cNvPicPr/>
                  </pic:nvPicPr>
                  <pic:blipFill>
                    <a:blip r:embed="rId12"/>
                    <a:stretch>
                      <a:fillRect/>
                    </a:stretch>
                  </pic:blipFill>
                  <pic:spPr>
                    <a:xfrm rot="0">
                      <a:off x="0" y="0"/>
                      <a:ext cx="6095" cy="6096"/>
                    </a:xfrm>
                    <a:prstGeom prst="rect">
                      <a:avLst/>
                    </a:prstGeom>
                  </pic:spPr>
                </pic:pic>
              </a:graphicData>
            </a:graphic>
          </wp:inline>
        </w:drawing>
      </w:r>
      <w:r>
        <w:rPr>
          <w:u w:val="single" w:color="auto"/>
          <w:spacing w:val="-2"/>
        </w:rPr>
        <w:t>决女职工</w:t>
      </w:r>
      <w:r>
        <w:rPr>
          <w:spacing w:val="-2"/>
        </w:rPr>
        <w:t>在生理卫生、哺乳、照料婴儿方面的困难。</w:t>
      </w:r>
    </w:p>
    <w:p>
      <w:pPr>
        <w:pStyle w:val="BodyText"/>
        <w:ind w:left="34" w:right="2" w:hanging="5"/>
        <w:spacing w:line="254" w:lineRule="auto"/>
        <w:rPr/>
      </w:pPr>
      <w:r>
        <w:rPr>
          <w:position w:val="-5"/>
        </w:rPr>
        <w:drawing>
          <wp:inline distT="0" distB="0" distL="0" distR="0">
            <wp:extent cx="6934" cy="146303"/>
            <wp:effectExtent l="0" t="0" r="0" b="0"/>
            <wp:docPr id="10" name="IM 10"/>
            <wp:cNvGraphicFramePr/>
            <a:graphic>
              <a:graphicData uri="http://schemas.openxmlformats.org/drawingml/2006/picture">
                <pic:pic>
                  <pic:nvPicPr>
                    <pic:cNvPr id="10" name="IM 10"/>
                    <pic:cNvPicPr/>
                  </pic:nvPicPr>
                  <pic:blipFill>
                    <a:blip r:embed="rId13"/>
                    <a:stretch>
                      <a:fillRect/>
                    </a:stretch>
                  </pic:blipFill>
                  <pic:spPr>
                    <a:xfrm rot="0">
                      <a:off x="0" y="0"/>
                      <a:ext cx="6934" cy="146303"/>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4"/>
        </w:rPr>
        <w:t>第十二条</w:t>
      </w:r>
      <w:r>
        <w:rPr>
          <w:position w:val="-5"/>
        </w:rPr>
        <w:drawing>
          <wp:inline distT="0" distB="0" distL="0" distR="0">
            <wp:extent cx="6934" cy="146303"/>
            <wp:effectExtent l="0" t="0" r="0" b="0"/>
            <wp:docPr id="12" name="IM 12"/>
            <wp:cNvGraphicFramePr/>
            <a:graphic>
              <a:graphicData uri="http://schemas.openxmlformats.org/drawingml/2006/picture">
                <pic:pic>
                  <pic:nvPicPr>
                    <pic:cNvPr id="12" name="IM 12"/>
                    <pic:cNvPicPr/>
                  </pic:nvPicPr>
                  <pic:blipFill>
                    <a:blip r:embed="rId14"/>
                    <a:stretch>
                      <a:fillRect/>
                    </a:stretch>
                  </pic:blipFill>
                  <pic:spPr>
                    <a:xfrm rot="0">
                      <a:off x="0" y="0"/>
                      <a:ext cx="6934" cy="146303"/>
                    </a:xfrm>
                    <a:prstGeom prst="rect">
                      <a:avLst/>
                    </a:prstGeom>
                  </pic:spPr>
                </pic:pic>
              </a:graphicData>
            </a:graphic>
          </wp:inline>
        </w:drawing>
      </w:r>
      <w:r>
        <w:rPr>
          <w:spacing w:val="7"/>
        </w:rPr>
        <w:t xml:space="preserve">  </w:t>
      </w:r>
      <w:r>
        <w:rPr>
          <w:spacing w:val="-4"/>
        </w:rPr>
        <w:t>女职工劳动保护的权益受到侵害时，</w:t>
      </w:r>
      <w:r>
        <w:rPr>
          <w:spacing w:val="-4"/>
        </w:rPr>
        <w:t xml:space="preserve"> </w:t>
      </w:r>
      <w:r>
        <w:rPr>
          <w:spacing w:val="-4"/>
        </w:rPr>
        <w:t>有权向所在单位的主管部门或者当</w:t>
      </w:r>
      <w:r>
        <w:rPr/>
        <w:t xml:space="preserve"> </w:t>
      </w:r>
      <w:r>
        <w:rPr>
          <w:spacing w:val="-1"/>
        </w:rPr>
        <w:t>地劳动部门提出申诉。受理申诉的部门应当自收到申诉书之日起三十日内作出处理</w:t>
      </w:r>
      <w:r>
        <w:rPr>
          <w:spacing w:val="12"/>
        </w:rPr>
        <w:t xml:space="preserve"> </w:t>
      </w:r>
      <w:r>
        <w:rPr>
          <w:spacing w:val="-7"/>
        </w:rPr>
        <w:t>决定；</w:t>
      </w:r>
      <w:r>
        <w:rPr>
          <w:spacing w:val="-7"/>
        </w:rPr>
        <w:t xml:space="preserve"> </w:t>
      </w:r>
      <w:r>
        <w:rPr>
          <w:spacing w:val="-7"/>
        </w:rPr>
        <w:t>女职工对处理决定不服的，</w:t>
      </w:r>
      <w:r>
        <w:rPr>
          <w:spacing w:val="58"/>
        </w:rPr>
        <w:t xml:space="preserve"> </w:t>
      </w:r>
      <w:r>
        <w:rPr>
          <w:spacing w:val="-7"/>
        </w:rPr>
        <w:t>可以在收到处理决定书之日起十五日内向人民法</w:t>
      </w:r>
      <w:r>
        <w:rPr/>
        <w:t xml:space="preserve"> </w:t>
      </w:r>
      <w:r>
        <w:rPr>
          <w:spacing w:val="-8"/>
        </w:rPr>
        <w:t>院起诉。</w:t>
      </w:r>
    </w:p>
    <w:p>
      <w:pPr>
        <w:pStyle w:val="BodyText"/>
        <w:spacing w:before="35" w:line="219" w:lineRule="auto"/>
        <w:jc w:val="right"/>
        <w:rPr/>
      </w:pPr>
      <w:r>
        <w:rPr>
          <w:spacing w:val="-8"/>
        </w:rPr>
        <w:t>对女职工因生理特点禁忌从事劳动的范围，</w:t>
      </w:r>
      <w:r>
        <w:rPr>
          <w:spacing w:val="49"/>
        </w:rPr>
        <w:t xml:space="preserve"> </w:t>
      </w:r>
      <w:r>
        <w:rPr>
          <w:spacing w:val="-8"/>
        </w:rPr>
        <w:t>劳动部于</w:t>
      </w:r>
      <w:r>
        <w:rPr>
          <w:spacing w:val="-23"/>
        </w:rPr>
        <w:t xml:space="preserve"> </w:t>
      </w:r>
      <w:r>
        <w:rPr>
          <w:spacing w:val="-8"/>
        </w:rPr>
        <w:t>1990</w:t>
      </w:r>
      <w:r>
        <w:rPr>
          <w:spacing w:val="-36"/>
        </w:rPr>
        <w:t xml:space="preserve"> </w:t>
      </w:r>
      <w:r>
        <w:rPr>
          <w:spacing w:val="-8"/>
        </w:rPr>
        <w:t>年</w:t>
      </w:r>
      <w:r>
        <w:rPr>
          <w:spacing w:val="-26"/>
        </w:rPr>
        <w:t xml:space="preserve"> </w:t>
      </w:r>
      <w:r>
        <w:rPr>
          <w:spacing w:val="-8"/>
        </w:rPr>
        <w:t>1</w:t>
      </w:r>
      <w:r>
        <w:rPr>
          <w:spacing w:val="-29"/>
        </w:rPr>
        <w:t xml:space="preserve"> </w:t>
      </w:r>
      <w:r>
        <w:rPr>
          <w:spacing w:val="-8"/>
        </w:rPr>
        <w:t>月</w:t>
      </w:r>
      <w:r>
        <w:rPr>
          <w:spacing w:val="-26"/>
        </w:rPr>
        <w:t xml:space="preserve"> </w:t>
      </w:r>
      <w:r>
        <w:rPr>
          <w:spacing w:val="-8"/>
        </w:rPr>
        <w:t>18</w:t>
      </w:r>
      <w:r>
        <w:rPr>
          <w:spacing w:val="-8"/>
        </w:rPr>
        <w:t xml:space="preserve"> </w:t>
      </w:r>
      <w:r>
        <w:rPr>
          <w:spacing w:val="-8"/>
        </w:rPr>
        <w:t>日发布于</w:t>
      </w:r>
    </w:p>
    <w:p>
      <w:pPr>
        <w:pStyle w:val="BodyText"/>
        <w:ind w:left="29"/>
        <w:spacing w:before="36" w:line="222" w:lineRule="auto"/>
        <w:rPr/>
      </w:pPr>
      <w:r>
        <w:rPr>
          <w:position w:val="-6"/>
        </w:rPr>
        <w:drawing>
          <wp:inline distT="0" distB="0" distL="0" distR="0">
            <wp:extent cx="6095" cy="6096"/>
            <wp:effectExtent l="0" t="0" r="0" b="0"/>
            <wp:docPr id="14" name="IM 14"/>
            <wp:cNvGraphicFramePr/>
            <a:graphic>
              <a:graphicData uri="http://schemas.openxmlformats.org/drawingml/2006/picture">
                <pic:pic>
                  <pic:nvPicPr>
                    <pic:cNvPr id="14" name="IM 14"/>
                    <pic:cNvPicPr/>
                  </pic:nvPicPr>
                  <pic:blipFill>
                    <a:blip r:embed="rId15"/>
                    <a:stretch>
                      <a:fillRect/>
                    </a:stretch>
                  </pic:blipFill>
                  <pic:spPr>
                    <a:xfrm rot="0">
                      <a:off x="0" y="0"/>
                      <a:ext cx="6095" cy="6096"/>
                    </a:xfrm>
                    <a:prstGeom prst="rect">
                      <a:avLst/>
                    </a:prstGeom>
                  </pic:spPr>
                </pic:pic>
              </a:graphicData>
            </a:graphic>
          </wp:inline>
        </w:drawing>
      </w:r>
      <w:r>
        <w:rPr>
          <w:u w:val="single" w:color="auto"/>
          <w:spacing w:val="-1"/>
        </w:rPr>
        <w:t xml:space="preserve"> </w:t>
      </w:r>
      <w:r>
        <w:rPr>
          <w:u w:val="single" w:color="auto"/>
          <w:spacing w:val="-1"/>
        </w:rPr>
        <w:t>•女职</w:t>
      </w:r>
      <w:r>
        <w:rPr>
          <w:spacing w:val="-1"/>
        </w:rPr>
        <w:t>工禁忌劳动范围的规定</w:t>
      </w:r>
      <w:r>
        <w:rPr>
          <w:rFonts w:ascii="Times New Roman" w:hAnsi="Times New Roman" w:eastAsia="Times New Roman" w:cs="Times New Roman"/>
          <w:spacing w:val="-1"/>
        </w:rPr>
        <w:t>‣</w:t>
      </w:r>
      <w:r>
        <w:rPr>
          <w:spacing w:val="-1"/>
        </w:rPr>
        <w:t>，具体内容如下：</w:t>
      </w:r>
    </w:p>
    <w:p>
      <w:pPr>
        <w:pStyle w:val="BodyText"/>
        <w:ind w:left="29"/>
        <w:spacing w:line="238" w:lineRule="auto"/>
        <w:rPr/>
      </w:pPr>
      <w:r>
        <w:rPr>
          <w:position w:val="-5"/>
        </w:rPr>
        <w:drawing>
          <wp:inline distT="0" distB="0" distL="0" distR="0">
            <wp:extent cx="6934" cy="146303"/>
            <wp:effectExtent l="0" t="0" r="0" b="0"/>
            <wp:docPr id="16" name="IM 16"/>
            <wp:cNvGraphicFramePr/>
            <a:graphic>
              <a:graphicData uri="http://schemas.openxmlformats.org/drawingml/2006/picture">
                <pic:pic>
                  <pic:nvPicPr>
                    <pic:cNvPr id="16" name="IM 16"/>
                    <pic:cNvPicPr/>
                  </pic:nvPicPr>
                  <pic:blipFill>
                    <a:blip r:embed="rId16"/>
                    <a:stretch>
                      <a:fillRect/>
                    </a:stretch>
                  </pic:blipFill>
                  <pic:spPr>
                    <a:xfrm rot="0">
                      <a:off x="0" y="0"/>
                      <a:ext cx="6934" cy="146303"/>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4"/>
        </w:rPr>
        <w:t>第三条</w:t>
      </w:r>
      <w:r>
        <w:rPr>
          <w:position w:val="-5"/>
        </w:rPr>
        <w:drawing>
          <wp:inline distT="0" distB="0" distL="0" distR="0">
            <wp:extent cx="6934" cy="146303"/>
            <wp:effectExtent l="0" t="0" r="0" b="0"/>
            <wp:docPr id="18" name="IM 18"/>
            <wp:cNvGraphicFramePr/>
            <a:graphic>
              <a:graphicData uri="http://schemas.openxmlformats.org/drawingml/2006/picture">
                <pic:pic>
                  <pic:nvPicPr>
                    <pic:cNvPr id="18" name="IM 18"/>
                    <pic:cNvPicPr/>
                  </pic:nvPicPr>
                  <pic:blipFill>
                    <a:blip r:embed="rId17"/>
                    <a:stretch>
                      <a:fillRect/>
                    </a:stretch>
                  </pic:blipFill>
                  <pic:spPr>
                    <a:xfrm rot="0">
                      <a:off x="0" y="0"/>
                      <a:ext cx="6934" cy="146303"/>
                    </a:xfrm>
                    <a:prstGeom prst="rect">
                      <a:avLst/>
                    </a:prstGeom>
                  </pic:spPr>
                </pic:pic>
              </a:graphicData>
            </a:graphic>
          </wp:inline>
        </w:drawing>
      </w:r>
      <w:r>
        <w:rPr>
          <w:spacing w:val="13"/>
        </w:rPr>
        <w:t xml:space="preserve">  </w:t>
      </w:r>
      <w:r>
        <w:rPr>
          <w:spacing w:val="-4"/>
        </w:rPr>
        <w:t>女职工禁忌从事的劳动范围：</w:t>
      </w:r>
    </w:p>
    <w:p>
      <w:pPr>
        <w:pStyle w:val="BodyText"/>
        <w:ind w:left="410"/>
        <w:spacing w:before="44" w:line="220" w:lineRule="auto"/>
        <w:rPr/>
      </w:pPr>
      <w:r>
        <w:rPr>
          <w:spacing w:val="-7"/>
        </w:rPr>
        <w:t>1.矿山井下作业；</w:t>
      </w:r>
    </w:p>
    <w:p>
      <w:pPr>
        <w:pStyle w:val="BodyText"/>
        <w:ind w:left="405"/>
        <w:spacing w:before="36" w:line="220" w:lineRule="auto"/>
        <w:rPr/>
      </w:pPr>
      <w:r>
        <w:rPr>
          <w:spacing w:val="-4"/>
        </w:rPr>
        <w:t>2.森林业伐木、归楞及流放作业；</w:t>
      </w:r>
    </w:p>
    <w:p>
      <w:pPr>
        <w:pStyle w:val="BodyText"/>
        <w:ind w:left="412"/>
        <w:spacing w:before="36" w:line="183" w:lineRule="auto"/>
        <w:rPr>
          <w:rFonts w:ascii="Arial Unicode MS" w:hAnsi="Arial Unicode MS" w:eastAsia="Arial Unicode MS" w:cs="Arial Unicode MS"/>
        </w:rPr>
      </w:pPr>
      <w:r>
        <w:rPr>
          <w:spacing w:val="5"/>
        </w:rPr>
        <w:t>3.•</w:t>
      </w:r>
      <w:r>
        <w:rPr>
          <w:rFonts w:ascii="Arial Unicode MS" w:hAnsi="Arial Unicode MS" w:eastAsia="Arial Unicode MS" w:cs="Arial Unicode MS"/>
          <w:spacing w:val="5"/>
        </w:rPr>
        <w:t>体力劳动强度分级‣标准中第Ⅳ级体力劳动强度的作业；</w:t>
      </w:r>
    </w:p>
    <w:p>
      <w:pPr>
        <w:pStyle w:val="BodyText"/>
        <w:ind w:left="405"/>
        <w:spacing w:before="9" w:line="219" w:lineRule="auto"/>
        <w:rPr/>
      </w:pPr>
      <w:r>
        <w:rPr>
          <w:spacing w:val="-2"/>
        </w:rPr>
        <w:t>4.建筑业脚手架的组装和拆除作业，以及电力、电信行业的高处架线作业；</w:t>
      </w:r>
    </w:p>
    <w:p>
      <w:pPr>
        <w:pStyle w:val="BodyText"/>
        <w:ind w:left="44" w:right="3" w:firstLine="363"/>
        <w:spacing w:before="36" w:line="238" w:lineRule="auto"/>
        <w:rPr/>
      </w:pPr>
      <w:r>
        <w:rPr>
          <w:spacing w:val="-8"/>
        </w:rPr>
        <w:t>5.连续负重（指每小时负重次数在六次以上）</w:t>
      </w:r>
      <w:r>
        <w:rPr>
          <w:spacing w:val="-8"/>
        </w:rPr>
        <w:t xml:space="preserve"> </w:t>
      </w:r>
      <w:r>
        <w:rPr>
          <w:spacing w:val="-8"/>
        </w:rPr>
        <w:t>每次负重超过二十公斤，</w:t>
      </w:r>
      <w:r>
        <w:rPr>
          <w:spacing w:val="73"/>
        </w:rPr>
        <w:t xml:space="preserve"> </w:t>
      </w:r>
      <w:r>
        <w:rPr>
          <w:spacing w:val="-8"/>
        </w:rPr>
        <w:t>间断负</w:t>
      </w:r>
      <w:r>
        <w:rPr/>
        <w:t xml:space="preserve"> </w:t>
      </w:r>
      <w:r>
        <w:rPr>
          <w:spacing w:val="-4"/>
        </w:rPr>
        <w:t>重每次负重超过二十五公斤的作业。</w:t>
      </w:r>
    </w:p>
    <w:p>
      <w:pPr>
        <w:pStyle w:val="BodyText"/>
        <w:ind w:left="29"/>
        <w:spacing w:before="3" w:line="285" w:lineRule="exact"/>
        <w:rPr/>
      </w:pPr>
      <w:r>
        <w:rPr>
          <w:position w:val="-1"/>
        </w:rPr>
        <w:drawing>
          <wp:inline distT="0" distB="0" distL="0" distR="0">
            <wp:extent cx="358140" cy="150875"/>
            <wp:effectExtent l="0" t="0" r="0" b="0"/>
            <wp:docPr id="20" name="IM 20"/>
            <wp:cNvGraphicFramePr/>
            <a:graphic>
              <a:graphicData uri="http://schemas.openxmlformats.org/drawingml/2006/picture">
                <pic:pic>
                  <pic:nvPicPr>
                    <pic:cNvPr id="20" name="IM 20"/>
                    <pic:cNvPicPr/>
                  </pic:nvPicPr>
                  <pic:blipFill>
                    <a:blip r:embed="rId18"/>
                    <a:stretch>
                      <a:fillRect/>
                    </a:stretch>
                  </pic:blipFill>
                  <pic:spPr>
                    <a:xfrm rot="0">
                      <a:off x="0" y="0"/>
                      <a:ext cx="358140" cy="150875"/>
                    </a:xfrm>
                    <a:prstGeom prst="rect">
                      <a:avLst/>
                    </a:prstGeom>
                  </pic:spPr>
                </pic:pic>
              </a:graphicData>
            </a:graphic>
          </wp:inline>
        </w:drawing>
      </w:r>
      <w:r>
        <w:rPr>
          <w:spacing w:val="13"/>
          <w:position w:val="3"/>
        </w:rPr>
        <w:t xml:space="preserve">  </w:t>
      </w:r>
      <w:r>
        <w:rPr>
          <w:spacing w:val="-4"/>
          <w:position w:val="3"/>
        </w:rPr>
        <w:t>女职工在月经期间禁忌从事的劳动范围：</w:t>
      </w:r>
    </w:p>
    <w:p>
      <w:pPr>
        <w:pStyle w:val="BodyText"/>
        <w:ind w:left="410"/>
        <w:spacing w:before="1" w:line="219" w:lineRule="auto"/>
        <w:rPr/>
      </w:pPr>
      <w:r>
        <w:rPr>
          <w:spacing w:val="-4"/>
        </w:rPr>
        <w:t>1.食品冷冻库内及冷水等低温作业；</w:t>
      </w:r>
    </w:p>
    <w:p>
      <w:pPr>
        <w:pStyle w:val="BodyText"/>
        <w:ind w:left="405"/>
        <w:spacing w:before="36" w:line="183" w:lineRule="auto"/>
        <w:rPr>
          <w:rFonts w:ascii="Arial Unicode MS" w:hAnsi="Arial Unicode MS" w:eastAsia="Arial Unicode MS" w:cs="Arial Unicode MS"/>
        </w:rPr>
      </w:pPr>
      <w:r>
        <w:rPr>
          <w:spacing w:val="6"/>
        </w:rPr>
        <w:t>2.•</w:t>
      </w:r>
      <w:r>
        <w:rPr>
          <w:rFonts w:ascii="Arial Unicode MS" w:hAnsi="Arial Unicode MS" w:eastAsia="Arial Unicode MS" w:cs="Arial Unicode MS"/>
          <w:spacing w:val="6"/>
        </w:rPr>
        <w:t>体力劳动强度分级‣标准中第Ⅲ级体力劳动强度的作业；</w:t>
      </w:r>
    </w:p>
    <w:p>
      <w:pPr>
        <w:pStyle w:val="BodyText"/>
        <w:ind w:left="29"/>
        <w:spacing w:before="9" w:line="172" w:lineRule="auto"/>
        <w:rPr>
          <w:rFonts w:ascii="Arial Unicode MS" w:hAnsi="Arial Unicode MS" w:eastAsia="Arial Unicode MS" w:cs="Arial Unicode MS"/>
        </w:rPr>
      </w:pPr>
      <w:r>
        <w:rPr>
          <w:position w:val="-6"/>
        </w:rPr>
        <w:drawing>
          <wp:inline distT="0" distB="0" distL="0" distR="0">
            <wp:extent cx="6095" cy="6095"/>
            <wp:effectExtent l="0" t="0" r="0" b="0"/>
            <wp:docPr id="22" name="IM 22"/>
            <wp:cNvGraphicFramePr/>
            <a:graphic>
              <a:graphicData uri="http://schemas.openxmlformats.org/drawingml/2006/picture">
                <pic:pic>
                  <pic:nvPicPr>
                    <pic:cNvPr id="22" name="IM 22"/>
                    <pic:cNvPicPr/>
                  </pic:nvPicPr>
                  <pic:blipFill>
                    <a:blip r:embed="rId19"/>
                    <a:stretch>
                      <a:fillRect/>
                    </a:stretch>
                  </pic:blipFill>
                  <pic:spPr>
                    <a:xfrm rot="0">
                      <a:off x="0" y="0"/>
                      <a:ext cx="6095" cy="6095"/>
                    </a:xfrm>
                    <a:prstGeom prst="rect">
                      <a:avLst/>
                    </a:prstGeom>
                  </pic:spPr>
                </pic:pic>
              </a:graphicData>
            </a:graphic>
          </wp:inline>
        </w:drawing>
      </w:r>
      <w:r>
        <w:rPr>
          <w:u w:val="single" w:color="auto"/>
          <w:spacing w:val="5"/>
        </w:rPr>
        <w:t xml:space="preserve">    </w:t>
      </w:r>
      <w:r>
        <w:rPr>
          <w:u w:val="single" w:color="auto"/>
          <w:spacing w:val="8"/>
        </w:rPr>
        <w:t>3.</w:t>
      </w:r>
      <w:r>
        <w:rPr>
          <w:u w:val="single" w:color="auto"/>
          <w:spacing w:val="-74"/>
        </w:rPr>
        <w:t xml:space="preserve"> </w:t>
      </w:r>
      <w:r>
        <w:rPr>
          <w:position w:val="-6"/>
        </w:rPr>
        <w:drawing>
          <wp:inline distT="0" distB="0" distL="0" distR="0">
            <wp:extent cx="6096" cy="6095"/>
            <wp:effectExtent l="0" t="0" r="0" b="0"/>
            <wp:docPr id="24" name="IM 24"/>
            <wp:cNvGraphicFramePr/>
            <a:graphic>
              <a:graphicData uri="http://schemas.openxmlformats.org/drawingml/2006/picture">
                <pic:pic>
                  <pic:nvPicPr>
                    <pic:cNvPr id="24" name="IM 24"/>
                    <pic:cNvPicPr/>
                  </pic:nvPicPr>
                  <pic:blipFill>
                    <a:blip r:embed="rId20"/>
                    <a:stretch>
                      <a:fillRect/>
                    </a:stretch>
                  </pic:blipFill>
                  <pic:spPr>
                    <a:xfrm rot="0">
                      <a:off x="0" y="0"/>
                      <a:ext cx="6096" cy="6095"/>
                    </a:xfrm>
                    <a:prstGeom prst="rect">
                      <a:avLst/>
                    </a:prstGeom>
                  </pic:spPr>
                </pic:pic>
              </a:graphicData>
            </a:graphic>
          </wp:inline>
        </w:drawing>
      </w:r>
      <w:r>
        <w:rPr>
          <w:spacing w:val="-24"/>
        </w:rPr>
        <w:t xml:space="preserve"> </w:t>
      </w:r>
      <w:r>
        <w:rPr>
          <w:spacing w:val="8"/>
        </w:rPr>
        <w:t>•</w:t>
      </w:r>
      <w:r>
        <w:rPr>
          <w:rFonts w:ascii="Arial Unicode MS" w:hAnsi="Arial Unicode MS" w:eastAsia="Arial Unicode MS" w:cs="Arial Unicode MS"/>
          <w:spacing w:val="8"/>
        </w:rPr>
        <w:t>高处作业分级‣标准中Ⅱ级（含Ⅱ级）以上的作业。</w:t>
      </w:r>
    </w:p>
    <w:p>
      <w:pPr>
        <w:pStyle w:val="BodyText"/>
        <w:ind w:left="29"/>
        <w:rPr/>
      </w:pPr>
      <w:r>
        <w:rPr>
          <w:position w:val="-4"/>
        </w:rPr>
        <w:drawing>
          <wp:inline distT="0" distB="0" distL="0" distR="0">
            <wp:extent cx="6934" cy="144780"/>
            <wp:effectExtent l="0" t="0" r="0" b="0"/>
            <wp:docPr id="26" name="IM 26"/>
            <wp:cNvGraphicFramePr/>
            <a:graphic>
              <a:graphicData uri="http://schemas.openxmlformats.org/drawingml/2006/picture">
                <pic:pic>
                  <pic:nvPicPr>
                    <pic:cNvPr id="26" name="IM 26"/>
                    <pic:cNvPicPr/>
                  </pic:nvPicPr>
                  <pic:blipFill>
                    <a:blip r:embed="rId21"/>
                    <a:stretch>
                      <a:fillRect/>
                    </a:stretch>
                  </pic:blipFill>
                  <pic:spPr>
                    <a:xfrm rot="0">
                      <a:off x="0" y="0"/>
                      <a:ext cx="6934" cy="144780"/>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5"/>
        </w:rPr>
        <w:t>第五条</w:t>
      </w:r>
      <w:r>
        <w:rPr>
          <w:position w:val="-4"/>
        </w:rPr>
        <w:drawing>
          <wp:inline distT="0" distB="0" distL="0" distR="0">
            <wp:extent cx="6934" cy="144780"/>
            <wp:effectExtent l="0" t="0" r="0" b="0"/>
            <wp:docPr id="28" name="IM 28"/>
            <wp:cNvGraphicFramePr/>
            <a:graphic>
              <a:graphicData uri="http://schemas.openxmlformats.org/drawingml/2006/picture">
                <pic:pic>
                  <pic:nvPicPr>
                    <pic:cNvPr id="28" name="IM 28"/>
                    <pic:cNvPicPr/>
                  </pic:nvPicPr>
                  <pic:blipFill>
                    <a:blip r:embed="rId22"/>
                    <a:stretch>
                      <a:fillRect/>
                    </a:stretch>
                  </pic:blipFill>
                  <pic:spPr>
                    <a:xfrm rot="0">
                      <a:off x="0" y="0"/>
                      <a:ext cx="6934" cy="144780"/>
                    </a:xfrm>
                    <a:prstGeom prst="rect">
                      <a:avLst/>
                    </a:prstGeom>
                  </pic:spPr>
                </pic:pic>
              </a:graphicData>
            </a:graphic>
          </wp:inline>
        </w:drawing>
      </w:r>
      <w:r>
        <w:rPr>
          <w:spacing w:val="26"/>
        </w:rPr>
        <w:t xml:space="preserve">  </w:t>
      </w:r>
      <w:r>
        <w:rPr>
          <w:spacing w:val="-5"/>
        </w:rPr>
        <w:t>已婚待孕女职工禁忌从事劳动范围：</w:t>
      </w:r>
    </w:p>
    <w:p>
      <w:pPr>
        <w:pStyle w:val="BodyText"/>
        <w:ind w:left="29" w:right="384" w:firstLine="4"/>
        <w:spacing w:before="35" w:line="202" w:lineRule="auto"/>
        <w:rPr/>
      </w:pPr>
      <w:r>
        <w:rPr>
          <w:u w:val="single" w:color="auto"/>
          <w:spacing w:val="6"/>
        </w:rPr>
        <w:t>铅、汞</w:t>
      </w:r>
      <w:r>
        <w:rPr>
          <w:spacing w:val="6"/>
        </w:rPr>
        <w:t>、苯、镉等作业场所属于•</w:t>
      </w:r>
      <w:r>
        <w:rPr>
          <w:rFonts w:ascii="Arial Unicode MS" w:hAnsi="Arial Unicode MS" w:eastAsia="Arial Unicode MS" w:cs="Arial Unicode MS"/>
          <w:spacing w:val="6"/>
        </w:rPr>
        <w:t>有毒作业分级‣标准中等Ⅲ、Ⅳ级的作业。</w:t>
      </w:r>
      <w:r>
        <w:rPr>
          <w:rFonts w:ascii="Arial Unicode MS" w:hAnsi="Arial Unicode MS" w:eastAsia="Arial Unicode MS" w:cs="Arial Unicode MS"/>
          <w:spacing w:val="4"/>
        </w:rPr>
        <w:t xml:space="preserve"> </w:t>
      </w:r>
      <w:r>
        <w:rPr>
          <w:position w:val="-4"/>
        </w:rPr>
        <w:drawing>
          <wp:inline distT="0" distB="0" distL="0" distR="0">
            <wp:extent cx="6934" cy="144780"/>
            <wp:effectExtent l="0" t="0" r="0" b="0"/>
            <wp:docPr id="30" name="IM 30"/>
            <wp:cNvGraphicFramePr/>
            <a:graphic>
              <a:graphicData uri="http://schemas.openxmlformats.org/drawingml/2006/picture">
                <pic:pic>
                  <pic:nvPicPr>
                    <pic:cNvPr id="30" name="IM 30"/>
                    <pic:cNvPicPr/>
                  </pic:nvPicPr>
                  <pic:blipFill>
                    <a:blip r:embed="rId23"/>
                    <a:stretch>
                      <a:fillRect/>
                    </a:stretch>
                  </pic:blipFill>
                  <pic:spPr>
                    <a:xfrm rot="0">
                      <a:off x="0" y="0"/>
                      <a:ext cx="6934" cy="144780"/>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3"/>
        </w:rPr>
        <w:t>第六条</w:t>
      </w:r>
      <w:r>
        <w:rPr>
          <w:position w:val="-4"/>
        </w:rPr>
        <w:drawing>
          <wp:inline distT="0" distB="0" distL="0" distR="0">
            <wp:extent cx="6934" cy="144780"/>
            <wp:effectExtent l="0" t="0" r="0" b="0"/>
            <wp:docPr id="32" name="IM 32"/>
            <wp:cNvGraphicFramePr/>
            <a:graphic>
              <a:graphicData uri="http://schemas.openxmlformats.org/drawingml/2006/picture">
                <pic:pic>
                  <pic:nvPicPr>
                    <pic:cNvPr id="32" name="IM 32"/>
                    <pic:cNvPicPr/>
                  </pic:nvPicPr>
                  <pic:blipFill>
                    <a:blip r:embed="rId24"/>
                    <a:stretch>
                      <a:fillRect/>
                    </a:stretch>
                  </pic:blipFill>
                  <pic:spPr>
                    <a:xfrm rot="0">
                      <a:off x="0" y="0"/>
                      <a:ext cx="6934" cy="144780"/>
                    </a:xfrm>
                    <a:prstGeom prst="rect">
                      <a:avLst/>
                    </a:prstGeom>
                  </pic:spPr>
                </pic:pic>
              </a:graphicData>
            </a:graphic>
          </wp:inline>
        </w:drawing>
      </w:r>
      <w:r>
        <w:rPr>
          <w:spacing w:val="6"/>
        </w:rPr>
        <w:t xml:space="preserve">  </w:t>
      </w:r>
      <w:r>
        <w:rPr>
          <w:spacing w:val="-3"/>
        </w:rPr>
        <w:t>怀孕女职工禁忌从事的劳动范围：</w:t>
      </w:r>
    </w:p>
    <w:p>
      <w:pPr>
        <w:pStyle w:val="BodyText"/>
        <w:ind w:left="34" w:right="21" w:firstLine="375"/>
        <w:spacing w:before="33" w:line="244" w:lineRule="auto"/>
        <w:rPr/>
      </w:pPr>
      <w:r>
        <w:rPr>
          <w:spacing w:val="-2"/>
        </w:rPr>
        <w:t>1.作业场所空气中铅及其化合物、汞及其化合物、苯、镉、铍、砷、氰化物、</w:t>
      </w:r>
      <w:r>
        <w:rPr>
          <w:spacing w:val="15"/>
        </w:rPr>
        <w:t xml:space="preserve"> </w:t>
      </w:r>
      <w:r>
        <w:rPr>
          <w:spacing w:val="-5"/>
        </w:rPr>
        <w:t>氮氧化碳、</w:t>
      </w:r>
      <w:r>
        <w:rPr>
          <w:spacing w:val="52"/>
        </w:rPr>
        <w:t xml:space="preserve"> </w:t>
      </w:r>
      <w:r>
        <w:rPr>
          <w:spacing w:val="-5"/>
        </w:rPr>
        <w:t>一氧化碳、二硫化碳、氯、已内酰胺、氯丁二烯、氯乙烯、环氧乙</w:t>
      </w:r>
      <w:r>
        <w:rPr>
          <w:spacing w:val="-6"/>
        </w:rPr>
        <w:t>烷、</w:t>
      </w:r>
      <w:r>
        <w:rPr/>
        <w:t xml:space="preserve"> </w:t>
      </w:r>
      <w:r>
        <w:rPr>
          <w:spacing w:val="-2"/>
        </w:rPr>
        <w:t>苯胺、甲醛等有毒物质浓度超过国家卫生标准</w:t>
      </w:r>
      <w:r>
        <w:rPr>
          <w:spacing w:val="-3"/>
        </w:rPr>
        <w:t>的作业；</w:t>
      </w:r>
    </w:p>
    <w:p>
      <w:pPr>
        <w:pStyle w:val="BodyText"/>
        <w:ind w:left="405"/>
        <w:spacing w:before="36" w:line="220" w:lineRule="auto"/>
        <w:rPr/>
      </w:pPr>
      <w:r>
        <w:rPr>
          <w:spacing w:val="-3"/>
        </w:rPr>
        <w:t>2.制药行业中从事抗癌药物及已烯雌酚生产的作业；</w:t>
      </w:r>
    </w:p>
    <w:p>
      <w:pPr>
        <w:pStyle w:val="BodyText"/>
        <w:ind w:left="412"/>
        <w:spacing w:before="37" w:line="183" w:lineRule="auto"/>
        <w:rPr>
          <w:rFonts w:ascii="Arial Unicode MS" w:hAnsi="Arial Unicode MS" w:eastAsia="Arial Unicode MS" w:cs="Arial Unicode MS"/>
        </w:rPr>
      </w:pPr>
      <w:r>
        <w:rPr>
          <w:spacing w:val="4"/>
        </w:rPr>
        <w:t>3.作业场所放射性物质超过•</w:t>
      </w:r>
      <w:r>
        <w:rPr>
          <w:rFonts w:ascii="Arial Unicode MS" w:hAnsi="Arial Unicode MS" w:eastAsia="Arial Unicode MS" w:cs="Arial Unicode MS"/>
          <w:spacing w:val="4"/>
        </w:rPr>
        <w:t>放射防护规定‣中规定剂量的作业；</w:t>
      </w:r>
    </w:p>
    <w:p>
      <w:pPr>
        <w:pStyle w:val="BodyText"/>
        <w:ind w:left="405"/>
        <w:spacing w:before="12" w:line="220" w:lineRule="auto"/>
        <w:rPr/>
      </w:pPr>
      <w:r>
        <w:rPr>
          <w:spacing w:val="-4"/>
        </w:rPr>
        <w:t>4.人力进行的土方和石方作业；</w:t>
      </w:r>
    </w:p>
    <w:p>
      <w:pPr>
        <w:pStyle w:val="BodyText"/>
        <w:ind w:left="407"/>
        <w:spacing w:before="36" w:line="183" w:lineRule="auto"/>
        <w:rPr>
          <w:rFonts w:ascii="Arial Unicode MS" w:hAnsi="Arial Unicode MS" w:eastAsia="Arial Unicode MS" w:cs="Arial Unicode MS"/>
        </w:rPr>
      </w:pPr>
      <w:r>
        <w:rPr>
          <w:spacing w:val="6"/>
        </w:rPr>
        <w:t>5.•</w:t>
      </w:r>
      <w:r>
        <w:rPr>
          <w:rFonts w:ascii="Arial Unicode MS" w:hAnsi="Arial Unicode MS" w:eastAsia="Arial Unicode MS" w:cs="Arial Unicode MS"/>
          <w:spacing w:val="6"/>
        </w:rPr>
        <w:t>体力劳动强度分级‣标准中第Ⅲ级体力劳动强度的作业；</w:t>
      </w:r>
    </w:p>
    <w:p>
      <w:pPr>
        <w:pStyle w:val="BodyText"/>
        <w:ind w:left="44" w:firstLine="364"/>
        <w:spacing w:before="9" w:line="238" w:lineRule="auto"/>
        <w:rPr/>
      </w:pPr>
      <w:r>
        <w:rPr>
          <w:spacing w:val="2"/>
        </w:rPr>
        <w:t>6.伴有全身强烈振动的作业,如风钻、捣固机、</w:t>
      </w:r>
      <w:r>
        <w:rPr>
          <w:spacing w:val="1"/>
        </w:rPr>
        <w:t>锻造等作业，以及拖拉机驾驶</w:t>
      </w:r>
      <w:r>
        <w:rPr/>
        <w:t xml:space="preserve"> </w:t>
      </w:r>
      <w:r>
        <w:rPr>
          <w:spacing w:val="-16"/>
        </w:rPr>
        <w:t>等；</w:t>
      </w:r>
    </w:p>
    <w:p>
      <w:pPr>
        <w:pStyle w:val="BodyText"/>
        <w:ind w:left="407"/>
        <w:spacing w:before="36" w:line="250" w:lineRule="exact"/>
        <w:rPr/>
      </w:pPr>
      <w:r>
        <w:rPr>
          <w:spacing w:val="-3"/>
          <w:position w:val="4"/>
        </w:rPr>
        <w:t>7.工作中需要频繁弯腰、攀高、下蹲的作业，如焊接作业；</w:t>
      </w:r>
    </w:p>
    <w:p>
      <w:pPr>
        <w:pStyle w:val="BodyText"/>
        <w:ind w:left="407"/>
        <w:spacing w:line="193" w:lineRule="auto"/>
        <w:rPr>
          <w:rFonts w:ascii="Arial Unicode MS" w:hAnsi="Arial Unicode MS" w:eastAsia="Arial Unicode MS" w:cs="Arial Unicode MS"/>
        </w:rPr>
      </w:pPr>
      <w:r>
        <w:rPr>
          <w:spacing w:val="7"/>
        </w:rPr>
        <w:t>8.•</w:t>
      </w:r>
      <w:r>
        <w:rPr>
          <w:rFonts w:ascii="Arial Unicode MS" w:hAnsi="Arial Unicode MS" w:eastAsia="Arial Unicode MS" w:cs="Arial Unicode MS"/>
          <w:spacing w:val="7"/>
        </w:rPr>
        <w:t>高处作业分级‣标准所规定的高处作业。</w:t>
      </w:r>
    </w:p>
    <w:p>
      <w:pPr>
        <w:spacing w:line="193" w:lineRule="auto"/>
        <w:sectPr>
          <w:headerReference w:type="default" r:id="rId8"/>
          <w:pgSz w:w="8393" w:h="11907"/>
          <w:pgMar w:top="1721" w:right="958" w:bottom="0" w:left="935" w:header="1496" w:footer="0" w:gutter="0"/>
        </w:sectPr>
        <w:rPr>
          <w:rFonts w:ascii="Arial Unicode MS" w:hAnsi="Arial Unicode MS" w:eastAsia="Arial Unicode MS" w:cs="Arial Unicode MS"/>
        </w:rPr>
      </w:pPr>
    </w:p>
    <w:p>
      <w:pPr>
        <w:pStyle w:val="BodyText"/>
        <w:ind w:left="29"/>
        <w:spacing w:before="12" w:line="284" w:lineRule="exact"/>
        <w:rPr/>
      </w:pPr>
      <w:r>
        <w:rPr>
          <w:position w:val="-1"/>
        </w:rPr>
        <w:drawing>
          <wp:inline distT="0" distB="0" distL="0" distR="0">
            <wp:extent cx="358140" cy="150876"/>
            <wp:effectExtent l="0" t="0" r="0" b="0"/>
            <wp:docPr id="34" name="IM 34"/>
            <wp:cNvGraphicFramePr/>
            <a:graphic>
              <a:graphicData uri="http://schemas.openxmlformats.org/drawingml/2006/picture">
                <pic:pic>
                  <pic:nvPicPr>
                    <pic:cNvPr id="34" name="IM 34"/>
                    <pic:cNvPicPr/>
                  </pic:nvPicPr>
                  <pic:blipFill>
                    <a:blip r:embed="rId26"/>
                    <a:stretch>
                      <a:fillRect/>
                    </a:stretch>
                  </pic:blipFill>
                  <pic:spPr>
                    <a:xfrm rot="0">
                      <a:off x="0" y="0"/>
                      <a:ext cx="358140" cy="150876"/>
                    </a:xfrm>
                    <a:prstGeom prst="rect">
                      <a:avLst/>
                    </a:prstGeom>
                  </pic:spPr>
                </pic:pic>
              </a:graphicData>
            </a:graphic>
          </wp:inline>
        </w:drawing>
      </w:r>
      <w:r>
        <w:rPr>
          <w:spacing w:val="6"/>
          <w:position w:val="3"/>
        </w:rPr>
        <w:t xml:space="preserve">  </w:t>
      </w:r>
      <w:r>
        <w:rPr>
          <w:spacing w:val="-4"/>
          <w:position w:val="3"/>
        </w:rPr>
        <w:t>乳母禁忌从事的劳动范围：</w:t>
      </w:r>
    </w:p>
    <w:p>
      <w:pPr>
        <w:pStyle w:val="BodyText"/>
        <w:ind w:left="410"/>
        <w:spacing w:line="219" w:lineRule="auto"/>
        <w:rPr/>
      </w:pPr>
      <w:r>
        <w:rPr>
          <w:spacing w:val="-6"/>
        </w:rPr>
        <w:t>1.第六条中第</w:t>
      </w:r>
      <w:r>
        <w:rPr>
          <w:spacing w:val="-21"/>
        </w:rPr>
        <w:t xml:space="preserve"> </w:t>
      </w:r>
      <w:r>
        <w:rPr>
          <w:spacing w:val="-6"/>
        </w:rPr>
        <w:t>1、5</w:t>
      </w:r>
      <w:r>
        <w:rPr>
          <w:spacing w:val="-35"/>
        </w:rPr>
        <w:t xml:space="preserve"> </w:t>
      </w:r>
      <w:r>
        <w:rPr>
          <w:spacing w:val="-6"/>
        </w:rPr>
        <w:t>项的作业；</w:t>
      </w:r>
    </w:p>
    <w:p>
      <w:pPr>
        <w:pStyle w:val="BodyText"/>
        <w:ind w:left="40" w:right="1" w:firstLine="482"/>
        <w:spacing w:before="35" w:line="238" w:lineRule="auto"/>
        <w:rPr/>
      </w:pPr>
      <w:r>
        <w:rPr>
          <w:spacing w:val="1"/>
        </w:rPr>
        <w:t>2.作业场所空气中锰、氟、溴、甲醇、有机磷化合物、有机氯</w:t>
      </w:r>
      <w:r>
        <w:rPr/>
        <w:t>化合物浓度超</w:t>
      </w:r>
      <w:r>
        <w:rPr/>
        <w:t xml:space="preserve"> </w:t>
      </w:r>
      <w:r>
        <w:rPr>
          <w:spacing w:val="-4"/>
        </w:rPr>
        <w:t>过国家卫生标准的作业。</w:t>
      </w:r>
    </w:p>
    <w:p>
      <w:pPr>
        <w:pStyle w:val="BodyText"/>
        <w:ind w:left="136"/>
        <w:spacing w:before="29" w:line="220" w:lineRule="auto"/>
        <w:rPr>
          <w:sz w:val="30"/>
          <w:szCs w:val="30"/>
        </w:rPr>
      </w:pPr>
      <w:r>
        <w:rPr>
          <w:sz w:val="30"/>
          <w:szCs w:val="30"/>
          <w:color w:val="CC3333"/>
          <w14:textOutline w14:w="5442" w14:cap="flat" w14:cmpd="sng">
            <w14:solidFill>
              <w14:srgbClr w14:val="CC3333"/>
            </w14:solidFill>
            <w14:prstDash w14:val="solid"/>
            <w14:miter w14:lim="10"/>
          </w14:textOutline>
          <w:spacing w:val="-5"/>
        </w:rPr>
        <w:t>国家法律对保护妇女的政治权利有何具体规定？</w:t>
      </w:r>
    </w:p>
    <w:p>
      <w:pPr>
        <w:spacing w:line="477" w:lineRule="auto"/>
        <w:rPr>
          <w:rFonts w:ascii="Arial"/>
          <w:sz w:val="21"/>
        </w:rPr>
      </w:pPr>
      <w:r/>
    </w:p>
    <w:p>
      <w:pPr>
        <w:pStyle w:val="BodyText"/>
        <w:ind w:left="40" w:firstLine="367"/>
        <w:spacing w:before="58" w:line="238" w:lineRule="auto"/>
        <w:rPr/>
      </w:pPr>
      <w:r>
        <w:rPr>
          <w:spacing w:val="2"/>
        </w:rPr>
        <w:t>1992</w:t>
      </w:r>
      <w:r>
        <w:rPr>
          <w:spacing w:val="-17"/>
        </w:rPr>
        <w:t xml:space="preserve"> </w:t>
      </w:r>
      <w:r>
        <w:rPr>
          <w:spacing w:val="2"/>
        </w:rPr>
        <w:t>年</w:t>
      </w:r>
      <w:r>
        <w:rPr>
          <w:spacing w:val="-24"/>
        </w:rPr>
        <w:t xml:space="preserve"> </w:t>
      </w:r>
      <w:r>
        <w:rPr>
          <w:spacing w:val="2"/>
        </w:rPr>
        <w:t>4</w:t>
      </w:r>
      <w:r>
        <w:rPr>
          <w:spacing w:val="-25"/>
        </w:rPr>
        <w:t xml:space="preserve"> </w:t>
      </w:r>
      <w:r>
        <w:rPr>
          <w:spacing w:val="2"/>
        </w:rPr>
        <w:t>月</w:t>
      </w:r>
      <w:r>
        <w:rPr>
          <w:spacing w:val="-16"/>
        </w:rPr>
        <w:t xml:space="preserve"> </w:t>
      </w:r>
      <w:r>
        <w:rPr>
          <w:spacing w:val="2"/>
        </w:rPr>
        <w:t>3</w:t>
      </w:r>
      <w:r>
        <w:rPr>
          <w:spacing w:val="2"/>
        </w:rPr>
        <w:t xml:space="preserve"> </w:t>
      </w:r>
      <w:r>
        <w:rPr>
          <w:spacing w:val="2"/>
        </w:rPr>
        <w:t>日通过的•中华人民共和国妇女权益保障法</w:t>
      </w:r>
      <w:r>
        <w:rPr>
          <w:rFonts w:ascii="Times New Roman" w:hAnsi="Times New Roman" w:eastAsia="Times New Roman" w:cs="Times New Roman"/>
          <w:spacing w:val="2"/>
        </w:rPr>
        <w:t>‣</w:t>
      </w:r>
      <w:r>
        <w:rPr>
          <w:spacing w:val="2"/>
        </w:rPr>
        <w:t>（以下简称•妇女</w:t>
      </w:r>
      <w:r>
        <w:rPr/>
        <w:t xml:space="preserve"> </w:t>
      </w:r>
      <w:r>
        <w:rPr>
          <w:spacing w:val="-2"/>
        </w:rPr>
        <w:t>权益保障法</w:t>
      </w:r>
      <w:r>
        <w:rPr>
          <w:rFonts w:ascii="Times New Roman" w:hAnsi="Times New Roman" w:eastAsia="Times New Roman" w:cs="Times New Roman"/>
          <w:spacing w:val="-2"/>
        </w:rPr>
        <w:t>‣</w:t>
      </w:r>
      <w:r>
        <w:rPr>
          <w:spacing w:val="-2"/>
        </w:rPr>
        <w:t>）对妇女的政治权利作了如下规定：</w:t>
      </w:r>
    </w:p>
    <w:p>
      <w:pPr>
        <w:pStyle w:val="BodyText"/>
        <w:ind w:left="795"/>
        <w:spacing w:before="35" w:line="220" w:lineRule="auto"/>
        <w:rPr/>
      </w:pPr>
      <w:r>
        <w:pict>
          <v:shape id="_x0000_s40" style="position:absolute;margin-left:0.464005pt;margin-top:-0.994019pt;mso-position-vertical-relative:text;mso-position-horizontal-relative:text;width:30.25pt;height:13.9pt;z-index:25168281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第八条</w:t>
                        </w:r>
                      </w:p>
                    </w:tc>
                  </w:tr>
                </w:tbl>
                <w:p>
                  <w:pPr>
                    <w:rPr>
                      <w:rFonts w:ascii="Arial"/>
                      <w:sz w:val="21"/>
                    </w:rPr>
                  </w:pPr>
                  <w:r/>
                </w:p>
              </w:txbxContent>
            </v:textbox>
          </v:shape>
        </w:pict>
      </w:r>
      <w:r>
        <w:rPr>
          <w:spacing w:val="-4"/>
        </w:rPr>
        <w:t>国家保障妇女享有与男子平等的政治权利。</w:t>
      </w:r>
    </w:p>
    <w:p>
      <w:pPr>
        <w:pStyle w:val="BodyText"/>
        <w:spacing w:before="36" w:line="220" w:lineRule="auto"/>
        <w:jc w:val="right"/>
        <w:rPr/>
      </w:pPr>
      <w:r>
        <w:pict>
          <v:shape id="_x0000_s42" style="position:absolute;margin-left:0.464005pt;margin-top:-0.99405pt;mso-position-vertical-relative:text;mso-position-horizontal-relative:text;width:30.25pt;height:14.05pt;z-index:25168179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30" w:hRule="atLeast"/>
                    </w:trPr>
                    <w:tc>
                      <w:tcPr>
                        <w:tcW w:w="559"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5"/>
                          </w:rPr>
                          <w:t>第九条</w:t>
                        </w:r>
                      </w:p>
                    </w:tc>
                  </w:tr>
                </w:tbl>
                <w:p>
                  <w:pPr>
                    <w:rPr>
                      <w:rFonts w:ascii="Arial"/>
                      <w:sz w:val="21"/>
                    </w:rPr>
                  </w:pPr>
                  <w:r/>
                </w:p>
              </w:txbxContent>
            </v:textbox>
          </v:shape>
        </w:pict>
      </w:r>
      <w:r>
        <w:rPr>
          <w:spacing w:val="-15"/>
        </w:rPr>
        <w:t>妇女有权</w:t>
      </w:r>
      <w:r>
        <w:rPr>
          <w:spacing w:val="-14"/>
        </w:rPr>
        <w:t>通过各种途径和形式，</w:t>
      </w:r>
      <w:r>
        <w:rPr>
          <w:spacing w:val="52"/>
        </w:rPr>
        <w:t xml:space="preserve"> </w:t>
      </w:r>
      <w:r>
        <w:rPr>
          <w:spacing w:val="-14"/>
        </w:rPr>
        <w:t>管理国家事务，</w:t>
      </w:r>
      <w:r>
        <w:rPr>
          <w:spacing w:val="36"/>
          <w:w w:val="101"/>
        </w:rPr>
        <w:t xml:space="preserve"> </w:t>
      </w:r>
      <w:r>
        <w:rPr>
          <w:spacing w:val="-14"/>
        </w:rPr>
        <w:t>管理经济和文化事业，</w:t>
      </w:r>
      <w:r>
        <w:rPr>
          <w:spacing w:val="36"/>
        </w:rPr>
        <w:t xml:space="preserve"> </w:t>
      </w:r>
      <w:r>
        <w:rPr>
          <w:spacing w:val="-10"/>
        </w:rPr>
        <w:t>管</w:t>
      </w:r>
    </w:p>
    <w:p>
      <w:pPr>
        <w:pStyle w:val="BodyText"/>
        <w:ind w:left="38"/>
        <w:spacing w:before="37" w:line="219" w:lineRule="auto"/>
        <w:rPr/>
      </w:pPr>
      <w:r>
        <w:rPr>
          <w:spacing w:val="-7"/>
        </w:rPr>
        <w:t>理社会事务。</w:t>
      </w:r>
    </w:p>
    <w:p>
      <w:pPr>
        <w:pStyle w:val="BodyText"/>
        <w:ind w:left="783"/>
        <w:spacing w:before="36" w:line="219" w:lineRule="auto"/>
        <w:rPr/>
      </w:pPr>
      <w:r>
        <w:pict>
          <v:shape id="_x0000_s44" style="position:absolute;margin-left:0.464005pt;margin-top:-0.945269pt;mso-position-vertical-relative:text;mso-position-horizontal-relative:text;width:30.25pt;height:13.9pt;z-index:25168384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第十条</w:t>
                        </w:r>
                      </w:p>
                    </w:tc>
                  </w:tr>
                </w:tbl>
                <w:p>
                  <w:pPr>
                    <w:rPr>
                      <w:rFonts w:ascii="Arial"/>
                      <w:sz w:val="21"/>
                    </w:rPr>
                  </w:pPr>
                  <w:r/>
                </w:p>
              </w:txbxContent>
            </v:textbox>
          </v:shape>
        </w:pict>
      </w:r>
      <w:r>
        <w:rPr>
          <w:spacing w:val="-3"/>
        </w:rPr>
        <w:t>妇女享有与男子平等的选举权和被选举权。</w:t>
      </w:r>
    </w:p>
    <w:p>
      <w:pPr>
        <w:pStyle w:val="BodyText"/>
        <w:ind w:left="34" w:right="1" w:firstLine="360"/>
        <w:spacing w:before="36" w:line="238" w:lineRule="auto"/>
        <w:rPr/>
      </w:pPr>
      <w:r>
        <w:rPr>
          <w:spacing w:val="-4"/>
        </w:rPr>
        <w:t>全国人民代表大会和地方各级人民代表大会的</w:t>
      </w:r>
      <w:r>
        <w:rPr>
          <w:spacing w:val="-5"/>
        </w:rPr>
        <w:t>代表中，</w:t>
      </w:r>
      <w:r>
        <w:rPr>
          <w:spacing w:val="35"/>
          <w:w w:val="101"/>
        </w:rPr>
        <w:t xml:space="preserve"> </w:t>
      </w:r>
      <w:r>
        <w:rPr>
          <w:spacing w:val="-5"/>
        </w:rPr>
        <w:t>应当有适当数量的妇女</w:t>
      </w:r>
      <w:r>
        <w:rPr/>
        <w:t xml:space="preserve"> </w:t>
      </w:r>
      <w:r>
        <w:rPr>
          <w:spacing w:val="-3"/>
        </w:rPr>
        <w:t>代表，并逐步提高妇女代表的比例。</w:t>
      </w:r>
    </w:p>
    <w:p>
      <w:pPr>
        <w:pStyle w:val="BodyText"/>
        <w:ind w:left="975"/>
        <w:spacing w:before="36" w:line="219" w:lineRule="auto"/>
        <w:rPr/>
      </w:pPr>
      <w:r>
        <w:pict>
          <v:shape id="_x0000_s46" style="position:absolute;margin-left:0.464005pt;margin-top:-0.980395pt;mso-position-vertical-relative:text;mso-position-horizontal-relative:text;width:39.25pt;height:13.9pt;z-index:25167974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第十一条</w:t>
                        </w:r>
                      </w:p>
                    </w:tc>
                  </w:tr>
                </w:tbl>
                <w:p>
                  <w:pPr>
                    <w:rPr>
                      <w:rFonts w:ascii="Arial"/>
                      <w:sz w:val="21"/>
                    </w:rPr>
                  </w:pPr>
                  <w:r/>
                </w:p>
              </w:txbxContent>
            </v:textbox>
          </v:shape>
        </w:pict>
      </w:r>
      <w:r>
        <w:rPr>
          <w:spacing w:val="-5"/>
        </w:rPr>
        <w:t>国家积极培养和选拔女干部。</w:t>
      </w:r>
    </w:p>
    <w:p>
      <w:pPr>
        <w:pStyle w:val="BodyText"/>
        <w:ind w:left="44" w:right="26" w:firstLine="367"/>
        <w:spacing w:before="35" w:line="239" w:lineRule="auto"/>
        <w:rPr/>
      </w:pPr>
      <w:r>
        <w:rPr>
          <w:spacing w:val="-2"/>
        </w:rPr>
        <w:t>国家机关、社会团体、企业事业单位在任用干部时必须坚持男女平等的原则，</w:t>
      </w:r>
      <w:r>
        <w:rPr>
          <w:spacing w:val="3"/>
        </w:rPr>
        <w:t xml:space="preserve"> </w:t>
      </w:r>
      <w:r>
        <w:rPr>
          <w:spacing w:val="-3"/>
        </w:rPr>
        <w:t>重视培养、选拔女干部担任领导成员。</w:t>
      </w:r>
    </w:p>
    <w:p>
      <w:pPr>
        <w:pStyle w:val="BodyText"/>
        <w:ind w:left="531"/>
        <w:spacing w:before="37" w:line="219" w:lineRule="auto"/>
        <w:rPr/>
      </w:pPr>
      <w:r>
        <w:rPr>
          <w:spacing w:val="-4"/>
        </w:rPr>
        <w:t>国家重视培养和选拔少数民族女干部。</w:t>
      </w:r>
    </w:p>
    <w:p>
      <w:pPr>
        <w:pStyle w:val="BodyText"/>
        <w:ind w:left="33" w:right="1" w:firstLine="746"/>
        <w:spacing w:before="37" w:line="237" w:lineRule="auto"/>
        <w:rPr/>
      </w:pPr>
      <w:r>
        <w:pict>
          <v:shape id="_x0000_s48" style="position:absolute;margin-left:0.464005pt;margin-top:-0.896494pt;mso-position-vertical-relative:text;mso-position-horizontal-relative:text;width:39.25pt;height:13.9pt;z-index:25168076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第十二条</w:t>
                        </w:r>
                      </w:p>
                    </w:tc>
                  </w:tr>
                </w:tbl>
                <w:p>
                  <w:pPr>
                    <w:rPr>
                      <w:rFonts w:ascii="Arial"/>
                      <w:sz w:val="21"/>
                    </w:rPr>
                  </w:pPr>
                  <w:r/>
                </w:p>
              </w:txbxContent>
            </v:textbox>
          </v:shape>
        </w:pict>
      </w:r>
      <w:r>
        <w:rPr>
          <w:spacing w:val="-6"/>
        </w:rPr>
        <w:t>各级妇女联合会及其团体会员，</w:t>
      </w:r>
      <w:r>
        <w:rPr>
          <w:spacing w:val="54"/>
        </w:rPr>
        <w:t xml:space="preserve"> </w:t>
      </w:r>
      <w:r>
        <w:rPr>
          <w:spacing w:val="-6"/>
        </w:rPr>
        <w:t>可以向国家机关、社会团体、企业事业单</w:t>
      </w:r>
      <w:r>
        <w:rPr/>
        <w:t xml:space="preserve"> </w:t>
      </w:r>
      <w:r>
        <w:rPr>
          <w:spacing w:val="-5"/>
        </w:rPr>
        <w:t>位推荐女干部。</w:t>
      </w:r>
    </w:p>
    <w:p>
      <w:pPr>
        <w:pStyle w:val="BodyText"/>
        <w:ind w:left="38" w:right="1" w:firstLine="947"/>
        <w:spacing w:before="35" w:line="245" w:lineRule="auto"/>
        <w:jc w:val="both"/>
        <w:rPr/>
      </w:pPr>
      <w:r>
        <w:pict>
          <v:shape id="_x0000_s50" style="position:absolute;margin-left:0.464005pt;margin-top:-0.985131pt;mso-position-vertical-relative:text;mso-position-horizontal-relative:text;width:40.05pt;height:13.9pt;z-index:251678720;" filled="false" stroked="false" type="#_x0000_t202">
            <v:fill on="false"/>
            <v:stroke on="false"/>
            <v:path/>
            <v:imagedata o:title=""/>
            <o:lock v:ext="edit" aspectratio="false"/>
            <v:textbox inset="0mm,0mm,0mm,0mm">
              <w:txbxContent>
                <w:p>
                  <w:pPr>
                    <w:spacing w:line="20" w:lineRule="exact"/>
                    <w:rPr/>
                  </w:pPr>
                  <w:r/>
                </w:p>
                <w:tbl>
                  <w:tblPr>
                    <w:tblStyle w:val="TableNormal"/>
                    <w:tblW w:w="75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55"/>
                  </w:tblGrid>
                  <w:tr>
                    <w:trPr>
                      <w:trHeight w:val="227" w:hRule="atLeast"/>
                    </w:trPr>
                    <w:tc>
                      <w:tcPr>
                        <w:tcW w:w="755"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1"/>
                          </w:rPr>
                          <w:t>第十三条</w:t>
                        </w:r>
                      </w:p>
                    </w:tc>
                  </w:tr>
                </w:tbl>
                <w:p>
                  <w:pPr>
                    <w:rPr>
                      <w:rFonts w:ascii="Arial"/>
                      <w:sz w:val="21"/>
                    </w:rPr>
                  </w:pPr>
                  <w:r/>
                </w:p>
              </w:txbxContent>
            </v:textbox>
          </v:shape>
        </w:pict>
      </w:r>
      <w:r>
        <w:rPr>
          <w:spacing w:val="3"/>
        </w:rPr>
        <w:t>对于有关保障妇女权益的批评或者合理建议，有关部门应当听取和采</w:t>
      </w:r>
      <w:r>
        <w:rPr>
          <w:spacing w:val="16"/>
        </w:rPr>
        <w:t xml:space="preserve"> </w:t>
      </w:r>
      <w:r>
        <w:rPr>
          <w:spacing w:val="-3"/>
        </w:rPr>
        <w:t>纳；</w:t>
      </w:r>
      <w:r>
        <w:rPr>
          <w:spacing w:val="-10"/>
        </w:rPr>
        <w:t xml:space="preserve"> </w:t>
      </w:r>
      <w:r>
        <w:rPr>
          <w:spacing w:val="-3"/>
        </w:rPr>
        <w:t>对于有关侵害妇女权益的申诉、控告和检举，有关部门必须查清事实、负责处</w:t>
      </w:r>
      <w:r>
        <w:rPr/>
        <w:t xml:space="preserve"> </w:t>
      </w:r>
      <w:r>
        <w:rPr>
          <w:spacing w:val="-3"/>
        </w:rPr>
        <w:t>理，任何组织或者个人不得压制或者打击报复。</w:t>
      </w:r>
    </w:p>
    <w:p>
      <w:pPr>
        <w:spacing w:line="245" w:lineRule="auto"/>
        <w:sectPr>
          <w:headerReference w:type="default" r:id="rId25"/>
          <w:pgSz w:w="8393" w:h="11907"/>
          <w:pgMar w:top="1721" w:right="962" w:bottom="0" w:left="935" w:header="1496" w:footer="0" w:gutter="0"/>
        </w:sectPr>
        <w:rPr/>
      </w:pPr>
    </w:p>
    <w:p>
      <w:pPr>
        <w:spacing w:line="289" w:lineRule="auto"/>
        <w:rPr>
          <w:rFonts w:ascii="Arial"/>
          <w:sz w:val="21"/>
        </w:rPr>
      </w:pPr>
      <w:r/>
    </w:p>
    <w:p>
      <w:pPr>
        <w:spacing w:line="289" w:lineRule="auto"/>
        <w:rPr>
          <w:rFonts w:ascii="Arial"/>
          <w:sz w:val="21"/>
        </w:rPr>
      </w:pPr>
      <w:r/>
    </w:p>
    <w:p>
      <w:pPr>
        <w:pStyle w:val="BodyText"/>
        <w:ind w:left="2224" w:right="876" w:hanging="1337"/>
        <w:spacing w:before="98" w:line="230" w:lineRule="auto"/>
        <w:rPr>
          <w:sz w:val="30"/>
          <w:szCs w:val="30"/>
        </w:rPr>
      </w:pPr>
      <w:r>
        <w:rPr>
          <w:sz w:val="30"/>
          <w:szCs w:val="30"/>
          <w:color w:val="CC3333"/>
          <w14:textOutline w14:w="5442" w14:cap="flat" w14:cmpd="sng">
            <w14:solidFill>
              <w14:srgbClr w14:val="CC3333"/>
            </w14:solidFill>
            <w14:prstDash w14:val="solid"/>
            <w14:miter w14:lim="10"/>
          </w14:textOutline>
          <w:spacing w:val="-2"/>
        </w:rPr>
        <w:t>国家法律对保护妇女的文化教育权利</w:t>
      </w:r>
      <w:r>
        <w:rPr>
          <w:sz w:val="30"/>
          <w:szCs w:val="30"/>
          <w:color w:val="CC3333"/>
          <w:spacing w:val="10"/>
        </w:rPr>
        <w:t xml:space="preserve"> </w:t>
      </w:r>
      <w:r>
        <w:rPr>
          <w:sz w:val="30"/>
          <w:szCs w:val="30"/>
          <w:color w:val="CC3333"/>
          <w14:textOutline w14:w="5442" w14:cap="flat" w14:cmpd="sng">
            <w14:solidFill>
              <w14:srgbClr w14:val="CC3333"/>
            </w14:solidFill>
            <w14:prstDash w14:val="solid"/>
            <w14:miter w14:lim="10"/>
          </w14:textOutline>
          <w:spacing w:val="-15"/>
        </w:rPr>
        <w:t>有何具体规定？</w:t>
      </w:r>
    </w:p>
    <w:p>
      <w:pPr>
        <w:spacing w:line="456" w:lineRule="auto"/>
        <w:rPr>
          <w:rFonts w:ascii="Arial"/>
          <w:sz w:val="21"/>
        </w:rPr>
      </w:pPr>
      <w:r/>
    </w:p>
    <w:p>
      <w:pPr>
        <w:pStyle w:val="BodyText"/>
        <w:ind w:left="630"/>
        <w:spacing w:before="79" w:line="191" w:lineRule="auto"/>
        <w:rPr>
          <w:rFonts w:ascii="Arial Unicode MS" w:hAnsi="Arial Unicode MS" w:eastAsia="Arial Unicode MS" w:cs="Arial Unicode MS"/>
        </w:rPr>
      </w:pPr>
      <w:r>
        <w:pict>
          <v:shape id="_x0000_s54" style="position:absolute;margin-left:0.464005pt;margin-top:13.6843pt;mso-position-vertical-relative:text;mso-position-horizontal-relative:text;width:39.25pt;height:13.9pt;z-index:25168998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第十四条</w:t>
                        </w:r>
                      </w:p>
                    </w:tc>
                  </w:tr>
                </w:tbl>
                <w:p>
                  <w:pPr>
                    <w:rPr>
                      <w:rFonts w:ascii="Arial"/>
                      <w:sz w:val="21"/>
                    </w:rPr>
                  </w:pPr>
                  <w:r/>
                </w:p>
              </w:txbxContent>
            </v:textbox>
          </v:shape>
        </w:pict>
      </w:r>
      <w:r>
        <w:rPr>
          <w:spacing w:val="2"/>
        </w:rPr>
        <w:t>•</w:t>
      </w:r>
      <w:r>
        <w:rPr>
          <w:rFonts w:ascii="Arial Unicode MS" w:hAnsi="Arial Unicode MS" w:eastAsia="Arial Unicode MS" w:cs="Arial Unicode MS"/>
          <w:spacing w:val="2"/>
        </w:rPr>
        <w:t>妇女权益保障法‣对妇女的文化教育权益作了如下规定：</w:t>
      </w:r>
    </w:p>
    <w:p>
      <w:pPr>
        <w:pStyle w:val="BodyText"/>
        <w:ind w:left="975"/>
        <w:spacing w:line="219" w:lineRule="auto"/>
        <w:rPr/>
      </w:pPr>
      <w:r>
        <w:rPr>
          <w:spacing w:val="-3"/>
        </w:rPr>
        <w:t>国家保障妇女享有与男子平等的文化教育权利。</w:t>
      </w:r>
    </w:p>
    <w:p>
      <w:pPr>
        <w:pStyle w:val="BodyText"/>
        <w:ind w:left="37" w:right="48" w:firstLine="933"/>
        <w:spacing w:before="35" w:line="238" w:lineRule="auto"/>
        <w:rPr/>
      </w:pPr>
      <w:r>
        <w:pict>
          <v:shape id="_x0000_s56" style="position:absolute;margin-left:0.464005pt;margin-top:-0.994009pt;mso-position-vertical-relative:text;mso-position-horizontal-relative:text;width:39.25pt;height:13.9pt;z-index:25169100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第十五条</w:t>
                        </w:r>
                      </w:p>
                    </w:tc>
                  </w:tr>
                </w:tbl>
                <w:p>
                  <w:pPr>
                    <w:rPr>
                      <w:rFonts w:ascii="Arial"/>
                      <w:sz w:val="21"/>
                    </w:rPr>
                  </w:pPr>
                  <w:r/>
                </w:p>
              </w:txbxContent>
            </v:textbox>
          </v:shape>
        </w:pict>
      </w:r>
      <w:r>
        <w:rPr>
          <w:spacing w:val="-6"/>
        </w:rPr>
        <w:t>学校和有关部门应当执行国家有关规定，</w:t>
      </w:r>
      <w:r>
        <w:rPr>
          <w:spacing w:val="38"/>
        </w:rPr>
        <w:t xml:space="preserve"> </w:t>
      </w:r>
      <w:r>
        <w:rPr>
          <w:spacing w:val="-6"/>
        </w:rPr>
        <w:t>保障妇女在入学、升学、毕业</w:t>
      </w:r>
      <w:r>
        <w:rPr/>
        <w:t xml:space="preserve"> </w:t>
      </w:r>
      <w:r>
        <w:rPr>
          <w:spacing w:val="-2"/>
        </w:rPr>
        <w:t>分配、授予学位、派出留学等方面享有与男子平等的权利。</w:t>
      </w:r>
    </w:p>
    <w:p>
      <w:pPr>
        <w:pStyle w:val="BodyText"/>
        <w:ind w:left="34" w:firstLine="936"/>
        <w:spacing w:before="36" w:line="237" w:lineRule="auto"/>
        <w:rPr/>
      </w:pPr>
      <w:r>
        <w:pict>
          <v:shape id="_x0000_s58" style="position:absolute;margin-left:0.464005pt;margin-top:-0.931696pt;mso-position-vertical-relative:text;mso-position-horizontal-relative:text;width:39.25pt;height:13.9pt;z-index:251692032;"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第十六条</w:t>
                        </w:r>
                      </w:p>
                    </w:tc>
                  </w:tr>
                </w:tbl>
                <w:p>
                  <w:pPr>
                    <w:rPr>
                      <w:rFonts w:ascii="Arial"/>
                      <w:sz w:val="21"/>
                    </w:rPr>
                  </w:pPr>
                  <w:r/>
                </w:p>
              </w:txbxContent>
            </v:textbox>
          </v:shape>
        </w:pict>
      </w:r>
      <w:r>
        <w:rPr>
          <w:spacing w:val="-9"/>
        </w:rPr>
        <w:t>学校应当根据女性青少年的特点，</w:t>
      </w:r>
      <w:r>
        <w:rPr>
          <w:spacing w:val="-9"/>
        </w:rPr>
        <w:t xml:space="preserve"> </w:t>
      </w:r>
      <w:r>
        <w:rPr>
          <w:spacing w:val="-9"/>
        </w:rPr>
        <w:t>在教育、管理、设施等方面采取措施，</w:t>
      </w:r>
      <w:r>
        <w:rPr>
          <w:spacing w:val="17"/>
        </w:rPr>
        <w:t xml:space="preserve"> </w:t>
      </w:r>
      <w:r>
        <w:rPr>
          <w:spacing w:val="-3"/>
        </w:rPr>
        <w:t>保障女性青少年身心健康发展。</w:t>
      </w:r>
    </w:p>
    <w:p>
      <w:pPr>
        <w:pStyle w:val="BodyText"/>
        <w:ind w:left="41" w:right="49" w:firstLine="943"/>
        <w:spacing w:before="38" w:line="238" w:lineRule="auto"/>
        <w:rPr/>
      </w:pPr>
      <w:r>
        <w:pict>
          <v:shape id="_x0000_s60" style="position:absolute;margin-left:0.464005pt;margin-top:-0.838888pt;mso-position-vertical-relative:text;mso-position-horizontal-relative:text;width:40.05pt;height:13.9pt;z-index:251688960;" filled="false" stroked="false" type="#_x0000_t202">
            <v:fill on="false"/>
            <v:stroke on="false"/>
            <v:path/>
            <v:imagedata o:title=""/>
            <o:lock v:ext="edit" aspectratio="false"/>
            <v:textbox inset="0mm,0mm,0mm,0mm">
              <w:txbxContent>
                <w:p>
                  <w:pPr>
                    <w:spacing w:line="20" w:lineRule="exact"/>
                    <w:rPr/>
                  </w:pPr>
                  <w:r/>
                </w:p>
                <w:tbl>
                  <w:tblPr>
                    <w:tblStyle w:val="TableNormal"/>
                    <w:tblW w:w="75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55"/>
                  </w:tblGrid>
                  <w:tr>
                    <w:trPr>
                      <w:trHeight w:val="227" w:hRule="atLeast"/>
                    </w:trPr>
                    <w:tc>
                      <w:tcPr>
                        <w:tcW w:w="755"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1"/>
                          </w:rPr>
                          <w:t>第十七条</w:t>
                        </w:r>
                      </w:p>
                    </w:tc>
                  </w:tr>
                </w:tbl>
                <w:p>
                  <w:pPr>
                    <w:rPr>
                      <w:rFonts w:ascii="Arial"/>
                      <w:sz w:val="21"/>
                    </w:rPr>
                  </w:pPr>
                  <w:r/>
                </w:p>
              </w:txbxContent>
            </v:textbox>
          </v:shape>
        </w:pict>
      </w:r>
      <w:r>
        <w:rPr>
          <w:spacing w:val="3"/>
        </w:rPr>
        <w:t>父母或者其他监护人必须履行保障适龄女性儿童少年接受义务教育的</w:t>
      </w:r>
      <w:r>
        <w:rPr>
          <w:spacing w:val="16"/>
        </w:rPr>
        <w:t xml:space="preserve"> </w:t>
      </w:r>
      <w:r>
        <w:rPr>
          <w:spacing w:val="-11"/>
        </w:rPr>
        <w:t>义务。</w:t>
      </w:r>
    </w:p>
    <w:p>
      <w:pPr>
        <w:pStyle w:val="BodyText"/>
        <w:ind w:left="36" w:firstLine="417"/>
        <w:spacing w:before="34" w:line="244" w:lineRule="auto"/>
        <w:jc w:val="both"/>
        <w:rPr/>
      </w:pPr>
      <w:r>
        <w:rPr>
          <w:spacing w:val="-5"/>
        </w:rPr>
        <w:t>除因疾病或者其他特殊情况经当地人民政府批准的以外，</w:t>
      </w:r>
      <w:r>
        <w:rPr>
          <w:spacing w:val="-5"/>
        </w:rPr>
        <w:t xml:space="preserve"> </w:t>
      </w:r>
      <w:r>
        <w:rPr>
          <w:spacing w:val="-5"/>
        </w:rPr>
        <w:t>对不送适龄女性儿童</w:t>
      </w:r>
      <w:r>
        <w:rPr>
          <w:spacing w:val="5"/>
        </w:rPr>
        <w:t xml:space="preserve"> </w:t>
      </w:r>
      <w:r>
        <w:rPr>
          <w:spacing w:val="-9"/>
        </w:rPr>
        <w:t>少年入学的父母或者其他监护人，</w:t>
      </w:r>
      <w:r>
        <w:rPr>
          <w:spacing w:val="20"/>
        </w:rPr>
        <w:t xml:space="preserve"> </w:t>
      </w:r>
      <w:r>
        <w:rPr>
          <w:spacing w:val="-9"/>
        </w:rPr>
        <w:t>由当地人民政府予以批</w:t>
      </w:r>
      <w:r>
        <w:rPr>
          <w:spacing w:val="-10"/>
        </w:rPr>
        <w:t>评教育，</w:t>
      </w:r>
      <w:r>
        <w:rPr>
          <w:spacing w:val="-10"/>
        </w:rPr>
        <w:t xml:space="preserve"> </w:t>
      </w:r>
      <w:r>
        <w:rPr>
          <w:spacing w:val="-10"/>
        </w:rPr>
        <w:t>并采取有效措施，</w:t>
      </w:r>
      <w:r>
        <w:rPr/>
        <w:t xml:space="preserve"> </w:t>
      </w:r>
      <w:r>
        <w:rPr>
          <w:spacing w:val="-3"/>
        </w:rPr>
        <w:t>责令送适龄女性儿童少年入学。</w:t>
      </w:r>
    </w:p>
    <w:p>
      <w:pPr>
        <w:pStyle w:val="BodyText"/>
        <w:ind w:left="37" w:right="48" w:firstLine="408"/>
        <w:spacing w:before="36" w:line="239" w:lineRule="auto"/>
        <w:rPr/>
      </w:pPr>
      <w:r>
        <w:rPr>
          <w:spacing w:val="-6"/>
        </w:rPr>
        <w:t>政府、社会、学校应针对适龄女性儿童少年就学存在的实际困难，</w:t>
      </w:r>
      <w:r>
        <w:rPr>
          <w:spacing w:val="42"/>
        </w:rPr>
        <w:t xml:space="preserve"> </w:t>
      </w:r>
      <w:r>
        <w:rPr>
          <w:spacing w:val="-6"/>
        </w:rPr>
        <w:t>采取有效措</w:t>
      </w:r>
      <w:r>
        <w:rPr/>
        <w:t xml:space="preserve"> </w:t>
      </w:r>
      <w:r>
        <w:rPr>
          <w:spacing w:val="-2"/>
        </w:rPr>
        <w:t>施，保证适龄女性儿童少年受完当地规定年限的义务教育。</w:t>
      </w:r>
    </w:p>
    <w:p>
      <w:pPr>
        <w:pStyle w:val="BodyText"/>
        <w:ind w:left="40" w:right="48" w:firstLine="918"/>
        <w:spacing w:before="35" w:line="244" w:lineRule="auto"/>
        <w:jc w:val="both"/>
        <w:rPr/>
      </w:pPr>
      <w:r>
        <w:pict>
          <v:shape id="_x0000_s62" style="position:absolute;margin-left:0.464005pt;margin-top:-0.994015pt;mso-position-vertical-relative:text;mso-position-horizontal-relative:text;width:39.25pt;height:13.9pt;z-index:251693056;"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第十八条</w:t>
                        </w:r>
                      </w:p>
                    </w:tc>
                  </w:tr>
                </w:tbl>
                <w:p>
                  <w:pPr>
                    <w:rPr>
                      <w:rFonts w:ascii="Arial"/>
                      <w:sz w:val="21"/>
                    </w:rPr>
                  </w:pPr>
                  <w:r/>
                </w:p>
              </w:txbxContent>
            </v:textbox>
          </v:shape>
        </w:pict>
      </w:r>
      <w:r>
        <w:rPr>
          <w:spacing w:val="-6"/>
        </w:rPr>
        <w:t>各级人民政府应当依照规定把扫除妇女中的文盲、半文盲工作，</w:t>
      </w:r>
      <w:r>
        <w:rPr>
          <w:spacing w:val="47"/>
        </w:rPr>
        <w:t xml:space="preserve"> </w:t>
      </w:r>
      <w:r>
        <w:rPr>
          <w:spacing w:val="-6"/>
        </w:rPr>
        <w:t>纳入扫</w:t>
      </w:r>
      <w:r>
        <w:rPr/>
        <w:t xml:space="preserve"> </w:t>
      </w:r>
      <w:r>
        <w:rPr>
          <w:spacing w:val="-8"/>
        </w:rPr>
        <w:t>盲和扫盲后继续教育规划，</w:t>
      </w:r>
      <w:r>
        <w:rPr>
          <w:spacing w:val="43"/>
          <w:w w:val="101"/>
        </w:rPr>
        <w:t xml:space="preserve"> </w:t>
      </w:r>
      <w:r>
        <w:rPr>
          <w:spacing w:val="-8"/>
        </w:rPr>
        <w:t>采取符合妇女特点的组织形式和工作</w:t>
      </w:r>
      <w:r>
        <w:rPr>
          <w:spacing w:val="-9"/>
        </w:rPr>
        <w:t>方法，</w:t>
      </w:r>
      <w:r>
        <w:rPr>
          <w:spacing w:val="45"/>
        </w:rPr>
        <w:t xml:space="preserve"> </w:t>
      </w:r>
      <w:r>
        <w:rPr>
          <w:spacing w:val="-9"/>
        </w:rPr>
        <w:t>组织、监督</w:t>
      </w:r>
      <w:r>
        <w:rPr/>
        <w:t xml:space="preserve"> </w:t>
      </w:r>
      <w:r>
        <w:rPr>
          <w:spacing w:val="-5"/>
        </w:rPr>
        <w:t>有关部门具体实施。</w:t>
      </w:r>
    </w:p>
    <w:p>
      <w:pPr>
        <w:spacing w:line="244" w:lineRule="auto"/>
        <w:sectPr>
          <w:headerReference w:type="default" r:id="rId27"/>
          <w:pgSz w:w="8393" w:h="11907"/>
          <w:pgMar w:top="1721" w:right="913" w:bottom="0" w:left="935" w:header="1496" w:footer="0" w:gutter="0"/>
          <w:cols w:equalWidth="0" w:num="1">
            <w:col w:w="6543" w:space="0"/>
          </w:cols>
        </w:sectPr>
        <w:rPr/>
      </w:pPr>
    </w:p>
    <w:tbl>
      <w:tblPr>
        <w:tblStyle w:val="TableNormal"/>
        <w:tblW w:w="739" w:type="dxa"/>
        <w:tblInd w:w="31"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第十九条</w:t>
            </w:r>
          </w:p>
        </w:tc>
      </w:tr>
    </w:tbl>
    <w:p>
      <w:pPr>
        <w:pStyle w:val="BodyText"/>
        <w:ind w:left="38"/>
        <w:spacing w:before="47" w:line="220" w:lineRule="auto"/>
        <w:rPr/>
      </w:pPr>
      <w:r>
        <w:rPr>
          <w:spacing w:val="-11"/>
        </w:rPr>
        <w:t>培训。</w:t>
      </w:r>
    </w:p>
    <w:p>
      <w:pPr>
        <w:spacing w:line="33" w:lineRule="auto"/>
        <w:rPr>
          <w:rFonts w:ascii="Arial"/>
          <w:sz w:val="2"/>
        </w:rPr>
      </w:pPr>
      <w:r>
        <w:rPr>
          <w:rFonts w:ascii="Arial"/>
          <w:sz w:val="2"/>
        </w:rPr>
      </w:r>
    </w:p>
    <w:tbl>
      <w:tblPr>
        <w:tblStyle w:val="TableNormal"/>
        <w:tblW w:w="739" w:type="dxa"/>
        <w:tblInd w:w="31"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6" w:hRule="atLeast"/>
        </w:trPr>
        <w:tc>
          <w:tcPr>
            <w:tcW w:w="739" w:type="dxa"/>
            <w:vAlign w:val="top"/>
          </w:tcPr>
          <w:p>
            <w:pPr>
              <w:pStyle w:val="TableText"/>
              <w:ind w:left="20"/>
              <w:spacing w:before="29" w:line="191" w:lineRule="auto"/>
              <w:rPr/>
            </w:pPr>
            <w:r>
              <w:rPr>
                <w14:textOutline w14:w="3265" w14:cap="flat" w14:cmpd="sng">
                  <w14:solidFill>
                    <w14:srgbClr w14:val="000000"/>
                  </w14:solidFill>
                  <w14:prstDash w14:val="solid"/>
                  <w14:miter w14:lim="10"/>
                </w14:textOutline>
                <w:spacing w:val="-4"/>
              </w:rPr>
              <w:t>第二十条</w:t>
            </w:r>
          </w:p>
        </w:tc>
      </w:tr>
    </w:tbl>
    <w:p>
      <w:pPr>
        <w:spacing w:line="14" w:lineRule="auto"/>
        <w:rPr>
          <w:rFonts w:ascii="Arial"/>
          <w:sz w:val="2"/>
        </w:rPr>
      </w:pPr>
      <w:r/>
    </w:p>
    <w:p>
      <w:pPr>
        <w:spacing w:line="14" w:lineRule="auto"/>
        <w:rPr>
          <w:rFonts w:ascii="Arial"/>
          <w:sz w:val="2"/>
        </w:rPr>
      </w:pPr>
      <w:r>
        <w:rPr>
          <w:rFonts w:ascii="Arial" w:hAnsi="Arial" w:eastAsia="Arial" w:cs="Arial"/>
          <w:sz w:val="2"/>
          <w:szCs w:val="2"/>
        </w:rPr>
        <w:br w:type="column"/>
      </w:r>
    </w:p>
    <w:p>
      <w:pPr>
        <w:pStyle w:val="BodyText"/>
        <w:spacing w:before="34" w:line="501" w:lineRule="exact"/>
        <w:rPr/>
      </w:pPr>
      <w:r>
        <w:rPr>
          <w:spacing w:val="-4"/>
          <w:position w:val="25"/>
        </w:rPr>
        <w:t>各级人民政府和有关部门应当采取措施，</w:t>
      </w:r>
      <w:r>
        <w:rPr>
          <w:spacing w:val="-4"/>
          <w:position w:val="25"/>
        </w:rPr>
        <w:t xml:space="preserve"> </w:t>
      </w:r>
      <w:r>
        <w:rPr>
          <w:spacing w:val="-4"/>
          <w:position w:val="25"/>
        </w:rPr>
        <w:t>组织妇</w:t>
      </w:r>
      <w:r>
        <w:rPr>
          <w:spacing w:val="-5"/>
          <w:position w:val="25"/>
        </w:rPr>
        <w:t>女接受职业教育和技术</w:t>
      </w:r>
    </w:p>
    <w:p>
      <w:pPr>
        <w:pStyle w:val="BodyText"/>
        <w:ind w:left="16"/>
        <w:spacing w:before="1" w:line="207" w:lineRule="auto"/>
        <w:rPr/>
      </w:pPr>
      <w:r>
        <w:rPr>
          <w:spacing w:val="-6"/>
        </w:rPr>
        <w:t>国家机关、社会团体和企业事业单位应当执行国家有关规定，</w:t>
      </w:r>
      <w:r>
        <w:rPr>
          <w:spacing w:val="32"/>
        </w:rPr>
        <w:t xml:space="preserve"> </w:t>
      </w:r>
      <w:r>
        <w:rPr>
          <w:spacing w:val="-6"/>
        </w:rPr>
        <w:t>保障妇女</w:t>
      </w:r>
    </w:p>
    <w:p>
      <w:pPr>
        <w:spacing w:line="207" w:lineRule="auto"/>
        <w:sectPr>
          <w:type w:val="continuous"/>
          <w:pgSz w:w="8393" w:h="11907"/>
          <w:pgMar w:top="1721" w:right="913" w:bottom="0" w:left="935" w:header="1496" w:footer="0" w:gutter="0"/>
          <w:cols w:equalWidth="0" w:num="2">
            <w:col w:w="860" w:space="100"/>
            <w:col w:w="5584" w:space="0"/>
          </w:cols>
        </w:sectPr>
        <w:rPr/>
      </w:pPr>
    </w:p>
    <w:p>
      <w:pPr>
        <w:pStyle w:val="BodyText"/>
        <w:ind w:left="40"/>
        <w:spacing w:before="46" w:line="185" w:lineRule="auto"/>
        <w:rPr/>
      </w:pPr>
      <w:r>
        <w:rPr>
          <w:spacing w:val="-2"/>
        </w:rPr>
        <w:t>从事科学、技术、文学、艺术和其他文化活动，享有与男子平等的权利。</w:t>
      </w:r>
    </w:p>
    <w:p>
      <w:pPr>
        <w:spacing w:line="185" w:lineRule="auto"/>
        <w:sectPr>
          <w:type w:val="continuous"/>
          <w:pgSz w:w="8393" w:h="11907"/>
          <w:pgMar w:top="1721" w:right="913" w:bottom="0" w:left="935" w:header="1496" w:footer="0" w:gutter="0"/>
          <w:cols w:equalWidth="0" w:num="1">
            <w:col w:w="6543" w:space="0"/>
          </w:cols>
        </w:sectPr>
        <w:rPr/>
      </w:pPr>
    </w:p>
    <w:p>
      <w:pPr>
        <w:spacing w:line="440" w:lineRule="auto"/>
        <w:rPr>
          <w:rFonts w:ascii="Arial"/>
          <w:sz w:val="21"/>
        </w:rPr>
      </w:pPr>
      <w:r/>
    </w:p>
    <w:p>
      <w:pPr>
        <w:pStyle w:val="BodyText"/>
        <w:ind w:left="136"/>
        <w:spacing w:before="98" w:line="220" w:lineRule="auto"/>
        <w:rPr>
          <w:sz w:val="30"/>
          <w:szCs w:val="30"/>
        </w:rPr>
      </w:pPr>
      <w:r>
        <w:rPr>
          <w:sz w:val="30"/>
          <w:szCs w:val="30"/>
          <w:color w:val="CC3333"/>
          <w14:textOutline w14:w="5442" w14:cap="flat" w14:cmpd="sng">
            <w14:solidFill>
              <w14:srgbClr w14:val="CC3333"/>
            </w14:solidFill>
            <w14:prstDash w14:val="solid"/>
            <w14:miter w14:lim="10"/>
          </w14:textOutline>
          <w:spacing w:val="-5"/>
        </w:rPr>
        <w:t>国家法律对保护妇女的劳动权利有何具体规定？</w:t>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pStyle w:val="BodyText"/>
        <w:ind w:left="390"/>
        <w:spacing w:before="79" w:line="193" w:lineRule="auto"/>
        <w:rPr>
          <w:rFonts w:ascii="Arial Unicode MS" w:hAnsi="Arial Unicode MS" w:eastAsia="Arial Unicode MS" w:cs="Arial Unicode MS"/>
        </w:rPr>
      </w:pPr>
      <w:r>
        <w:rPr>
          <w:spacing w:val="3"/>
        </w:rPr>
        <w:t>•</w:t>
      </w:r>
      <w:r>
        <w:rPr>
          <w:rFonts w:ascii="Arial Unicode MS" w:hAnsi="Arial Unicode MS" w:eastAsia="Arial Unicode MS" w:cs="Arial Unicode MS"/>
          <w:spacing w:val="3"/>
        </w:rPr>
        <w:t>妇女权益保障法‣对妇女的劳动权益作了如</w:t>
      </w:r>
      <w:r>
        <w:rPr>
          <w:rFonts w:ascii="Arial Unicode MS" w:hAnsi="Arial Unicode MS" w:eastAsia="Arial Unicode MS" w:cs="Arial Unicode MS"/>
          <w:spacing w:val="2"/>
        </w:rPr>
        <w:t>下规定：</w:t>
      </w:r>
    </w:p>
    <w:p>
      <w:pPr>
        <w:pStyle w:val="BodyText"/>
        <w:ind w:left="1155"/>
        <w:spacing w:line="220" w:lineRule="auto"/>
        <w:rPr/>
      </w:pPr>
      <w:r>
        <w:pict>
          <v:shape id="_x0000_s66" style="position:absolute;margin-left:0.464005pt;margin-top:-2.75223pt;mso-position-vertical-relative:text;mso-position-horizontal-relative:text;width:48.25pt;height:13.95pt;z-index:251699200;" filled="false" stroked="false" type="#_x0000_t202">
            <v:fill on="false"/>
            <v:stroke on="false"/>
            <v:path/>
            <v:imagedata o:title=""/>
            <o:lock v:ext="edit" aspectratio="false"/>
            <v:textbox inset="0mm,0mm,0mm,0mm">
              <w:txbxContent>
                <w:p>
                  <w:pPr>
                    <w:spacing w:line="20" w:lineRule="exact"/>
                    <w:rPr/>
                  </w:pPr>
                  <w:r/>
                </w:p>
                <w:tbl>
                  <w:tblPr>
                    <w:tblStyle w:val="TableNormal"/>
                    <w:tblW w:w="91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9"/>
                  </w:tblGrid>
                  <w:tr>
                    <w:trPr>
                      <w:trHeight w:val="228" w:hRule="atLeast"/>
                    </w:trPr>
                    <w:tc>
                      <w:tcPr>
                        <w:tcW w:w="919" w:type="dxa"/>
                        <w:vAlign w:val="top"/>
                      </w:tcPr>
                      <w:p>
                        <w:pPr>
                          <w:pStyle w:val="TableText"/>
                          <w:ind w:left="20"/>
                          <w:spacing w:before="30" w:line="192" w:lineRule="auto"/>
                          <w:rPr/>
                        </w:pPr>
                        <w:r>
                          <w:rPr>
                            <w14:textOutline w14:w="3265" w14:cap="flat" w14:cmpd="sng">
                              <w14:solidFill>
                                <w14:srgbClr w14:val="000000"/>
                              </w14:solidFill>
                              <w14:prstDash w14:val="solid"/>
                              <w14:miter w14:lim="10"/>
                            </w14:textOutline>
                            <w:spacing w:val="-3"/>
                          </w:rPr>
                          <w:t>第二十一条</w:t>
                        </w:r>
                      </w:p>
                    </w:tc>
                  </w:tr>
                </w:tbl>
                <w:p>
                  <w:pPr>
                    <w:rPr>
                      <w:rFonts w:ascii="Arial"/>
                      <w:sz w:val="21"/>
                    </w:rPr>
                  </w:pPr>
                  <w:r/>
                </w:p>
              </w:txbxContent>
            </v:textbox>
          </v:shape>
        </w:pict>
      </w:r>
      <w:r>
        <w:rPr>
          <w:spacing w:val="-3"/>
        </w:rPr>
        <w:t>国家保障妇女享有与男子平等的劳动权利。</w:t>
      </w:r>
    </w:p>
    <w:p>
      <w:pPr>
        <w:pStyle w:val="BodyText"/>
        <w:ind w:left="1139"/>
        <w:spacing w:before="35" w:line="220" w:lineRule="auto"/>
        <w:rPr/>
      </w:pPr>
      <w:r>
        <w:pict>
          <v:shape id="_x0000_s68" style="position:absolute;margin-left:0.464005pt;margin-top:-0.994019pt;mso-position-vertical-relative:text;mso-position-horizontal-relative:text;width:48.25pt;height:13.9pt;z-index:251700224;" filled="false" stroked="false" type="#_x0000_t202">
            <v:fill on="false"/>
            <v:stroke on="false"/>
            <v:path/>
            <v:imagedata o:title=""/>
            <o:lock v:ext="edit" aspectratio="false"/>
            <v:textbox inset="0mm,0mm,0mm,0mm">
              <w:txbxContent>
                <w:p>
                  <w:pPr>
                    <w:spacing w:line="20" w:lineRule="exact"/>
                    <w:rPr/>
                  </w:pPr>
                  <w:r/>
                </w:p>
                <w:tbl>
                  <w:tblPr>
                    <w:tblStyle w:val="TableNormal"/>
                    <w:tblW w:w="91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9"/>
                  </w:tblGrid>
                  <w:tr>
                    <w:trPr>
                      <w:trHeight w:val="227" w:hRule="atLeast"/>
                    </w:trPr>
                    <w:tc>
                      <w:tcPr>
                        <w:tcW w:w="91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第二十二条</w:t>
                        </w:r>
                      </w:p>
                    </w:tc>
                  </w:tr>
                </w:tbl>
                <w:p>
                  <w:pPr>
                    <w:rPr>
                      <w:rFonts w:ascii="Arial"/>
                      <w:sz w:val="21"/>
                    </w:rPr>
                  </w:pPr>
                  <w:r/>
                </w:p>
              </w:txbxContent>
            </v:textbox>
          </v:shape>
        </w:pict>
      </w:r>
      <w:r>
        <w:rPr>
          <w:spacing w:val="-10"/>
        </w:rPr>
        <w:t>各单位在录用职工时，</w:t>
      </w:r>
      <w:r>
        <w:rPr>
          <w:spacing w:val="44"/>
        </w:rPr>
        <w:t xml:space="preserve"> </w:t>
      </w:r>
      <w:r>
        <w:rPr>
          <w:spacing w:val="-10"/>
        </w:rPr>
        <w:t>除不适合妇女的工作或者岗位外，</w:t>
      </w:r>
      <w:r>
        <w:rPr>
          <w:spacing w:val="32"/>
        </w:rPr>
        <w:t xml:space="preserve"> </w:t>
      </w:r>
      <w:r>
        <w:rPr>
          <w:spacing w:val="-10"/>
        </w:rPr>
        <w:t>不得以性别</w:t>
      </w:r>
    </w:p>
    <w:p>
      <w:pPr>
        <w:pStyle w:val="BodyText"/>
        <w:ind w:left="41"/>
        <w:spacing w:before="35" w:line="220" w:lineRule="auto"/>
        <w:rPr/>
      </w:pPr>
      <w:r>
        <w:rPr>
          <w:spacing w:val="-3"/>
        </w:rPr>
        <w:t>为由拒绝录用妇女或者提高对妇女的录用标准。</w:t>
      </w:r>
    </w:p>
    <w:p>
      <w:pPr>
        <w:pStyle w:val="BodyText"/>
        <w:ind w:left="401"/>
        <w:spacing w:before="35" w:line="220" w:lineRule="auto"/>
        <w:rPr/>
      </w:pPr>
      <w:r>
        <w:rPr>
          <w:spacing w:val="-4"/>
        </w:rPr>
        <w:t>禁止招收未满十六周岁的女工。</w:t>
      </w:r>
    </w:p>
    <w:p>
      <w:pPr>
        <w:pStyle w:val="BodyText"/>
        <w:ind w:left="29"/>
        <w:rPr/>
      </w:pPr>
      <w:r>
        <w:rPr>
          <w:position w:val="-4"/>
        </w:rPr>
        <w:drawing>
          <wp:inline distT="0" distB="0" distL="0" distR="0">
            <wp:extent cx="586740" cy="150876"/>
            <wp:effectExtent l="0" t="0" r="0" b="0"/>
            <wp:docPr id="36" name="IM 36"/>
            <wp:cNvGraphicFramePr/>
            <a:graphic>
              <a:graphicData uri="http://schemas.openxmlformats.org/drawingml/2006/picture">
                <pic:pic>
                  <pic:nvPicPr>
                    <pic:cNvPr id="36" name="IM 36"/>
                    <pic:cNvPicPr/>
                  </pic:nvPicPr>
                  <pic:blipFill>
                    <a:blip r:embed="rId29"/>
                    <a:stretch>
                      <a:fillRect/>
                    </a:stretch>
                  </pic:blipFill>
                  <pic:spPr>
                    <a:xfrm rot="0">
                      <a:off x="0" y="0"/>
                      <a:ext cx="586740" cy="150876"/>
                    </a:xfrm>
                    <a:prstGeom prst="rect">
                      <a:avLst/>
                    </a:prstGeom>
                  </pic:spPr>
                </pic:pic>
              </a:graphicData>
            </a:graphic>
          </wp:inline>
        </w:drawing>
      </w:r>
      <w:r>
        <w:rPr>
          <w:spacing w:val="11"/>
        </w:rPr>
        <w:t xml:space="preserve">  </w:t>
      </w:r>
      <w:r>
        <w:rPr>
          <w:spacing w:val="-6"/>
        </w:rPr>
        <w:t>实行男女同工同酬。</w:t>
      </w:r>
    </w:p>
    <w:p>
      <w:pPr>
        <w:pStyle w:val="BodyText"/>
        <w:ind w:left="29"/>
        <w:spacing w:before="34" w:line="214" w:lineRule="auto"/>
        <w:rPr/>
      </w:pPr>
      <w:r>
        <w:rPr>
          <w:position w:val="-7"/>
        </w:rPr>
        <w:drawing>
          <wp:inline distT="0" distB="0" distL="0" distR="0">
            <wp:extent cx="6095" cy="6096"/>
            <wp:effectExtent l="0" t="0" r="0" b="0"/>
            <wp:docPr id="38" name="IM 38"/>
            <wp:cNvGraphicFramePr/>
            <a:graphic>
              <a:graphicData uri="http://schemas.openxmlformats.org/drawingml/2006/picture">
                <pic:pic>
                  <pic:nvPicPr>
                    <pic:cNvPr id="38" name="IM 38"/>
                    <pic:cNvPicPr/>
                  </pic:nvPicPr>
                  <pic:blipFill>
                    <a:blip r:embed="rId30"/>
                    <a:stretch>
                      <a:fillRect/>
                    </a:stretch>
                  </pic:blipFill>
                  <pic:spPr>
                    <a:xfrm rot="0">
                      <a:off x="0" y="0"/>
                      <a:ext cx="6095" cy="6096"/>
                    </a:xfrm>
                    <a:prstGeom prst="rect">
                      <a:avLst/>
                    </a:prstGeom>
                  </pic:spPr>
                </pic:pic>
              </a:graphicData>
            </a:graphic>
          </wp:inline>
        </w:drawing>
      </w:r>
      <w:r>
        <w:rPr>
          <w:u w:val="single" w:color="auto"/>
          <w:spacing w:val="34"/>
        </w:rPr>
        <w:t xml:space="preserve">   </w:t>
      </w:r>
      <w:r>
        <w:rPr>
          <w:u w:val="single" w:color="auto"/>
          <w:spacing w:val="-3"/>
        </w:rPr>
        <w:t>在分配</w:t>
      </w:r>
      <w:r>
        <w:rPr>
          <w:spacing w:val="-3"/>
        </w:rPr>
        <w:t>住房和享受福利待遇方面男女平等。</w:t>
      </w:r>
    </w:p>
    <w:p>
      <w:pPr>
        <w:pStyle w:val="BodyText"/>
        <w:jc w:val="right"/>
        <w:rPr/>
      </w:pPr>
      <w:r>
        <w:rPr>
          <w:position w:val="-4"/>
        </w:rPr>
        <w:drawing>
          <wp:inline distT="0" distB="0" distL="0" distR="0">
            <wp:extent cx="6934" cy="144779"/>
            <wp:effectExtent l="0" t="0" r="0" b="0"/>
            <wp:docPr id="40" name="IM 40"/>
            <wp:cNvGraphicFramePr/>
            <a:graphic>
              <a:graphicData uri="http://schemas.openxmlformats.org/drawingml/2006/picture">
                <pic:pic>
                  <pic:nvPicPr>
                    <pic:cNvPr id="40" name="IM 40"/>
                    <pic:cNvPicPr/>
                  </pic:nvPicPr>
                  <pic:blipFill>
                    <a:blip r:embed="rId31"/>
                    <a:stretch>
                      <a:fillRect/>
                    </a:stretch>
                  </pic:blipFill>
                  <pic:spPr>
                    <a:xfrm rot="0">
                      <a:off x="0" y="0"/>
                      <a:ext cx="6934"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7"/>
        </w:rPr>
        <w:t>第二十四条</w:t>
      </w:r>
      <w:r>
        <w:rPr>
          <w:position w:val="-4"/>
        </w:rPr>
        <w:drawing>
          <wp:inline distT="0" distB="0" distL="0" distR="0">
            <wp:extent cx="6934" cy="144779"/>
            <wp:effectExtent l="0" t="0" r="0" b="0"/>
            <wp:docPr id="42" name="IM 42"/>
            <wp:cNvGraphicFramePr/>
            <a:graphic>
              <a:graphicData uri="http://schemas.openxmlformats.org/drawingml/2006/picture">
                <pic:pic>
                  <pic:nvPicPr>
                    <pic:cNvPr id="42" name="IM 42"/>
                    <pic:cNvPicPr/>
                  </pic:nvPicPr>
                  <pic:blipFill>
                    <a:blip r:embed="rId32"/>
                    <a:stretch>
                      <a:fillRect/>
                    </a:stretch>
                  </pic:blipFill>
                  <pic:spPr>
                    <a:xfrm rot="0">
                      <a:off x="0" y="0"/>
                      <a:ext cx="6934" cy="144779"/>
                    </a:xfrm>
                    <a:prstGeom prst="rect">
                      <a:avLst/>
                    </a:prstGeom>
                  </pic:spPr>
                </pic:pic>
              </a:graphicData>
            </a:graphic>
          </wp:inline>
        </w:drawing>
      </w:r>
      <w:r>
        <w:rPr>
          <w:spacing w:val="4"/>
        </w:rPr>
        <w:t xml:space="preserve">  </w:t>
      </w:r>
      <w:r>
        <w:rPr>
          <w:spacing w:val="-7"/>
        </w:rPr>
        <w:t>在晋职、晋级、评定专业技术职务等方面，</w:t>
      </w:r>
      <w:r>
        <w:rPr>
          <w:spacing w:val="-7"/>
        </w:rPr>
        <w:t xml:space="preserve"> </w:t>
      </w:r>
      <w:r>
        <w:rPr>
          <w:spacing w:val="-7"/>
        </w:rPr>
        <w:t>应当坚持</w:t>
      </w:r>
      <w:r>
        <w:rPr>
          <w:spacing w:val="-8"/>
        </w:rPr>
        <w:t>男女平等的原则，</w:t>
      </w:r>
    </w:p>
    <w:p>
      <w:pPr>
        <w:pStyle w:val="BodyText"/>
        <w:ind w:left="29"/>
        <w:spacing w:before="35" w:line="222" w:lineRule="auto"/>
        <w:rPr/>
      </w:pPr>
      <w:r>
        <w:rPr>
          <w:position w:val="-6"/>
        </w:rPr>
        <w:drawing>
          <wp:inline distT="0" distB="0" distL="0" distR="0">
            <wp:extent cx="6095" cy="6095"/>
            <wp:effectExtent l="0" t="0" r="0" b="0"/>
            <wp:docPr id="44" name="IM 44"/>
            <wp:cNvGraphicFramePr/>
            <a:graphic>
              <a:graphicData uri="http://schemas.openxmlformats.org/drawingml/2006/picture">
                <pic:pic>
                  <pic:nvPicPr>
                    <pic:cNvPr id="44" name="IM 44"/>
                    <pic:cNvPicPr/>
                  </pic:nvPicPr>
                  <pic:blipFill>
                    <a:blip r:embed="rId33"/>
                    <a:stretch>
                      <a:fillRect/>
                    </a:stretch>
                  </pic:blipFill>
                  <pic:spPr>
                    <a:xfrm rot="0">
                      <a:off x="0" y="0"/>
                      <a:ext cx="6095" cy="6095"/>
                    </a:xfrm>
                    <a:prstGeom prst="rect">
                      <a:avLst/>
                    </a:prstGeom>
                  </pic:spPr>
                </pic:pic>
              </a:graphicData>
            </a:graphic>
          </wp:inline>
        </w:drawing>
      </w:r>
      <w:r>
        <w:rPr>
          <w:u w:val="single" w:color="auto"/>
          <w:spacing w:val="-2"/>
        </w:rPr>
        <w:t>不得歧视妇</w:t>
      </w:r>
      <w:r>
        <w:rPr>
          <w:spacing w:val="-2"/>
        </w:rPr>
        <w:t>女。</w:t>
      </w:r>
    </w:p>
    <w:p>
      <w:pPr>
        <w:pStyle w:val="BodyText"/>
        <w:ind w:left="40" w:right="50" w:hanging="11"/>
        <w:spacing w:before="1" w:line="247" w:lineRule="auto"/>
        <w:rPr/>
      </w:pPr>
      <w:r>
        <w:rPr>
          <w:position w:val="-4"/>
        </w:rPr>
        <w:drawing>
          <wp:inline distT="0" distB="0" distL="0" distR="0">
            <wp:extent cx="6934" cy="144779"/>
            <wp:effectExtent l="0" t="0" r="0" b="0"/>
            <wp:docPr id="46" name="IM 46"/>
            <wp:cNvGraphicFramePr/>
            <a:graphic>
              <a:graphicData uri="http://schemas.openxmlformats.org/drawingml/2006/picture">
                <pic:pic>
                  <pic:nvPicPr>
                    <pic:cNvPr id="46" name="IM 46"/>
                    <pic:cNvPicPr/>
                  </pic:nvPicPr>
                  <pic:blipFill>
                    <a:blip r:embed="rId34"/>
                    <a:stretch>
                      <a:fillRect/>
                    </a:stretch>
                  </pic:blipFill>
                  <pic:spPr>
                    <a:xfrm rot="0">
                      <a:off x="0" y="0"/>
                      <a:ext cx="6934"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4"/>
        </w:rPr>
        <w:t>第二十五条</w:t>
      </w:r>
      <w:r>
        <w:rPr>
          <w:position w:val="-4"/>
        </w:rPr>
        <w:drawing>
          <wp:inline distT="0" distB="0" distL="0" distR="0">
            <wp:extent cx="6934" cy="144779"/>
            <wp:effectExtent l="0" t="0" r="0" b="0"/>
            <wp:docPr id="48" name="IM 48"/>
            <wp:cNvGraphicFramePr/>
            <a:graphic>
              <a:graphicData uri="http://schemas.openxmlformats.org/drawingml/2006/picture">
                <pic:pic>
                  <pic:nvPicPr>
                    <pic:cNvPr id="48" name="IM 48"/>
                    <pic:cNvPicPr/>
                  </pic:nvPicPr>
                  <pic:blipFill>
                    <a:blip r:embed="rId35"/>
                    <a:stretch>
                      <a:fillRect/>
                    </a:stretch>
                  </pic:blipFill>
                  <pic:spPr>
                    <a:xfrm rot="0">
                      <a:off x="0" y="0"/>
                      <a:ext cx="6934" cy="144779"/>
                    </a:xfrm>
                    <a:prstGeom prst="rect">
                      <a:avLst/>
                    </a:prstGeom>
                  </pic:spPr>
                </pic:pic>
              </a:graphicData>
            </a:graphic>
          </wp:inline>
        </w:drawing>
      </w:r>
      <w:r>
        <w:rPr>
          <w:spacing w:val="8"/>
        </w:rPr>
        <w:t xml:space="preserve">  </w:t>
      </w:r>
      <w:r>
        <w:rPr>
          <w:spacing w:val="-4"/>
        </w:rPr>
        <w:t>任何单位均应根据妇女的特点，</w:t>
      </w:r>
      <w:r>
        <w:rPr>
          <w:spacing w:val="-4"/>
        </w:rPr>
        <w:t xml:space="preserve"> </w:t>
      </w:r>
      <w:r>
        <w:rPr>
          <w:spacing w:val="-4"/>
        </w:rPr>
        <w:t>依法保护妇女在工作和劳动时的安全</w:t>
      </w:r>
      <w:r>
        <w:rPr/>
        <w:t xml:space="preserve"> </w:t>
      </w:r>
      <w:r>
        <w:rPr>
          <w:spacing w:val="-2"/>
        </w:rPr>
        <w:t>和健康，不得安排不适合妇女从事的工作和</w:t>
      </w:r>
      <w:r>
        <w:rPr>
          <w:spacing w:val="-3"/>
        </w:rPr>
        <w:t>劳动。</w:t>
      </w:r>
    </w:p>
    <w:p>
      <w:pPr>
        <w:pStyle w:val="BodyText"/>
        <w:ind w:left="399"/>
        <w:spacing w:before="35" w:line="220" w:lineRule="auto"/>
        <w:rPr/>
      </w:pPr>
      <w:r>
        <w:rPr>
          <w:spacing w:val="-2"/>
        </w:rPr>
        <w:t>妇女在经期、孕期、产期、哺乳期受特殊保护。</w:t>
      </w:r>
    </w:p>
    <w:p>
      <w:pPr>
        <w:pStyle w:val="BodyText"/>
        <w:ind w:left="29"/>
        <w:spacing w:before="1"/>
        <w:rPr/>
      </w:pPr>
      <w:r>
        <w:rPr>
          <w:position w:val="-5"/>
        </w:rPr>
        <w:drawing>
          <wp:inline distT="0" distB="0" distL="0" distR="0">
            <wp:extent cx="586740" cy="152400"/>
            <wp:effectExtent l="0" t="0" r="0" b="0"/>
            <wp:docPr id="50" name="IM 50"/>
            <wp:cNvGraphicFramePr/>
            <a:graphic>
              <a:graphicData uri="http://schemas.openxmlformats.org/drawingml/2006/picture">
                <pic:pic>
                  <pic:nvPicPr>
                    <pic:cNvPr id="50" name="IM 50"/>
                    <pic:cNvPicPr/>
                  </pic:nvPicPr>
                  <pic:blipFill>
                    <a:blip r:embed="rId36"/>
                    <a:stretch>
                      <a:fillRect/>
                    </a:stretch>
                  </pic:blipFill>
                  <pic:spPr>
                    <a:xfrm rot="0">
                      <a:off x="0" y="0"/>
                      <a:ext cx="586740" cy="152400"/>
                    </a:xfrm>
                    <a:prstGeom prst="rect">
                      <a:avLst/>
                    </a:prstGeom>
                  </pic:spPr>
                </pic:pic>
              </a:graphicData>
            </a:graphic>
          </wp:inline>
        </w:drawing>
      </w:r>
      <w:r>
        <w:rPr>
          <w:spacing w:val="4"/>
        </w:rPr>
        <w:t xml:space="preserve">  </w:t>
      </w:r>
      <w:r>
        <w:rPr>
          <w:spacing w:val="-6"/>
        </w:rPr>
        <w:t>任何单位不得以结婚、怀孕、产假、哺乳等为由，</w:t>
      </w:r>
      <w:r>
        <w:rPr>
          <w:spacing w:val="44"/>
        </w:rPr>
        <w:t xml:space="preserve"> </w:t>
      </w:r>
      <w:r>
        <w:rPr>
          <w:spacing w:val="-6"/>
        </w:rPr>
        <w:t>辞退女职工或者单</w:t>
      </w:r>
    </w:p>
    <w:p>
      <w:pPr>
        <w:pStyle w:val="BodyText"/>
        <w:ind w:left="29"/>
        <w:spacing w:before="45" w:line="222" w:lineRule="auto"/>
        <w:rPr/>
      </w:pPr>
      <w:r>
        <w:rPr>
          <w:position w:val="-6"/>
        </w:rPr>
        <w:drawing>
          <wp:inline distT="0" distB="0" distL="0" distR="0">
            <wp:extent cx="6095" cy="6096"/>
            <wp:effectExtent l="0" t="0" r="0" b="0"/>
            <wp:docPr id="52" name="IM 52"/>
            <wp:cNvGraphicFramePr/>
            <a:graphic>
              <a:graphicData uri="http://schemas.openxmlformats.org/drawingml/2006/picture">
                <pic:pic>
                  <pic:nvPicPr>
                    <pic:cNvPr id="52" name="IM 52"/>
                    <pic:cNvPicPr/>
                  </pic:nvPicPr>
                  <pic:blipFill>
                    <a:blip r:embed="rId37"/>
                    <a:stretch>
                      <a:fillRect/>
                    </a:stretch>
                  </pic:blipFill>
                  <pic:spPr>
                    <a:xfrm rot="0">
                      <a:off x="0" y="0"/>
                      <a:ext cx="6095" cy="6096"/>
                    </a:xfrm>
                    <a:prstGeom prst="rect">
                      <a:avLst/>
                    </a:prstGeom>
                  </pic:spPr>
                </pic:pic>
              </a:graphicData>
            </a:graphic>
          </wp:inline>
        </w:drawing>
      </w:r>
      <w:r>
        <w:rPr>
          <w:u w:val="single" w:color="auto"/>
          <w:spacing w:val="-4"/>
        </w:rPr>
        <w:t>方解除劳动</w:t>
      </w:r>
      <w:r>
        <w:rPr>
          <w:spacing w:val="-4"/>
        </w:rPr>
        <w:t>合同。</w:t>
      </w:r>
    </w:p>
    <w:p>
      <w:pPr>
        <w:pStyle w:val="BodyText"/>
        <w:ind w:left="45" w:right="47" w:hanging="16"/>
        <w:spacing w:before="1" w:line="247" w:lineRule="auto"/>
        <w:rPr/>
      </w:pPr>
      <w:r>
        <w:rPr>
          <w:position w:val="-4"/>
        </w:rPr>
        <w:drawing>
          <wp:inline distT="0" distB="0" distL="0" distR="0">
            <wp:extent cx="6934" cy="144779"/>
            <wp:effectExtent l="0" t="0" r="0" b="0"/>
            <wp:docPr id="54" name="IM 54"/>
            <wp:cNvGraphicFramePr/>
            <a:graphic>
              <a:graphicData uri="http://schemas.openxmlformats.org/drawingml/2006/picture">
                <pic:pic>
                  <pic:nvPicPr>
                    <pic:cNvPr id="54" name="IM 54"/>
                    <pic:cNvPicPr/>
                  </pic:nvPicPr>
                  <pic:blipFill>
                    <a:blip r:embed="rId38"/>
                    <a:stretch>
                      <a:fillRect/>
                    </a:stretch>
                  </pic:blipFill>
                  <pic:spPr>
                    <a:xfrm rot="0">
                      <a:off x="0" y="0"/>
                      <a:ext cx="6934"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5"/>
        </w:rPr>
        <w:t>第二十七条</w:t>
      </w:r>
      <w:r>
        <w:rPr>
          <w:position w:val="-4"/>
        </w:rPr>
        <w:drawing>
          <wp:inline distT="0" distB="0" distL="0" distR="0">
            <wp:extent cx="6934" cy="144779"/>
            <wp:effectExtent l="0" t="0" r="0" b="0"/>
            <wp:docPr id="56" name="IM 56"/>
            <wp:cNvGraphicFramePr/>
            <a:graphic>
              <a:graphicData uri="http://schemas.openxmlformats.org/drawingml/2006/picture">
                <pic:pic>
                  <pic:nvPicPr>
                    <pic:cNvPr id="56" name="IM 56"/>
                    <pic:cNvPicPr/>
                  </pic:nvPicPr>
                  <pic:blipFill>
                    <a:blip r:embed="rId39"/>
                    <a:stretch>
                      <a:fillRect/>
                    </a:stretch>
                  </pic:blipFill>
                  <pic:spPr>
                    <a:xfrm rot="0">
                      <a:off x="0" y="0"/>
                      <a:ext cx="6934" cy="144779"/>
                    </a:xfrm>
                    <a:prstGeom prst="rect">
                      <a:avLst/>
                    </a:prstGeom>
                  </pic:spPr>
                </pic:pic>
              </a:graphicData>
            </a:graphic>
          </wp:inline>
        </w:drawing>
      </w:r>
      <w:r>
        <w:rPr>
          <w:spacing w:val="11"/>
        </w:rPr>
        <w:t xml:space="preserve">  </w:t>
      </w:r>
      <w:r>
        <w:rPr>
          <w:spacing w:val="-5"/>
        </w:rPr>
        <w:t>国家发展社会保险、社会经济和医疗</w:t>
      </w:r>
      <w:r>
        <w:rPr>
          <w:spacing w:val="-6"/>
        </w:rPr>
        <w:t>卫生事业，</w:t>
      </w:r>
      <w:r>
        <w:rPr>
          <w:spacing w:val="41"/>
        </w:rPr>
        <w:t xml:space="preserve"> </w:t>
      </w:r>
      <w:r>
        <w:rPr>
          <w:spacing w:val="-6"/>
        </w:rPr>
        <w:t>为年老、疾病或者丧</w:t>
      </w:r>
      <w:r>
        <w:rPr/>
        <w:t xml:space="preserve"> </w:t>
      </w:r>
      <w:r>
        <w:rPr>
          <w:spacing w:val="-3"/>
        </w:rPr>
        <w:t>失劳动能力的妇女获得物质资助创造条件。</w:t>
      </w:r>
    </w:p>
    <w:p>
      <w:pPr>
        <w:spacing w:line="247" w:lineRule="auto"/>
        <w:sectPr>
          <w:headerReference w:type="default" r:id="rId28"/>
          <w:pgSz w:w="8393" w:h="11907"/>
          <w:pgMar w:top="1721" w:right="911" w:bottom="0" w:left="935" w:header="1496" w:footer="0" w:gutter="0"/>
        </w:sectPr>
        <w:rPr/>
      </w:pPr>
    </w:p>
    <w:p>
      <w:pPr>
        <w:pStyle w:val="BodyText"/>
        <w:ind w:left="397"/>
        <w:spacing w:before="291" w:line="220" w:lineRule="auto"/>
        <w:rPr>
          <w:sz w:val="30"/>
          <w:szCs w:val="30"/>
        </w:rPr>
      </w:pPr>
      <w:r>
        <w:rPr>
          <w:sz w:val="30"/>
          <w:szCs w:val="30"/>
          <w:color w:val="CC3333"/>
          <w14:textOutline w14:w="5442" w14:cap="flat" w14:cmpd="sng">
            <w14:solidFill>
              <w14:srgbClr w14:val="CC3333"/>
            </w14:solidFill>
            <w14:prstDash w14:val="solid"/>
            <w14:miter w14:lim="10"/>
          </w14:textOutline>
        </w:rPr>
        <w:t>•劳动</w:t>
      </w:r>
      <w:r>
        <w:rPr>
          <w:rFonts w:ascii="MS Gothic" w:hAnsi="MS Gothic" w:eastAsia="MS Gothic" w:cs="MS Gothic"/>
          <w:sz w:val="30"/>
          <w:szCs w:val="30"/>
          <w:color w:val="CC3333"/>
          <w14:textOutline w14:w="5442" w14:cap="flat" w14:cmpd="sng">
            <w14:solidFill>
              <w14:srgbClr w14:val="CC3333"/>
            </w14:solidFill>
            <w14:prstDash w14:val="solid"/>
            <w14:miter w14:lim="10"/>
          </w14:textOutline>
        </w:rPr>
        <w:t>法‣</w:t>
      </w:r>
      <w:r>
        <w:rPr>
          <w:rFonts w:ascii="MS Gothic" w:hAnsi="MS Gothic" w:eastAsia="MS Gothic" w:cs="MS Gothic"/>
          <w:sz w:val="30"/>
          <w:szCs w:val="30"/>
          <w:color w:val="CC3333"/>
        </w:rPr>
        <w:t xml:space="preserve"> </w:t>
      </w:r>
      <w:r>
        <w:rPr>
          <w:sz w:val="30"/>
          <w:szCs w:val="30"/>
          <w:color w:val="CC3333"/>
          <w14:textOutline w14:w="5442" w14:cap="flat" w14:cmpd="sng">
            <w14:solidFill>
              <w14:srgbClr w14:val="CC3333"/>
            </w14:solidFill>
            <w14:prstDash w14:val="solid"/>
            <w14:miter w14:lim="10"/>
          </w14:textOutline>
        </w:rPr>
        <w:t>规定了劳动者享有哪些劳动权益？</w:t>
      </w:r>
    </w:p>
    <w:p>
      <w:pPr>
        <w:spacing w:line="449" w:lineRule="auto"/>
        <w:rPr>
          <w:rFonts w:ascii="Arial"/>
          <w:sz w:val="21"/>
        </w:rPr>
      </w:pPr>
      <w:r/>
    </w:p>
    <w:p>
      <w:pPr>
        <w:pStyle w:val="BodyText"/>
        <w:ind w:left="29" w:firstLine="509"/>
        <w:spacing w:before="79" w:line="223" w:lineRule="auto"/>
        <w:jc w:val="both"/>
        <w:rPr/>
      </w:pPr>
      <w:r>
        <w:rPr>
          <w:spacing w:val="2"/>
        </w:rPr>
        <w:t>•劳</w:t>
      </w:r>
      <w:r>
        <w:rPr>
          <w:rFonts w:ascii="Arial Unicode MS" w:hAnsi="Arial Unicode MS" w:eastAsia="Arial Unicode MS" w:cs="Arial Unicode MS"/>
          <w:spacing w:val="2"/>
        </w:rPr>
        <w:t>动法‣第三条</w:t>
      </w:r>
      <w:r>
        <w:rPr>
          <w:spacing w:val="2"/>
        </w:rPr>
        <w:t>规定：劳动者享有以下权利</w:t>
      </w:r>
      <w:r>
        <w:rPr>
          <w:spacing w:val="-22"/>
        </w:rPr>
        <w:t>：</w:t>
      </w:r>
      <w:r>
        <w:rPr>
          <w:spacing w:val="-24"/>
        </w:rPr>
        <w:t xml:space="preserve"> </w:t>
      </w:r>
      <w:r>
        <w:rPr>
          <w:spacing w:val="-22"/>
        </w:rPr>
        <w:t>（１）</w:t>
      </w:r>
      <w:r>
        <w:rPr>
          <w:spacing w:val="2"/>
        </w:rPr>
        <w:t>平等就业和选择职业的</w:t>
      </w:r>
      <w:r>
        <w:rPr/>
        <w:t xml:space="preserve"> </w:t>
      </w:r>
      <w:r>
        <w:rPr>
          <w:spacing w:val="-6"/>
        </w:rPr>
        <w:t>权利</w:t>
      </w:r>
      <w:r>
        <w:rPr>
          <w:spacing w:val="-22"/>
        </w:rPr>
        <w:t>；（２）</w:t>
      </w:r>
      <w:r>
        <w:rPr>
          <w:spacing w:val="-48"/>
        </w:rPr>
        <w:t xml:space="preserve"> </w:t>
      </w:r>
      <w:r>
        <w:rPr>
          <w:spacing w:val="-6"/>
        </w:rPr>
        <w:t>取得劳动报酬的权利、休息休假的权利</w:t>
      </w:r>
      <w:r>
        <w:rPr>
          <w:spacing w:val="-22"/>
        </w:rPr>
        <w:t>；</w:t>
      </w:r>
      <w:r>
        <w:rPr>
          <w:spacing w:val="-16"/>
        </w:rPr>
        <w:t xml:space="preserve"> </w:t>
      </w:r>
      <w:r>
        <w:rPr>
          <w:spacing w:val="-22"/>
        </w:rPr>
        <w:t>（３）</w:t>
      </w:r>
      <w:r>
        <w:rPr>
          <w:spacing w:val="-52"/>
        </w:rPr>
        <w:t xml:space="preserve"> </w:t>
      </w:r>
      <w:r>
        <w:rPr>
          <w:spacing w:val="-6"/>
        </w:rPr>
        <w:t>获得劳动安全卫生的保</w:t>
      </w:r>
      <w:r>
        <w:rPr/>
        <w:t xml:space="preserve"> </w:t>
      </w:r>
      <w:r>
        <w:rPr>
          <w:spacing w:val="-1"/>
        </w:rPr>
        <w:t>护权利</w:t>
      </w:r>
      <w:r>
        <w:rPr>
          <w:spacing w:val="-33"/>
        </w:rPr>
        <w:t>；（４）</w:t>
      </w:r>
      <w:r>
        <w:rPr>
          <w:spacing w:val="-1"/>
        </w:rPr>
        <w:t>接受职业技能培训的权利</w:t>
      </w:r>
      <w:r>
        <w:rPr>
          <w:spacing w:val="-33"/>
        </w:rPr>
        <w:t>；（５）</w:t>
      </w:r>
      <w:r>
        <w:rPr>
          <w:spacing w:val="-41"/>
        </w:rPr>
        <w:t xml:space="preserve"> </w:t>
      </w:r>
      <w:r>
        <w:rPr>
          <w:spacing w:val="-1"/>
        </w:rPr>
        <w:t>享受社会保险和福利的</w:t>
      </w:r>
      <w:r>
        <w:rPr>
          <w:spacing w:val="-2"/>
        </w:rPr>
        <w:t>权利</w:t>
      </w:r>
      <w:r>
        <w:rPr>
          <w:spacing w:val="-33"/>
        </w:rPr>
        <w:t>；（６）</w:t>
      </w:r>
      <w:r>
        <w:rPr/>
        <w:t xml:space="preserve"> </w:t>
      </w:r>
      <w:r>
        <w:rPr>
          <w:spacing w:val="-8"/>
        </w:rPr>
        <w:t>提请劳动争议处理的权利</w:t>
      </w:r>
      <w:r>
        <w:rPr>
          <w:spacing w:val="-9"/>
        </w:rPr>
        <w:t>；（７）</w:t>
      </w:r>
      <w:r>
        <w:rPr>
          <w:spacing w:val="-8"/>
        </w:rPr>
        <w:t>法律规定的其他劳动权利。</w:t>
      </w:r>
      <w:r>
        <w:rPr/>
        <w:t xml:space="preserve">                </w:t>
      </w:r>
      <w:r>
        <w:rPr>
          <w:position w:val="-6"/>
        </w:rPr>
        <w:drawing>
          <wp:inline distT="0" distB="0" distL="0" distR="0">
            <wp:extent cx="6095" cy="6096"/>
            <wp:effectExtent l="0" t="0" r="0" b="0"/>
            <wp:docPr id="58" name="IM 58"/>
            <wp:cNvGraphicFramePr/>
            <a:graphic>
              <a:graphicData uri="http://schemas.openxmlformats.org/drawingml/2006/picture">
                <pic:pic>
                  <pic:nvPicPr>
                    <pic:cNvPr id="58" name="IM 58"/>
                    <pic:cNvPicPr/>
                  </pic:nvPicPr>
                  <pic:blipFill>
                    <a:blip r:embed="rId41"/>
                    <a:stretch>
                      <a:fillRect/>
                    </a:stretch>
                  </pic:blipFill>
                  <pic:spPr>
                    <a:xfrm rot="0">
                      <a:off x="0" y="0"/>
                      <a:ext cx="6095" cy="6096"/>
                    </a:xfrm>
                    <a:prstGeom prst="rect">
                      <a:avLst/>
                    </a:prstGeom>
                  </pic:spPr>
                </pic:pic>
              </a:graphicData>
            </a:graphic>
          </wp:inline>
        </w:drawing>
      </w:r>
      <w:r>
        <w:rPr>
          <w:u w:val="single" w:color="auto"/>
          <w:spacing w:val="1"/>
        </w:rPr>
        <w:t xml:space="preserve">    </w:t>
      </w:r>
      <w:r>
        <w:rPr>
          <w:position w:val="-6"/>
        </w:rPr>
        <w:drawing>
          <wp:inline distT="0" distB="0" distL="0" distR="0">
            <wp:extent cx="6096" cy="6096"/>
            <wp:effectExtent l="0" t="0" r="0" b="0"/>
            <wp:docPr id="60" name="IM 60"/>
            <wp:cNvGraphicFramePr/>
            <a:graphic>
              <a:graphicData uri="http://schemas.openxmlformats.org/drawingml/2006/picture">
                <pic:pic>
                  <pic:nvPicPr>
                    <pic:cNvPr id="60" name="IM 60"/>
                    <pic:cNvPicPr/>
                  </pic:nvPicPr>
                  <pic:blipFill>
                    <a:blip r:embed="rId42"/>
                    <a:stretch>
                      <a:fillRect/>
                    </a:stretch>
                  </pic:blipFill>
                  <pic:spPr>
                    <a:xfrm rot="0">
                      <a:off x="0" y="0"/>
                      <a:ext cx="6096" cy="6096"/>
                    </a:xfrm>
                    <a:prstGeom prst="rect">
                      <a:avLst/>
                    </a:prstGeom>
                  </pic:spPr>
                </pic:pic>
              </a:graphicData>
            </a:graphic>
          </wp:inline>
        </w:drawing>
      </w:r>
      <w:r>
        <w:rPr/>
        <w:t xml:space="preserve"> </w:t>
      </w:r>
      <w:r>
        <w:rPr>
          <w:position w:val="-6"/>
        </w:rPr>
        <w:drawing>
          <wp:inline distT="0" distB="0" distL="0" distR="0">
            <wp:extent cx="5715" cy="6096"/>
            <wp:effectExtent l="0" t="0" r="0" b="0"/>
            <wp:docPr id="62" name="IM 62"/>
            <wp:cNvGraphicFramePr/>
            <a:graphic>
              <a:graphicData uri="http://schemas.openxmlformats.org/drawingml/2006/picture">
                <pic:pic>
                  <pic:nvPicPr>
                    <pic:cNvPr id="62" name="IM 62"/>
                    <pic:cNvPicPr/>
                  </pic:nvPicPr>
                  <pic:blipFill>
                    <a:blip r:embed="rId43"/>
                    <a:stretch>
                      <a:fillRect/>
                    </a:stretch>
                  </pic:blipFill>
                  <pic:spPr>
                    <a:xfrm rot="0">
                      <a:off x="0" y="0"/>
                      <a:ext cx="5715" cy="6096"/>
                    </a:xfrm>
                    <a:prstGeom prst="rect">
                      <a:avLst/>
                    </a:prstGeom>
                  </pic:spPr>
                </pic:pic>
              </a:graphicData>
            </a:graphic>
          </wp:inline>
        </w:drawing>
      </w:r>
      <w:r>
        <w:rPr>
          <w:u w:val="single" w:color="auto"/>
          <w:spacing w:val="2"/>
        </w:rPr>
        <w:t xml:space="preserve">  </w:t>
      </w:r>
      <w:r>
        <w:rPr>
          <w:position w:val="-6"/>
        </w:rPr>
        <w:drawing>
          <wp:inline distT="0" distB="0" distL="0" distR="0">
            <wp:extent cx="5715" cy="6096"/>
            <wp:effectExtent l="0" t="0" r="0" b="0"/>
            <wp:docPr id="64" name="IM 64"/>
            <wp:cNvGraphicFramePr/>
            <a:graphic>
              <a:graphicData uri="http://schemas.openxmlformats.org/drawingml/2006/picture">
                <pic:pic>
                  <pic:nvPicPr>
                    <pic:cNvPr id="64" name="IM 64"/>
                    <pic:cNvPicPr/>
                  </pic:nvPicPr>
                  <pic:blipFill>
                    <a:blip r:embed="rId44"/>
                    <a:stretch>
                      <a:fillRect/>
                    </a:stretch>
                  </pic:blipFill>
                  <pic:spPr>
                    <a:xfrm rot="0">
                      <a:off x="0" y="0"/>
                      <a:ext cx="5715" cy="6096"/>
                    </a:xfrm>
                    <a:prstGeom prst="rect">
                      <a:avLst/>
                    </a:prstGeom>
                  </pic:spPr>
                </pic:pic>
              </a:graphicData>
            </a:graphic>
          </wp:inline>
        </w:drawing>
      </w:r>
      <w:r>
        <w:rPr>
          <w:spacing w:val="80"/>
        </w:rPr>
        <w:t xml:space="preserve"> </w:t>
      </w:r>
      <w:r>
        <w:rPr/>
        <w:t>法律规定的其他劳动权利包括：</w:t>
      </w:r>
      <w:r>
        <w:rPr/>
        <w:t xml:space="preserve"> </w:t>
      </w:r>
      <w:r>
        <w:rPr/>
        <w:t>依法组织和参加</w:t>
      </w:r>
      <w:r>
        <w:rPr>
          <w:spacing w:val="-1"/>
        </w:rPr>
        <w:t>工会的权利（•劳动法</w:t>
      </w:r>
      <w:r>
        <w:rPr>
          <w:rFonts w:ascii="Times New Roman" w:hAnsi="Times New Roman" w:eastAsia="Times New Roman" w:cs="Times New Roman"/>
          <w:spacing w:val="-1"/>
        </w:rPr>
        <w:t>‣</w:t>
      </w:r>
      <w:r>
        <w:rPr>
          <w:rFonts w:ascii="Times New Roman" w:hAnsi="Times New Roman" w:eastAsia="Times New Roman" w:cs="Times New Roman"/>
          <w:spacing w:val="38"/>
          <w:w w:val="101"/>
        </w:rPr>
        <w:t xml:space="preserve"> </w:t>
      </w:r>
      <w:r>
        <w:rPr>
          <w:position w:val="-4"/>
        </w:rPr>
        <w:drawing>
          <wp:inline distT="0" distB="0" distL="0" distR="0">
            <wp:extent cx="5714" cy="144780"/>
            <wp:effectExtent l="0" t="0" r="0" b="0"/>
            <wp:docPr id="66" name="IM 66"/>
            <wp:cNvGraphicFramePr/>
            <a:graphic>
              <a:graphicData uri="http://schemas.openxmlformats.org/drawingml/2006/picture">
                <pic:pic>
                  <pic:nvPicPr>
                    <pic:cNvPr id="66" name="IM 66"/>
                    <pic:cNvPicPr/>
                  </pic:nvPicPr>
                  <pic:blipFill>
                    <a:blip r:embed="rId45"/>
                    <a:stretch>
                      <a:fillRect/>
                    </a:stretch>
                  </pic:blipFill>
                  <pic:spPr>
                    <a:xfrm rot="0">
                      <a:off x="0" y="0"/>
                      <a:ext cx="5714" cy="144780"/>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第七</w:t>
      </w:r>
      <w:r>
        <w:rPr>
          <w:position w:val="-3"/>
        </w:rPr>
        <w:drawing>
          <wp:inline distT="0" distB="0" distL="0" distR="0">
            <wp:extent cx="5715" cy="138684"/>
            <wp:effectExtent l="0" t="0" r="0" b="0"/>
            <wp:docPr id="68" name="IM 68"/>
            <wp:cNvGraphicFramePr/>
            <a:graphic>
              <a:graphicData uri="http://schemas.openxmlformats.org/drawingml/2006/picture">
                <pic:pic>
                  <pic:nvPicPr>
                    <pic:cNvPr id="68" name="IM 68"/>
                    <pic:cNvPicPr/>
                  </pic:nvPicPr>
                  <pic:blipFill>
                    <a:blip r:embed="rId46"/>
                    <a:stretch>
                      <a:fillRect/>
                    </a:stretch>
                  </pic:blipFill>
                  <pic:spPr>
                    <a:xfrm rot="0">
                      <a:off x="0" y="0"/>
                      <a:ext cx="5715" cy="138684"/>
                    </a:xfrm>
                    <a:prstGeom prst="rect">
                      <a:avLst/>
                    </a:prstGeom>
                  </pic:spPr>
                </pic:pic>
              </a:graphicData>
            </a:graphic>
          </wp:inline>
        </w:drawing>
      </w:r>
      <w:r>
        <w:rPr/>
        <w:t xml:space="preserve"> </w:t>
      </w:r>
      <w:r>
        <w:rPr>
          <w:position w:val="-4"/>
        </w:rPr>
        <w:drawing>
          <wp:inline distT="0" distB="0" distL="0" distR="0">
            <wp:extent cx="7620" cy="144780"/>
            <wp:effectExtent l="0" t="0" r="0" b="0"/>
            <wp:docPr id="70" name="IM 70"/>
            <wp:cNvGraphicFramePr/>
            <a:graphic>
              <a:graphicData uri="http://schemas.openxmlformats.org/drawingml/2006/picture">
                <pic:pic>
                  <pic:nvPicPr>
                    <pic:cNvPr id="70" name="IM 70"/>
                    <pic:cNvPicPr/>
                  </pic:nvPicPr>
                  <pic:blipFill>
                    <a:blip r:embed="rId47"/>
                    <a:stretch>
                      <a:fillRect/>
                    </a:stretch>
                  </pic:blipFill>
                  <pic:spPr>
                    <a:xfrm rot="0">
                      <a:off x="0" y="0"/>
                      <a:ext cx="7620" cy="144780"/>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条</w:t>
      </w:r>
      <w:r>
        <w:rPr>
          <w:position w:val="-4"/>
        </w:rPr>
        <w:drawing>
          <wp:inline distT="0" distB="0" distL="0" distR="0">
            <wp:extent cx="7620" cy="144780"/>
            <wp:effectExtent l="0" t="0" r="0" b="0"/>
            <wp:docPr id="72" name="IM 72"/>
            <wp:cNvGraphicFramePr/>
            <a:graphic>
              <a:graphicData uri="http://schemas.openxmlformats.org/drawingml/2006/picture">
                <pic:pic>
                  <pic:nvPicPr>
                    <pic:cNvPr id="72" name="IM 72"/>
                    <pic:cNvPicPr/>
                  </pic:nvPicPr>
                  <pic:blipFill>
                    <a:blip r:embed="rId48"/>
                    <a:stretch>
                      <a:fillRect/>
                    </a:stretch>
                  </pic:blipFill>
                  <pic:spPr>
                    <a:xfrm rot="0">
                      <a:off x="0" y="0"/>
                      <a:ext cx="7620" cy="144780"/>
                    </a:xfrm>
                    <a:prstGeom prst="rect">
                      <a:avLst/>
                    </a:prstGeom>
                  </pic:spPr>
                </pic:pic>
              </a:graphicData>
            </a:graphic>
          </wp:inline>
        </w:drawing>
      </w:r>
      <w:r>
        <w:rPr>
          <w:spacing w:val="-40"/>
        </w:rPr>
        <w:t>）；</w:t>
      </w:r>
      <w:r>
        <w:rPr>
          <w:spacing w:val="1"/>
        </w:rPr>
        <w:t>通过职工大会、职工代表大会或者其他形</w:t>
      </w:r>
      <w:r>
        <w:rPr>
          <w:u w:val="single" w:color="auto"/>
          <w:spacing w:val="1"/>
        </w:rPr>
        <w:t>式参与民</w:t>
      </w:r>
      <w:r>
        <w:rPr>
          <w:spacing w:val="1"/>
        </w:rPr>
        <w:t>主管理或者就保护劳动者</w:t>
      </w:r>
      <w:r>
        <w:rPr>
          <w:spacing w:val="1"/>
        </w:rPr>
        <w:t xml:space="preserve"> </w:t>
      </w:r>
      <w:r>
        <w:rPr>
          <w:spacing w:val="1"/>
        </w:rPr>
        <w:t>合法权益与用</w:t>
      </w:r>
      <w:r>
        <w:rPr>
          <w:u w:val="single" w:color="auto"/>
          <w:spacing w:val="1"/>
        </w:rPr>
        <w:t>人单位平等</w:t>
      </w:r>
      <w:r>
        <w:rPr>
          <w:spacing w:val="1"/>
        </w:rPr>
        <w:t>协商的权利（•</w:t>
      </w:r>
      <w:r>
        <w:rPr>
          <w:rFonts w:ascii="Arial Unicode MS" w:hAnsi="Arial Unicode MS" w:eastAsia="Arial Unicode MS" w:cs="Arial Unicode MS"/>
          <w:spacing w:val="1"/>
        </w:rPr>
        <w:t>劳动法‣</w:t>
      </w:r>
      <w:r>
        <w:rPr>
          <w:rFonts w:ascii="Arial Unicode MS" w:hAnsi="Arial Unicode MS" w:eastAsia="Arial Unicode MS" w:cs="Arial Unicode MS"/>
          <w:spacing w:val="18"/>
          <w:w w:val="101"/>
        </w:rPr>
        <w:t xml:space="preserve"> </w:t>
      </w:r>
      <w:r>
        <w:rPr>
          <w:position w:val="-5"/>
        </w:rPr>
        <w:drawing>
          <wp:inline distT="0" distB="0" distL="0" distR="0">
            <wp:extent cx="6934" cy="146304"/>
            <wp:effectExtent l="0" t="0" r="0" b="0"/>
            <wp:docPr id="74" name="IM 74"/>
            <wp:cNvGraphicFramePr/>
            <a:graphic>
              <a:graphicData uri="http://schemas.openxmlformats.org/drawingml/2006/picture">
                <pic:pic>
                  <pic:nvPicPr>
                    <pic:cNvPr id="74" name="IM 74"/>
                    <pic:cNvPicPr/>
                  </pic:nvPicPr>
                  <pic:blipFill>
                    <a:blip r:embed="rId49"/>
                    <a:stretch>
                      <a:fillRect/>
                    </a:stretch>
                  </pic:blipFill>
                  <pic:spPr>
                    <a:xfrm rot="0">
                      <a:off x="0" y="0"/>
                      <a:ext cx="6934" cy="146304"/>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第八</w:t>
      </w:r>
      <w:r>
        <w:rPr>
          <w:u w:val="single" w:color="000000"/>
          <w14:textOutline w14:w="3265" w14:cap="flat" w14:cmpd="sng">
            <w14:solidFill>
              <w14:srgbClr w14:val="000000"/>
            </w14:solidFill>
            <w14:prstDash w14:val="solid"/>
            <w14:miter w14:lim="10"/>
          </w14:textOutline>
        </w:rPr>
        <w:t>条</w:t>
      </w:r>
      <w:r>
        <w:rPr>
          <w:position w:val="-5"/>
        </w:rPr>
        <w:drawing>
          <wp:inline distT="0" distB="0" distL="0" distR="0">
            <wp:extent cx="6934" cy="146304"/>
            <wp:effectExtent l="0" t="0" r="0" b="0"/>
            <wp:docPr id="76" name="IM 76"/>
            <wp:cNvGraphicFramePr/>
            <a:graphic>
              <a:graphicData uri="http://schemas.openxmlformats.org/drawingml/2006/picture">
                <pic:pic>
                  <pic:nvPicPr>
                    <pic:cNvPr id="76" name="IM 76"/>
                    <pic:cNvPicPr/>
                  </pic:nvPicPr>
                  <pic:blipFill>
                    <a:blip r:embed="rId50"/>
                    <a:stretch>
                      <a:fillRect/>
                    </a:stretch>
                  </pic:blipFill>
                  <pic:spPr>
                    <a:xfrm rot="0">
                      <a:off x="0" y="0"/>
                      <a:ext cx="6934" cy="146304"/>
                    </a:xfrm>
                    <a:prstGeom prst="rect">
                      <a:avLst/>
                    </a:prstGeom>
                  </pic:spPr>
                </pic:pic>
              </a:graphicData>
            </a:graphic>
          </wp:inline>
        </w:drawing>
      </w:r>
      <w:r>
        <w:rPr>
          <w:spacing w:val="-47"/>
          <w:w w:val="97"/>
        </w:rPr>
        <w:t>）；</w:t>
      </w:r>
      <w:r>
        <w:rPr/>
        <w:t>依法解除劳动合同的权</w:t>
      </w:r>
      <w:r>
        <w:rPr/>
        <w:t xml:space="preserve"> </w:t>
      </w:r>
      <w:r>
        <w:rPr>
          <w:position w:val="4"/>
        </w:rPr>
        <w:t>利（•</w:t>
      </w:r>
      <w:r>
        <w:rPr>
          <w:rFonts w:ascii="Arial Unicode MS" w:hAnsi="Arial Unicode MS" w:eastAsia="Arial Unicode MS" w:cs="Arial Unicode MS"/>
          <w:position w:val="4"/>
        </w:rPr>
        <w:t>劳动法‣</w:t>
      </w:r>
      <w:r>
        <w:rPr>
          <w:rFonts w:ascii="Arial Unicode MS" w:hAnsi="Arial Unicode MS" w:eastAsia="Arial Unicode MS" w:cs="Arial Unicode MS"/>
          <w:spacing w:val="17"/>
          <w:position w:val="4"/>
        </w:rPr>
        <w:t xml:space="preserve"> </w:t>
      </w:r>
      <w:r>
        <w:rPr/>
        <w:drawing>
          <wp:inline distT="0" distB="0" distL="0" distR="0">
            <wp:extent cx="1524" cy="144779"/>
            <wp:effectExtent l="0" t="0" r="0" b="0"/>
            <wp:docPr id="78" name="IM 78"/>
            <wp:cNvGraphicFramePr/>
            <a:graphic>
              <a:graphicData uri="http://schemas.openxmlformats.org/drawingml/2006/picture">
                <pic:pic>
                  <pic:nvPicPr>
                    <pic:cNvPr id="78" name="IM 78"/>
                    <pic:cNvPicPr/>
                  </pic:nvPicPr>
                  <pic:blipFill>
                    <a:blip r:embed="rId51"/>
                    <a:stretch>
                      <a:fillRect/>
                    </a:stretch>
                  </pic:blipFill>
                  <pic:spPr>
                    <a:xfrm rot="0">
                      <a:off x="0" y="0"/>
                      <a:ext cx="1524" cy="144779"/>
                    </a:xfrm>
                    <a:prstGeom prst="rect">
                      <a:avLst/>
                    </a:prstGeom>
                  </pic:spPr>
                </pic:pic>
              </a:graphicData>
            </a:graphic>
          </wp:inline>
        </w:drawing>
      </w:r>
      <w:r>
        <w:rPr/>
        <w:drawing>
          <wp:inline distT="0" distB="0" distL="0" distR="0">
            <wp:extent cx="1524" cy="6096"/>
            <wp:effectExtent l="0" t="0" r="0" b="0"/>
            <wp:docPr id="80" name="IM 80"/>
            <wp:cNvGraphicFramePr/>
            <a:graphic>
              <a:graphicData uri="http://schemas.openxmlformats.org/drawingml/2006/picture">
                <pic:pic>
                  <pic:nvPicPr>
                    <pic:cNvPr id="80" name="IM 80"/>
                    <pic:cNvPicPr/>
                  </pic:nvPicPr>
                  <pic:blipFill>
                    <a:blip r:embed="rId52"/>
                    <a:stretch>
                      <a:fillRect/>
                    </a:stretch>
                  </pic:blipFill>
                  <pic:spPr>
                    <a:xfrm rot="0">
                      <a:off x="0" y="0"/>
                      <a:ext cx="1524" cy="6096"/>
                    </a:xfrm>
                    <a:prstGeom prst="rect">
                      <a:avLst/>
                    </a:prstGeom>
                  </pic:spPr>
                </pic:pic>
              </a:graphicData>
            </a:graphic>
          </wp:inline>
        </w:drawing>
      </w:r>
      <w:r>
        <w:rPr>
          <w:u w:val="single" w:color="auto"/>
          <w:spacing w:val="-74"/>
          <w:position w:val="4"/>
        </w:rPr>
        <w:t xml:space="preserve"> </w:t>
      </w:r>
      <w:r>
        <w:rPr>
          <w:u w:val="single" w:color="000000"/>
          <w14:textOutline w14:w="3265" w14:cap="flat" w14:cmpd="sng">
            <w14:solidFill>
              <w14:srgbClr w14:val="000000"/>
            </w14:solidFill>
            <w14:prstDash w14:val="solid"/>
            <w14:miter w14:lim="10"/>
          </w14:textOutline>
          <w:position w:val="4"/>
        </w:rPr>
        <w:t>第三</w:t>
      </w:r>
      <w:r>
        <w:rPr>
          <w:u w:val="double" w:color="000000"/>
          <w14:textOutline w14:w="3265" w14:cap="flat" w14:cmpd="sng">
            <w14:solidFill>
              <w14:srgbClr w14:val="000000"/>
            </w14:solidFill>
            <w14:prstDash w14:val="solid"/>
            <w14:miter w14:lim="10"/>
          </w14:textOutline>
          <w:position w:val="4"/>
        </w:rPr>
        <w:t>十二条</w:t>
      </w:r>
      <w:r>
        <w:rPr>
          <w:u w:val="single" w:color="auto"/>
          <w:spacing w:val="-40"/>
          <w:position w:val="4"/>
        </w:rPr>
        <w:t>）；</w:t>
      </w:r>
      <w:r>
        <w:rPr>
          <w:u w:val="single" w:color="auto"/>
          <w:position w:val="4"/>
        </w:rPr>
        <w:t>对</w:t>
      </w:r>
      <w:r>
        <w:rPr>
          <w:position w:val="4"/>
        </w:rPr>
        <w:t>用</w:t>
      </w:r>
      <w:r>
        <w:rPr/>
        <w:drawing>
          <wp:inline distT="0" distB="0" distL="0" distR="0">
            <wp:extent cx="1523" cy="144779"/>
            <wp:effectExtent l="0" t="0" r="0" b="0"/>
            <wp:docPr id="82" name="IM 82"/>
            <wp:cNvGraphicFramePr/>
            <a:graphic>
              <a:graphicData uri="http://schemas.openxmlformats.org/drawingml/2006/picture">
                <pic:pic>
                  <pic:nvPicPr>
                    <pic:cNvPr id="82" name="IM 82"/>
                    <pic:cNvPicPr/>
                  </pic:nvPicPr>
                  <pic:blipFill>
                    <a:blip r:embed="rId53"/>
                    <a:stretch>
                      <a:fillRect/>
                    </a:stretch>
                  </pic:blipFill>
                  <pic:spPr>
                    <a:xfrm rot="0">
                      <a:off x="0" y="0"/>
                      <a:ext cx="1523" cy="144779"/>
                    </a:xfrm>
                    <a:prstGeom prst="rect">
                      <a:avLst/>
                    </a:prstGeom>
                  </pic:spPr>
                </pic:pic>
              </a:graphicData>
            </a:graphic>
          </wp:inline>
        </w:drawing>
      </w:r>
      <w:r>
        <w:rPr/>
        <w:drawing>
          <wp:inline distT="0" distB="0" distL="0" distR="0">
            <wp:extent cx="1523" cy="6096"/>
            <wp:effectExtent l="0" t="0" r="0" b="0"/>
            <wp:docPr id="84" name="IM 84"/>
            <wp:cNvGraphicFramePr/>
            <a:graphic>
              <a:graphicData uri="http://schemas.openxmlformats.org/drawingml/2006/picture">
                <pic:pic>
                  <pic:nvPicPr>
                    <pic:cNvPr id="84" name="IM 84"/>
                    <pic:cNvPicPr/>
                  </pic:nvPicPr>
                  <pic:blipFill>
                    <a:blip r:embed="rId54"/>
                    <a:stretch>
                      <a:fillRect/>
                    </a:stretch>
                  </pic:blipFill>
                  <pic:spPr>
                    <a:xfrm rot="0">
                      <a:off x="0" y="0"/>
                      <a:ext cx="1523" cy="6096"/>
                    </a:xfrm>
                    <a:prstGeom prst="rect">
                      <a:avLst/>
                    </a:prstGeom>
                  </pic:spPr>
                </pic:pic>
              </a:graphicData>
            </a:graphic>
          </wp:inline>
        </w:drawing>
      </w:r>
      <w:r>
        <w:rPr>
          <w:spacing w:val="-81"/>
          <w:position w:val="4"/>
        </w:rPr>
        <w:t xml:space="preserve"> </w:t>
      </w:r>
      <w:r>
        <w:rPr>
          <w:position w:val="4"/>
        </w:rPr>
        <w:t>人单位管理人员违章</w:t>
      </w:r>
      <w:r>
        <w:rPr>
          <w:spacing w:val="-1"/>
          <w:position w:val="4"/>
        </w:rPr>
        <w:t>指挥、强令冒险作业拒绝执</w:t>
      </w:r>
      <w:r>
        <w:rPr>
          <w:position w:val="4"/>
        </w:rPr>
        <w:t xml:space="preserve"> </w:t>
      </w:r>
      <w:r>
        <w:rPr/>
        <w:t>行的权利（•劳动法</w:t>
      </w:r>
      <w:r>
        <w:rPr>
          <w:rFonts w:ascii="Times New Roman" w:hAnsi="Times New Roman" w:eastAsia="Times New Roman" w:cs="Times New Roman"/>
          <w:u w:val="single" w:color="auto"/>
        </w:rPr>
        <w:t>‣  </w:t>
      </w:r>
      <w:r>
        <w:rPr>
          <w:u w:val="double" w:color="000000"/>
          <w14:textOutline w14:w="3265" w14:cap="flat" w14:cmpd="sng">
            <w14:solidFill>
              <w14:srgbClr w14:val="000000"/>
            </w14:solidFill>
            <w14:prstDash w14:val="solid"/>
            <w14:miter w14:lim="10"/>
          </w14:textOutline>
        </w:rPr>
        <w:t>第五十六条</w:t>
      </w:r>
      <w:r>
        <w:rPr>
          <w:position w:val="-4"/>
        </w:rPr>
        <w:drawing>
          <wp:inline distT="0" distB="0" distL="0" distR="0">
            <wp:extent cx="3047" cy="144780"/>
            <wp:effectExtent l="0" t="0" r="0" b="0"/>
            <wp:docPr id="86" name="IM 86"/>
            <wp:cNvGraphicFramePr/>
            <a:graphic>
              <a:graphicData uri="http://schemas.openxmlformats.org/drawingml/2006/picture">
                <pic:pic>
                  <pic:nvPicPr>
                    <pic:cNvPr id="86" name="IM 86"/>
                    <pic:cNvPicPr/>
                  </pic:nvPicPr>
                  <pic:blipFill>
                    <a:blip r:embed="rId55"/>
                    <a:stretch>
                      <a:fillRect/>
                    </a:stretch>
                  </pic:blipFill>
                  <pic:spPr>
                    <a:xfrm rot="0">
                      <a:off x="0" y="0"/>
                      <a:ext cx="3047" cy="144780"/>
                    </a:xfrm>
                    <a:prstGeom prst="rect">
                      <a:avLst/>
                    </a:prstGeom>
                  </pic:spPr>
                </pic:pic>
              </a:graphicData>
            </a:graphic>
          </wp:inline>
        </w:drawing>
      </w:r>
      <w:r>
        <w:rPr>
          <w:u w:val="double" w:color="auto"/>
          <w:spacing w:val="-86"/>
        </w:rPr>
        <w:t xml:space="preserve"> </w:t>
      </w:r>
      <w:r>
        <w:rPr>
          <w:position w:val="-4"/>
        </w:rPr>
        <w:drawing>
          <wp:inline distT="0" distB="0" distL="0" distR="0">
            <wp:extent cx="3047" cy="144780"/>
            <wp:effectExtent l="0" t="0" r="0" b="0"/>
            <wp:docPr id="88" name="IM 88"/>
            <wp:cNvGraphicFramePr/>
            <a:graphic>
              <a:graphicData uri="http://schemas.openxmlformats.org/drawingml/2006/picture">
                <pic:pic>
                  <pic:nvPicPr>
                    <pic:cNvPr id="88" name="IM 88"/>
                    <pic:cNvPicPr/>
                  </pic:nvPicPr>
                  <pic:blipFill>
                    <a:blip r:embed="rId56"/>
                    <a:stretch>
                      <a:fillRect/>
                    </a:stretch>
                  </pic:blipFill>
                  <pic:spPr>
                    <a:xfrm rot="0">
                      <a:off x="0" y="0"/>
                      <a:ext cx="3047" cy="144780"/>
                    </a:xfrm>
                    <a:prstGeom prst="rect">
                      <a:avLst/>
                    </a:prstGeom>
                  </pic:spPr>
                </pic:pic>
              </a:graphicData>
            </a:graphic>
          </wp:inline>
        </w:drawing>
      </w:r>
      <w:r>
        <w:rPr>
          <w:spacing w:val="-46"/>
        </w:rPr>
        <w:t>）；</w:t>
      </w:r>
      <w:r>
        <w:rPr/>
        <w:t>对违反劳动法律、法规的行为进行检举和控告</w:t>
      </w:r>
      <w:r>
        <w:rPr/>
        <w:t xml:space="preserve"> </w:t>
      </w:r>
      <w:r>
        <w:rPr>
          <w:spacing w:val="1"/>
        </w:rPr>
        <w:t>的权利（•</w:t>
      </w:r>
      <w:r>
        <w:rPr>
          <w:rFonts w:ascii="Arial Unicode MS" w:hAnsi="Arial Unicode MS" w:eastAsia="Arial Unicode MS" w:cs="Arial Unicode MS"/>
          <w:spacing w:val="1"/>
        </w:rPr>
        <w:t>劳动法‣</w:t>
      </w:r>
      <w:r>
        <w:rPr>
          <w:rFonts w:ascii="Arial Unicode MS" w:hAnsi="Arial Unicode MS" w:eastAsia="Arial Unicode MS" w:cs="Arial Unicode MS"/>
          <w:spacing w:val="27"/>
          <w:w w:val="101"/>
        </w:rPr>
        <w:t xml:space="preserve"> </w:t>
      </w:r>
      <w:r>
        <w:rPr>
          <w:position w:val="-4"/>
        </w:rPr>
        <w:drawing>
          <wp:inline distT="0" distB="0" distL="0" distR="0">
            <wp:extent cx="6362" cy="144780"/>
            <wp:effectExtent l="0" t="0" r="0" b="0"/>
            <wp:docPr id="90" name="IM 90"/>
            <wp:cNvGraphicFramePr/>
            <a:graphic>
              <a:graphicData uri="http://schemas.openxmlformats.org/drawingml/2006/picture">
                <pic:pic>
                  <pic:nvPicPr>
                    <pic:cNvPr id="90" name="IM 90"/>
                    <pic:cNvPicPr/>
                  </pic:nvPicPr>
                  <pic:blipFill>
                    <a:blip r:embed="rId57"/>
                    <a:stretch>
                      <a:fillRect/>
                    </a:stretch>
                  </pic:blipFill>
                  <pic:spPr>
                    <a:xfrm rot="0">
                      <a:off x="0" y="0"/>
                      <a:ext cx="6362" cy="144780"/>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第八十八条</w:t>
      </w:r>
      <w:r>
        <w:rPr>
          <w:position w:val="-4"/>
        </w:rPr>
        <w:drawing>
          <wp:inline distT="0" distB="0" distL="0" distR="0">
            <wp:extent cx="6362" cy="144780"/>
            <wp:effectExtent l="0" t="0" r="0" b="0"/>
            <wp:docPr id="92" name="IM 92"/>
            <wp:cNvGraphicFramePr/>
            <a:graphic>
              <a:graphicData uri="http://schemas.openxmlformats.org/drawingml/2006/picture">
                <pic:pic>
                  <pic:nvPicPr>
                    <pic:cNvPr id="92" name="IM 92"/>
                    <pic:cNvPicPr/>
                  </pic:nvPicPr>
                  <pic:blipFill>
                    <a:blip r:embed="rId58"/>
                    <a:stretch>
                      <a:fillRect/>
                    </a:stretch>
                  </pic:blipFill>
                  <pic:spPr>
                    <a:xfrm rot="0">
                      <a:off x="0" y="0"/>
                      <a:ext cx="6362" cy="144780"/>
                    </a:xfrm>
                    <a:prstGeom prst="rect">
                      <a:avLst/>
                    </a:prstGeom>
                  </pic:spPr>
                </pic:pic>
              </a:graphicData>
            </a:graphic>
          </wp:inline>
        </w:drawing>
      </w:r>
      <w:r>
        <w:rPr>
          <w:spacing w:val="1"/>
        </w:rPr>
        <w:t>）等。</w:t>
      </w:r>
    </w:p>
    <w:p>
      <w:pPr>
        <w:spacing w:line="223" w:lineRule="auto"/>
        <w:sectPr>
          <w:headerReference w:type="default" r:id="rId40"/>
          <w:pgSz w:w="8393" w:h="11907"/>
          <w:pgMar w:top="1721" w:right="961" w:bottom="0" w:left="935" w:header="1496" w:footer="0" w:gutter="0"/>
        </w:sectPr>
        <w:rPr/>
      </w:pPr>
    </w:p>
    <w:p>
      <w:pPr>
        <w:pStyle w:val="BodyText"/>
        <w:ind w:left="108"/>
        <w:spacing w:before="41" w:line="220" w:lineRule="auto"/>
        <w:rPr>
          <w:sz w:val="30"/>
          <w:szCs w:val="30"/>
        </w:rPr>
      </w:pPr>
      <w:r>
        <w:rPr>
          <w:sz w:val="30"/>
          <w:szCs w:val="30"/>
          <w:color w:val="CC3333"/>
          <w14:textOutline w14:w="5442" w14:cap="flat" w14:cmpd="sng">
            <w14:solidFill>
              <w14:srgbClr w14:val="CC3333"/>
            </w14:solidFill>
            <w14:prstDash w14:val="solid"/>
            <w14:miter w14:lim="10"/>
          </w14:textOutline>
          <w:spacing w:val="-4"/>
        </w:rPr>
        <w:t>什么叫劳动权益？劳动权益受到侵害时怎么办？</w:t>
      </w:r>
    </w:p>
    <w:p>
      <w:pPr>
        <w:spacing w:line="474" w:lineRule="auto"/>
        <w:rPr>
          <w:rFonts w:ascii="Arial"/>
          <w:sz w:val="21"/>
        </w:rPr>
      </w:pPr>
      <w:r/>
    </w:p>
    <w:p>
      <w:pPr>
        <w:pStyle w:val="BodyText"/>
        <w:ind w:left="465"/>
        <w:spacing w:before="58" w:line="219" w:lineRule="auto"/>
        <w:rPr/>
      </w:pPr>
      <w:r>
        <w:rPr>
          <w:spacing w:val="-2"/>
        </w:rPr>
        <w:t>劳动权益是指劳动者依照劳动法、法规的规定应该享有的各项权益。</w:t>
      </w:r>
    </w:p>
    <w:p>
      <w:pPr>
        <w:pStyle w:val="BodyText"/>
        <w:ind w:left="29" w:firstLine="424"/>
        <w:spacing w:before="35" w:line="228" w:lineRule="auto"/>
        <w:rPr/>
      </w:pPr>
      <w:r>
        <w:rPr>
          <w:spacing w:val="3"/>
        </w:rPr>
        <w:t>根据•</w:t>
      </w:r>
      <w:r>
        <w:rPr>
          <w:rFonts w:ascii="Arial Unicode MS" w:hAnsi="Arial Unicode MS" w:eastAsia="Arial Unicode MS" w:cs="Arial Unicode MS"/>
          <w:spacing w:val="3"/>
        </w:rPr>
        <w:t>劳动法‣</w:t>
      </w:r>
      <w:r>
        <w:rPr>
          <w:rFonts w:ascii="Arial Unicode MS" w:hAnsi="Arial Unicode MS" w:eastAsia="Arial Unicode MS" w:cs="Arial Unicode MS"/>
          <w:spacing w:val="23"/>
          <w:w w:val="101"/>
        </w:rPr>
        <w:t xml:space="preserve"> </w:t>
      </w:r>
      <w:r>
        <w:rPr>
          <w:spacing w:val="3"/>
        </w:rPr>
        <w:t>和•广东省企</w:t>
      </w:r>
      <w:r>
        <w:rPr>
          <w:rFonts w:ascii="Arial Unicode MS" w:hAnsi="Arial Unicode MS" w:eastAsia="Arial Unicode MS" w:cs="Arial Unicode MS"/>
          <w:spacing w:val="3"/>
        </w:rPr>
        <w:t>业职工劳动权益保障规定‣</w:t>
      </w:r>
      <w:r>
        <w:rPr>
          <w:rFonts w:ascii="Arial Unicode MS" w:hAnsi="Arial Unicode MS" w:eastAsia="Arial Unicode MS" w:cs="Arial Unicode MS"/>
          <w:spacing w:val="25"/>
        </w:rPr>
        <w:t xml:space="preserve"> </w:t>
      </w:r>
      <w:r>
        <w:rPr>
          <w:spacing w:val="2"/>
        </w:rPr>
        <w:t>规定，</w:t>
      </w:r>
      <w:r>
        <w:rPr>
          <w:spacing w:val="2"/>
        </w:rPr>
        <w:t xml:space="preserve"> </w:t>
      </w:r>
      <w:r>
        <w:rPr>
          <w:spacing w:val="2"/>
        </w:rPr>
        <w:t>职工的合法权</w:t>
      </w:r>
      <w:r>
        <w:rPr/>
        <w:t xml:space="preserve"> </w:t>
      </w:r>
      <w:r>
        <w:rPr>
          <w:spacing w:val="-3"/>
        </w:rPr>
        <w:t>益被侵害时，</w:t>
      </w:r>
      <w:r>
        <w:rPr>
          <w:spacing w:val="42"/>
        </w:rPr>
        <w:t xml:space="preserve"> </w:t>
      </w:r>
      <w:r>
        <w:rPr>
          <w:spacing w:val="-3"/>
        </w:rPr>
        <w:t>被侵害人可以选择以下途径保护自己的合法权益</w:t>
      </w:r>
      <w:r>
        <w:rPr>
          <w:spacing w:val="-41"/>
          <w:w w:val="86"/>
        </w:rPr>
        <w:t>：（</w:t>
      </w:r>
      <w:r>
        <w:rPr>
          <w:spacing w:val="-3"/>
        </w:rPr>
        <w:t>1）向劳动部门和</w:t>
      </w:r>
      <w:r>
        <w:rPr/>
        <w:t xml:space="preserve"> </w:t>
      </w:r>
      <w:r>
        <w:rPr>
          <w:spacing w:val="4"/>
        </w:rPr>
        <w:t>工会投诉</w:t>
      </w:r>
      <w:r>
        <w:rPr>
          <w:spacing w:val="-40"/>
          <w:w w:val="84"/>
        </w:rPr>
        <w:t>；（</w:t>
      </w:r>
      <w:r>
        <w:rPr>
          <w:spacing w:val="4"/>
        </w:rPr>
        <w:t>2）箱劳动调解委员会申请调</w:t>
      </w:r>
      <w:r>
        <w:rPr>
          <w:spacing w:val="-40"/>
          <w:w w:val="84"/>
        </w:rPr>
        <w:t>；（</w:t>
      </w:r>
      <w:r>
        <w:rPr>
          <w:spacing w:val="4"/>
        </w:rPr>
        <w:t>3）</w:t>
      </w:r>
      <w:r>
        <w:rPr>
          <w:spacing w:val="3"/>
        </w:rPr>
        <w:t>向劳动争议仲裁委员会申请仲裁；</w:t>
      </w:r>
      <w:r>
        <w:rPr>
          <w:spacing w:val="2"/>
        </w:rPr>
        <w:t xml:space="preserve"> </w:t>
      </w:r>
      <w:r>
        <w:rPr/>
        <w:t>（4）向公安机关、人民检察院控告</w:t>
      </w:r>
      <w:r>
        <w:rPr>
          <w:spacing w:val="-43"/>
          <w:w w:val="90"/>
        </w:rPr>
        <w:t>；（</w:t>
      </w:r>
      <w:r>
        <w:rPr/>
        <w:t>5）向人民法院起诉。</w:t>
      </w:r>
    </w:p>
    <w:p>
      <w:pPr>
        <w:spacing w:line="228" w:lineRule="auto"/>
        <w:sectPr>
          <w:headerReference w:type="default" r:id="rId59"/>
          <w:pgSz w:w="8393" w:h="11907"/>
          <w:pgMar w:top="1721" w:right="918" w:bottom="0" w:left="935" w:header="1496" w:footer="0" w:gutter="0"/>
        </w:sectPr>
        <w:rPr/>
      </w:pPr>
    </w:p>
    <w:p>
      <w:pPr>
        <w:pStyle w:val="BodyText"/>
        <w:ind w:left="577"/>
        <w:spacing w:before="41" w:line="220" w:lineRule="auto"/>
        <w:rPr>
          <w:sz w:val="30"/>
          <w:szCs w:val="30"/>
        </w:rPr>
      </w:pPr>
      <w:r>
        <w:rPr>
          <w:sz w:val="30"/>
          <w:szCs w:val="30"/>
          <w:color w:val="CC3333"/>
          <w14:textOutline w14:w="5442" w14:cap="flat" w14:cmpd="sng">
            <w14:solidFill>
              <w14:srgbClr w14:val="CC3333"/>
            </w14:solidFill>
            <w14:prstDash w14:val="solid"/>
            <w14:miter w14:lim="10"/>
          </w14:textOutline>
          <w:spacing w:val="-1"/>
        </w:rPr>
        <w:t>劳动者保护自己的合法权益有哪些途径？</w:t>
      </w:r>
    </w:p>
    <w:p>
      <w:pPr>
        <w:pStyle w:val="BodyText"/>
        <w:ind w:left="2108"/>
        <w:spacing w:before="31" w:line="220" w:lineRule="auto"/>
        <w:rPr>
          <w:sz w:val="30"/>
          <w:szCs w:val="30"/>
        </w:rPr>
      </w:pPr>
      <w:r>
        <w:rPr>
          <w:sz w:val="30"/>
          <w:szCs w:val="30"/>
          <w:color w:val="CC3333"/>
          <w14:textOutline w14:w="5442" w14:cap="flat" w14:cmpd="sng">
            <w14:solidFill>
              <w14:srgbClr w14:val="CC3333"/>
            </w14:solidFill>
            <w14:prstDash w14:val="solid"/>
            <w14:miter w14:lim="10"/>
          </w14:textOutline>
          <w:spacing w:val="-6"/>
        </w:rPr>
        <w:t>由哪些部门负责？</w:t>
      </w:r>
    </w:p>
    <w:p>
      <w:pPr>
        <w:spacing w:line="474" w:lineRule="auto"/>
        <w:rPr>
          <w:rFonts w:ascii="Arial"/>
          <w:sz w:val="21"/>
        </w:rPr>
      </w:pPr>
      <w:r/>
    </w:p>
    <w:p>
      <w:pPr>
        <w:pStyle w:val="BodyText"/>
        <w:ind w:left="465"/>
        <w:spacing w:before="58" w:line="220" w:lineRule="auto"/>
        <w:rPr/>
      </w:pPr>
      <w:r>
        <w:rPr>
          <w:spacing w:val="-2"/>
        </w:rPr>
        <w:t>劳动者与用人单位发生劳动争议，可以通过以下途径维护自己的合法权益：</w:t>
      </w:r>
    </w:p>
    <w:p>
      <w:pPr>
        <w:pStyle w:val="BodyText"/>
        <w:ind w:left="42" w:firstLine="347"/>
        <w:spacing w:before="37" w:line="203" w:lineRule="auto"/>
        <w:rPr/>
      </w:pPr>
      <w:r>
        <w:rPr>
          <w:spacing w:val="-11"/>
        </w:rPr>
        <w:t>（１）</w:t>
      </w:r>
      <w:r>
        <w:rPr>
          <w:spacing w:val="4"/>
        </w:rPr>
        <w:t>协商。根据•</w:t>
      </w:r>
      <w:r>
        <w:rPr>
          <w:rFonts w:ascii="Arial Unicode MS" w:hAnsi="Arial Unicode MS" w:eastAsia="Arial Unicode MS" w:cs="Arial Unicode MS"/>
          <w:spacing w:val="4"/>
        </w:rPr>
        <w:t>劳动法‣</w:t>
      </w:r>
      <w:r>
        <w:rPr>
          <w:rFonts w:ascii="Arial Unicode MS" w:hAnsi="Arial Unicode MS" w:eastAsia="Arial Unicode MS" w:cs="Arial Unicode MS"/>
          <w:spacing w:val="51"/>
        </w:rPr>
        <w:t xml:space="preserve"> </w:t>
      </w:r>
      <w:r>
        <w:rPr>
          <w:spacing w:val="4"/>
        </w:rPr>
        <w:t>的规定，劳动者主动与用人单位协商解决，</w:t>
      </w:r>
      <w:r>
        <w:rPr>
          <w:spacing w:val="3"/>
        </w:rPr>
        <w:t>及时</w:t>
      </w:r>
      <w:r>
        <w:rPr/>
        <w:t xml:space="preserve"> </w:t>
      </w:r>
      <w:r>
        <w:rPr>
          <w:spacing w:val="-8"/>
        </w:rPr>
        <w:t>化解矛盾。</w:t>
      </w:r>
    </w:p>
    <w:p>
      <w:pPr>
        <w:pStyle w:val="BodyText"/>
        <w:ind w:left="41" w:right="25" w:firstLine="498"/>
        <w:spacing w:before="37" w:line="237" w:lineRule="auto"/>
        <w:rPr/>
      </w:pPr>
      <w:r>
        <w:rPr>
          <w:spacing w:val="-60"/>
        </w:rPr>
        <w:t>（２）</w:t>
      </w:r>
      <w:r>
        <w:rPr>
          <w:spacing w:val="-4"/>
        </w:rPr>
        <w:t>调解。在企业设立的劳动争议调解委员会的主持下，</w:t>
      </w:r>
      <w:r>
        <w:rPr>
          <w:spacing w:val="29"/>
        </w:rPr>
        <w:t xml:space="preserve"> </w:t>
      </w:r>
      <w:r>
        <w:rPr>
          <w:spacing w:val="-4"/>
        </w:rPr>
        <w:t>按照</w:t>
      </w:r>
      <w:r>
        <w:rPr>
          <w:spacing w:val="-5"/>
        </w:rPr>
        <w:t>自愿、合法的</w:t>
      </w:r>
      <w:r>
        <w:rPr/>
        <w:t xml:space="preserve"> </w:t>
      </w:r>
      <w:r>
        <w:rPr>
          <w:spacing w:val="-2"/>
        </w:rPr>
        <w:t>原则进行调解，促成争议双方达成谅解协议，从而化解矛盾，解决纠纷。</w:t>
      </w:r>
    </w:p>
    <w:p>
      <w:pPr>
        <w:pStyle w:val="BodyText"/>
        <w:ind w:left="41" w:right="8" w:firstLine="497"/>
        <w:spacing w:before="36" w:line="238" w:lineRule="auto"/>
        <w:rPr/>
      </w:pPr>
      <w:r>
        <w:rPr>
          <w:spacing w:val="-57"/>
        </w:rPr>
        <w:t>（３）</w:t>
      </w:r>
      <w:r>
        <w:rPr>
          <w:spacing w:val="-4"/>
        </w:rPr>
        <w:t>仲裁。在各级政府设立的劳动争议仲裁委员会的主持下，</w:t>
      </w:r>
      <w:r>
        <w:rPr>
          <w:spacing w:val="31"/>
        </w:rPr>
        <w:t xml:space="preserve"> </w:t>
      </w:r>
      <w:r>
        <w:rPr>
          <w:spacing w:val="-4"/>
        </w:rPr>
        <w:t>按照合法、公</w:t>
      </w:r>
      <w:r>
        <w:rPr/>
        <w:t xml:space="preserve"> </w:t>
      </w:r>
      <w:r>
        <w:rPr>
          <w:spacing w:val="-2"/>
        </w:rPr>
        <w:t>正、及时处理的原则，对劳动争议案件进行调解、解决。</w:t>
      </w:r>
    </w:p>
    <w:p>
      <w:pPr>
        <w:pStyle w:val="BodyText"/>
        <w:ind w:left="40" w:firstLine="498"/>
        <w:spacing w:before="38" w:line="244" w:lineRule="auto"/>
        <w:rPr/>
      </w:pPr>
      <w:r>
        <w:rPr>
          <w:spacing w:val="-43"/>
        </w:rPr>
        <w:t>（４）</w:t>
      </w:r>
      <w:r>
        <w:rPr>
          <w:spacing w:val="-6"/>
        </w:rPr>
        <w:t>诉讼。对仲裁裁决不服的，</w:t>
      </w:r>
      <w:r>
        <w:rPr>
          <w:spacing w:val="59"/>
        </w:rPr>
        <w:t xml:space="preserve"> </w:t>
      </w:r>
      <w:r>
        <w:rPr>
          <w:spacing w:val="-6"/>
        </w:rPr>
        <w:t>可以提起诉讼，即到人民法院“打官司”。</w:t>
      </w:r>
      <w:r>
        <w:rPr/>
        <w:t xml:space="preserve"> </w:t>
      </w:r>
      <w:r>
        <w:rPr>
          <w:spacing w:val="-4"/>
        </w:rPr>
        <w:t>通常是在合议庭、法官的主持下，</w:t>
      </w:r>
      <w:r>
        <w:rPr>
          <w:spacing w:val="42"/>
        </w:rPr>
        <w:t xml:space="preserve"> </w:t>
      </w:r>
      <w:r>
        <w:rPr>
          <w:spacing w:val="-4"/>
        </w:rPr>
        <w:t>按照诉讼程序</w:t>
      </w:r>
      <w:r>
        <w:rPr>
          <w:spacing w:val="-5"/>
        </w:rPr>
        <w:t>对劳动争议案件进行诉讼调解和判</w:t>
      </w:r>
      <w:r>
        <w:rPr/>
        <w:t xml:space="preserve"> </w:t>
      </w:r>
      <w:r>
        <w:rPr>
          <w:spacing w:val="-12"/>
        </w:rPr>
        <w:t>决。</w:t>
      </w:r>
    </w:p>
    <w:p>
      <w:pPr>
        <w:pStyle w:val="BodyText"/>
        <w:ind w:left="36" w:right="3" w:firstLine="521"/>
        <w:spacing w:before="36" w:line="237" w:lineRule="auto"/>
        <w:rPr/>
      </w:pPr>
      <w:r>
        <w:rPr>
          <w:spacing w:val="-5"/>
        </w:rPr>
        <w:t>此外，还可以通过电话、信访、上访等形式，</w:t>
      </w:r>
      <w:r>
        <w:rPr>
          <w:spacing w:val="71"/>
        </w:rPr>
        <w:t xml:space="preserve"> </w:t>
      </w:r>
      <w:r>
        <w:rPr>
          <w:spacing w:val="-5"/>
        </w:rPr>
        <w:t>向各级工会组织和劳</w:t>
      </w:r>
      <w:r>
        <w:rPr>
          <w:spacing w:val="-6"/>
        </w:rPr>
        <w:t>动监察机</w:t>
      </w:r>
      <w:r>
        <w:rPr/>
        <w:t xml:space="preserve"> </w:t>
      </w:r>
      <w:r>
        <w:rPr>
          <w:spacing w:val="-6"/>
        </w:rPr>
        <w:t>构投诉、举报。</w:t>
      </w:r>
    </w:p>
    <w:p>
      <w:pPr>
        <w:spacing w:line="237" w:lineRule="auto"/>
        <w:sectPr>
          <w:headerReference w:type="default" r:id="rId60"/>
          <w:pgSz w:w="8393" w:h="11907"/>
          <w:pgMar w:top="1721" w:right="961" w:bottom="0" w:left="935" w:header="1496" w:footer="0" w:gutter="0"/>
        </w:sectPr>
        <w:rPr/>
      </w:pPr>
    </w:p>
    <w:p>
      <w:pPr>
        <w:pStyle w:val="BodyText"/>
        <w:ind w:left="1773" w:right="1282" w:hanging="467"/>
        <w:spacing w:before="43" w:line="229" w:lineRule="auto"/>
        <w:rPr>
          <w:sz w:val="30"/>
          <w:szCs w:val="30"/>
        </w:rPr>
      </w:pPr>
      <w:r>
        <w:rPr>
          <w:sz w:val="30"/>
          <w:szCs w:val="30"/>
          <w:color w:val="CC3333"/>
          <w14:textOutline w14:w="5442" w14:cap="flat" w14:cmpd="sng">
            <w14:solidFill>
              <w14:srgbClr w14:val="CC3333"/>
            </w14:solidFill>
            <w14:prstDash w14:val="solid"/>
            <w14:miter w14:lim="10"/>
          </w14:textOutline>
        </w:rPr>
        <w:t>侵害未成年人合法权益的行为</w:t>
      </w:r>
      <w:r>
        <w:rPr>
          <w:sz w:val="30"/>
          <w:szCs w:val="30"/>
          <w:color w:val="CC3333"/>
          <w:spacing w:val="9"/>
        </w:rPr>
        <w:t xml:space="preserve"> </w:t>
      </w:r>
      <w:r>
        <w:rPr>
          <w:sz w:val="30"/>
          <w:szCs w:val="30"/>
          <w:color w:val="CC3333"/>
          <w14:textOutline w14:w="5442" w14:cap="flat" w14:cmpd="sng">
            <w14:solidFill>
              <w14:srgbClr w14:val="CC3333"/>
            </w14:solidFill>
            <w14:prstDash w14:val="solid"/>
            <w14:miter w14:lim="10"/>
          </w14:textOutline>
          <w:spacing w:val="-1"/>
        </w:rPr>
        <w:t>应当承担什么法律责任</w:t>
      </w:r>
    </w:p>
    <w:p>
      <w:pPr>
        <w:spacing w:line="352" w:lineRule="auto"/>
        <w:rPr>
          <w:rFonts w:ascii="Arial"/>
          <w:sz w:val="21"/>
        </w:rPr>
      </w:pPr>
      <w:r/>
    </w:p>
    <w:p>
      <w:pPr>
        <w:spacing w:line="353" w:lineRule="auto"/>
        <w:rPr>
          <w:rFonts w:ascii="Arial"/>
          <w:sz w:val="21"/>
        </w:rPr>
      </w:pPr>
      <w:r/>
    </w:p>
    <w:p>
      <w:pPr>
        <w:pStyle w:val="BodyText"/>
        <w:ind w:right="5"/>
        <w:spacing w:before="78" w:line="189" w:lineRule="auto"/>
        <w:jc w:val="right"/>
        <w:rPr/>
      </w:pPr>
      <w:r>
        <w:rPr>
          <w:spacing w:val="1"/>
        </w:rPr>
        <w:t>对侵害未成年人合法权益的行为，</w:t>
      </w:r>
      <w:r>
        <w:rPr>
          <w:spacing w:val="1"/>
        </w:rPr>
        <w:t xml:space="preserve"> </w:t>
      </w:r>
      <w:r>
        <w:rPr>
          <w:spacing w:val="1"/>
        </w:rPr>
        <w:t>•未成年人保护法</w:t>
      </w:r>
      <w:r>
        <w:rPr>
          <w:rFonts w:ascii="Arial Unicode MS" w:hAnsi="Arial Unicode MS" w:eastAsia="Arial Unicode MS" w:cs="Arial Unicode MS"/>
          <w:spacing w:val="1"/>
        </w:rPr>
        <w:t>‣规定</w:t>
      </w:r>
      <w:r>
        <w:rPr>
          <w:spacing w:val="1"/>
        </w:rPr>
        <w:t>行为人应承担下列</w:t>
      </w:r>
    </w:p>
    <w:p>
      <w:pPr>
        <w:pStyle w:val="BodyText"/>
        <w:ind w:left="29"/>
        <w:spacing w:before="3" w:line="222" w:lineRule="auto"/>
        <w:rPr/>
      </w:pPr>
      <w:r>
        <w:rPr>
          <w:position w:val="-6"/>
        </w:rPr>
        <w:drawing>
          <wp:inline distT="0" distB="0" distL="0" distR="0">
            <wp:extent cx="6095" cy="6096"/>
            <wp:effectExtent l="0" t="0" r="0" b="0"/>
            <wp:docPr id="94" name="IM 94"/>
            <wp:cNvGraphicFramePr/>
            <a:graphic>
              <a:graphicData uri="http://schemas.openxmlformats.org/drawingml/2006/picture">
                <pic:pic>
                  <pic:nvPicPr>
                    <pic:cNvPr id="94" name="IM 94"/>
                    <pic:cNvPicPr/>
                  </pic:nvPicPr>
                  <pic:blipFill>
                    <a:blip r:embed="rId62"/>
                    <a:stretch>
                      <a:fillRect/>
                    </a:stretch>
                  </pic:blipFill>
                  <pic:spPr>
                    <a:xfrm rot="0">
                      <a:off x="0" y="0"/>
                      <a:ext cx="6095" cy="6096"/>
                    </a:xfrm>
                    <a:prstGeom prst="rect">
                      <a:avLst/>
                    </a:prstGeom>
                  </pic:spPr>
                </pic:pic>
              </a:graphicData>
            </a:graphic>
          </wp:inline>
        </w:drawing>
      </w:r>
      <w:r>
        <w:rPr>
          <w:u w:val="single" w:color="auto"/>
          <w:spacing w:val="-82"/>
        </w:rPr>
        <w:t xml:space="preserve"> </w:t>
      </w:r>
      <w:r>
        <w:rPr>
          <w:u w:val="single" w:color="auto"/>
          <w:spacing w:val="-20"/>
          <w:w w:val="97"/>
        </w:rPr>
        <w:t>法律责任：</w:t>
      </w:r>
      <w:r>
        <w:rPr>
          <w:u w:val="single" w:color="auto"/>
          <w:spacing w:val="32"/>
        </w:rPr>
        <w:t xml:space="preserve"> </w:t>
      </w:r>
      <w:r>
        <w:rPr>
          <w:position w:val="-6"/>
        </w:rPr>
        <w:drawing>
          <wp:inline distT="0" distB="0" distL="0" distR="0">
            <wp:extent cx="6096" cy="6096"/>
            <wp:effectExtent l="0" t="0" r="0" b="0"/>
            <wp:docPr id="96" name="IM 96"/>
            <wp:cNvGraphicFramePr/>
            <a:graphic>
              <a:graphicData uri="http://schemas.openxmlformats.org/drawingml/2006/picture">
                <pic:pic>
                  <pic:nvPicPr>
                    <pic:cNvPr id="96" name="IM 96"/>
                    <pic:cNvPicPr/>
                  </pic:nvPicPr>
                  <pic:blipFill>
                    <a:blip r:embed="rId63"/>
                    <a:stretch>
                      <a:fillRect/>
                    </a:stretch>
                  </pic:blipFill>
                  <pic:spPr>
                    <a:xfrm rot="0">
                      <a:off x="0" y="0"/>
                      <a:ext cx="6096" cy="6096"/>
                    </a:xfrm>
                    <a:prstGeom prst="rect">
                      <a:avLst/>
                    </a:prstGeom>
                  </pic:spPr>
                </pic:pic>
              </a:graphicData>
            </a:graphic>
          </wp:inline>
        </w:drawing>
      </w:r>
    </w:p>
    <w:p>
      <w:pPr>
        <w:pStyle w:val="BodyText"/>
        <w:ind w:right="4"/>
        <w:jc w:val="right"/>
        <w:rPr/>
      </w:pPr>
      <w:r>
        <w:rPr>
          <w:position w:val="-4"/>
        </w:rPr>
        <w:drawing>
          <wp:inline distT="0" distB="0" distL="0" distR="0">
            <wp:extent cx="6934" cy="145084"/>
            <wp:effectExtent l="0" t="0" r="0" b="0"/>
            <wp:docPr id="98" name="IM 98"/>
            <wp:cNvGraphicFramePr/>
            <a:graphic>
              <a:graphicData uri="http://schemas.openxmlformats.org/drawingml/2006/picture">
                <pic:pic>
                  <pic:nvPicPr>
                    <pic:cNvPr id="98" name="IM 98"/>
                    <pic:cNvPicPr/>
                  </pic:nvPicPr>
                  <pic:blipFill>
                    <a:blip r:embed="rId64"/>
                    <a:stretch>
                      <a:fillRect/>
                    </a:stretch>
                  </pic:blipFill>
                  <pic:spPr>
                    <a:xfrm rot="0">
                      <a:off x="0" y="0"/>
                      <a:ext cx="6934" cy="145084"/>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第四十七条</w:t>
      </w:r>
      <w:r>
        <w:rPr>
          <w:position w:val="-4"/>
        </w:rPr>
        <w:drawing>
          <wp:inline distT="0" distB="0" distL="0" distR="0">
            <wp:extent cx="6934" cy="145084"/>
            <wp:effectExtent l="0" t="0" r="0" b="0"/>
            <wp:docPr id="100" name="IM 100"/>
            <wp:cNvGraphicFramePr/>
            <a:graphic>
              <a:graphicData uri="http://schemas.openxmlformats.org/drawingml/2006/picture">
                <pic:pic>
                  <pic:nvPicPr>
                    <pic:cNvPr id="100" name="IM 100"/>
                    <pic:cNvPicPr/>
                  </pic:nvPicPr>
                  <pic:blipFill>
                    <a:blip r:embed="rId65"/>
                    <a:stretch>
                      <a:fillRect/>
                    </a:stretch>
                  </pic:blipFill>
                  <pic:spPr>
                    <a:xfrm rot="0">
                      <a:off x="0" y="0"/>
                      <a:ext cx="6934" cy="145084"/>
                    </a:xfrm>
                    <a:prstGeom prst="rect">
                      <a:avLst/>
                    </a:prstGeom>
                  </pic:spPr>
                </pic:pic>
              </a:graphicData>
            </a:graphic>
          </wp:inline>
        </w:drawing>
      </w:r>
      <w:r>
        <w:rPr/>
        <w:t xml:space="preserve">  </w:t>
      </w:r>
      <w:r>
        <w:rPr>
          <w:spacing w:val="-1"/>
        </w:rPr>
        <w:t>侵害未成年人的合法权益，对其造成财产损失或者其他损</w:t>
      </w:r>
      <w:r>
        <w:rPr>
          <w:spacing w:val="-2"/>
        </w:rPr>
        <w:t>失损害的，</w:t>
      </w:r>
    </w:p>
    <w:p>
      <w:pPr>
        <w:pStyle w:val="BodyText"/>
        <w:ind w:left="29"/>
        <w:spacing w:before="34" w:line="222" w:lineRule="auto"/>
        <w:rPr/>
      </w:pPr>
      <w:r>
        <w:rPr>
          <w:position w:val="-6"/>
        </w:rPr>
        <w:drawing>
          <wp:inline distT="0" distB="0" distL="0" distR="0">
            <wp:extent cx="6095" cy="6096"/>
            <wp:effectExtent l="0" t="0" r="0" b="0"/>
            <wp:docPr id="102" name="IM 102"/>
            <wp:cNvGraphicFramePr/>
            <a:graphic>
              <a:graphicData uri="http://schemas.openxmlformats.org/drawingml/2006/picture">
                <pic:pic>
                  <pic:nvPicPr>
                    <pic:cNvPr id="102" name="IM 102"/>
                    <pic:cNvPicPr/>
                  </pic:nvPicPr>
                  <pic:blipFill>
                    <a:blip r:embed="rId66"/>
                    <a:stretch>
                      <a:fillRect/>
                    </a:stretch>
                  </pic:blipFill>
                  <pic:spPr>
                    <a:xfrm rot="0">
                      <a:off x="0" y="0"/>
                      <a:ext cx="6095" cy="6096"/>
                    </a:xfrm>
                    <a:prstGeom prst="rect">
                      <a:avLst/>
                    </a:prstGeom>
                  </pic:spPr>
                </pic:pic>
              </a:graphicData>
            </a:graphic>
          </wp:inline>
        </w:drawing>
      </w:r>
      <w:r>
        <w:rPr>
          <w:u w:val="single" w:color="auto"/>
          <w:spacing w:val="-3"/>
        </w:rPr>
        <w:t>应当依法赔</w:t>
      </w:r>
      <w:r>
        <w:rPr>
          <w:spacing w:val="-3"/>
        </w:rPr>
        <w:t>偿或者承担其他民事责任。</w:t>
      </w:r>
    </w:p>
    <w:p>
      <w:pPr>
        <w:pStyle w:val="BodyText"/>
        <w:ind w:left="29"/>
        <w:rPr/>
      </w:pPr>
      <w:r>
        <w:rPr>
          <w:position w:val="-4"/>
        </w:rPr>
        <w:drawing>
          <wp:inline distT="0" distB="0" distL="0" distR="0">
            <wp:extent cx="6934" cy="144780"/>
            <wp:effectExtent l="0" t="0" r="0" b="0"/>
            <wp:docPr id="104" name="IM 104"/>
            <wp:cNvGraphicFramePr/>
            <a:graphic>
              <a:graphicData uri="http://schemas.openxmlformats.org/drawingml/2006/picture">
                <pic:pic>
                  <pic:nvPicPr>
                    <pic:cNvPr id="104" name="IM 104"/>
                    <pic:cNvPicPr/>
                  </pic:nvPicPr>
                  <pic:blipFill>
                    <a:blip r:embed="rId67"/>
                    <a:stretch>
                      <a:fillRect/>
                    </a:stretch>
                  </pic:blipFill>
                  <pic:spPr>
                    <a:xfrm rot="0">
                      <a:off x="0" y="0"/>
                      <a:ext cx="6934" cy="144780"/>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第四十八条</w:t>
      </w:r>
      <w:r>
        <w:rPr>
          <w:position w:val="-4"/>
        </w:rPr>
        <w:drawing>
          <wp:inline distT="0" distB="0" distL="0" distR="0">
            <wp:extent cx="6934" cy="144780"/>
            <wp:effectExtent l="0" t="0" r="0" b="0"/>
            <wp:docPr id="106" name="IM 106"/>
            <wp:cNvGraphicFramePr/>
            <a:graphic>
              <a:graphicData uri="http://schemas.openxmlformats.org/drawingml/2006/picture">
                <pic:pic>
                  <pic:nvPicPr>
                    <pic:cNvPr id="106" name="IM 106"/>
                    <pic:cNvPicPr/>
                  </pic:nvPicPr>
                  <pic:blipFill>
                    <a:blip r:embed="rId68"/>
                    <a:stretch>
                      <a:fillRect/>
                    </a:stretch>
                  </pic:blipFill>
                  <pic:spPr>
                    <a:xfrm rot="0">
                      <a:off x="0" y="0"/>
                      <a:ext cx="6934" cy="144780"/>
                    </a:xfrm>
                    <a:prstGeom prst="rect">
                      <a:avLst/>
                    </a:prstGeom>
                  </pic:spPr>
                </pic:pic>
              </a:graphicData>
            </a:graphic>
          </wp:inline>
        </w:drawing>
      </w:r>
      <w:r>
        <w:rPr>
          <w:spacing w:val="15"/>
        </w:rPr>
        <w:t xml:space="preserve">  </w:t>
      </w:r>
      <w:r>
        <w:rPr>
          <w:spacing w:val="-2"/>
        </w:rPr>
        <w:t>学校、幼儿园、托儿所的教职员对未成年学生和儿童实施体罚或者变</w:t>
      </w:r>
    </w:p>
    <w:p>
      <w:pPr>
        <w:pStyle w:val="BodyText"/>
        <w:ind w:left="34"/>
        <w:spacing w:before="34" w:line="185" w:lineRule="auto"/>
        <w:rPr/>
      </w:pPr>
      <w:r>
        <w:rPr>
          <w:u w:val="single" w:color="auto"/>
          <w:spacing w:val="-2"/>
        </w:rPr>
        <w:t>相体罚，情</w:t>
      </w:r>
      <w:r>
        <w:rPr>
          <w:spacing w:val="-2"/>
        </w:rPr>
        <w:t>节严重的，由其所在单位或者上级机关给予行政处分。</w:t>
      </w:r>
    </w:p>
    <w:p>
      <w:pPr>
        <w:pStyle w:val="BodyText"/>
        <w:ind w:left="29" w:right="5"/>
        <w:spacing w:before="46" w:line="246" w:lineRule="auto"/>
        <w:rPr/>
      </w:pPr>
      <w:r>
        <w:rPr>
          <w:position w:val="-4"/>
        </w:rPr>
        <w:drawing>
          <wp:inline distT="0" distB="0" distL="0" distR="0">
            <wp:extent cx="6934" cy="144780"/>
            <wp:effectExtent l="0" t="0" r="0" b="0"/>
            <wp:docPr id="108" name="IM 108"/>
            <wp:cNvGraphicFramePr/>
            <a:graphic>
              <a:graphicData uri="http://schemas.openxmlformats.org/drawingml/2006/picture">
                <pic:pic>
                  <pic:nvPicPr>
                    <pic:cNvPr id="108" name="IM 108"/>
                    <pic:cNvPicPr/>
                  </pic:nvPicPr>
                  <pic:blipFill>
                    <a:blip r:embed="rId69"/>
                    <a:stretch>
                      <a:fillRect/>
                    </a:stretch>
                  </pic:blipFill>
                  <pic:spPr>
                    <a:xfrm rot="0">
                      <a:off x="0" y="0"/>
                      <a:ext cx="6934" cy="144780"/>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6"/>
        </w:rPr>
        <w:t>第四十九条</w:t>
      </w:r>
      <w:r>
        <w:rPr>
          <w:position w:val="-4"/>
        </w:rPr>
        <w:drawing>
          <wp:inline distT="0" distB="0" distL="0" distR="0">
            <wp:extent cx="6934" cy="144780"/>
            <wp:effectExtent l="0" t="0" r="0" b="0"/>
            <wp:docPr id="110" name="IM 110"/>
            <wp:cNvGraphicFramePr/>
            <a:graphic>
              <a:graphicData uri="http://schemas.openxmlformats.org/drawingml/2006/picture">
                <pic:pic>
                  <pic:nvPicPr>
                    <pic:cNvPr id="110" name="IM 110"/>
                    <pic:cNvPicPr/>
                  </pic:nvPicPr>
                  <pic:blipFill>
                    <a:blip r:embed="rId70"/>
                    <a:stretch>
                      <a:fillRect/>
                    </a:stretch>
                  </pic:blipFill>
                  <pic:spPr>
                    <a:xfrm rot="0">
                      <a:off x="0" y="0"/>
                      <a:ext cx="6934" cy="144780"/>
                    </a:xfrm>
                    <a:prstGeom prst="rect">
                      <a:avLst/>
                    </a:prstGeom>
                  </pic:spPr>
                </pic:pic>
              </a:graphicData>
            </a:graphic>
          </wp:inline>
        </w:drawing>
      </w:r>
      <w:r>
        <w:rPr>
          <w:spacing w:val="13"/>
        </w:rPr>
        <w:t xml:space="preserve">  </w:t>
      </w:r>
      <w:r>
        <w:rPr>
          <w:spacing w:val="-6"/>
        </w:rPr>
        <w:t>企业事业组织、个体工商户非法招用未满十六周岁的未成年人的，</w:t>
      </w:r>
      <w:r>
        <w:rPr>
          <w:spacing w:val="54"/>
        </w:rPr>
        <w:t xml:space="preserve"> </w:t>
      </w:r>
      <w:r>
        <w:rPr>
          <w:spacing w:val="-6"/>
        </w:rPr>
        <w:t>由</w:t>
      </w:r>
      <w:r>
        <w:rPr/>
        <w:t xml:space="preserve"> </w:t>
      </w:r>
      <w:r>
        <w:rPr>
          <w:position w:val="-6"/>
        </w:rPr>
        <w:drawing>
          <wp:inline distT="0" distB="0" distL="0" distR="0">
            <wp:extent cx="6095" cy="6095"/>
            <wp:effectExtent l="0" t="0" r="0" b="0"/>
            <wp:docPr id="112" name="IM 112"/>
            <wp:cNvGraphicFramePr/>
            <a:graphic>
              <a:graphicData uri="http://schemas.openxmlformats.org/drawingml/2006/picture">
                <pic:pic>
                  <pic:nvPicPr>
                    <pic:cNvPr id="112" name="IM 112"/>
                    <pic:cNvPicPr/>
                  </pic:nvPicPr>
                  <pic:blipFill>
                    <a:blip r:embed="rId71"/>
                    <a:stretch>
                      <a:fillRect/>
                    </a:stretch>
                  </pic:blipFill>
                  <pic:spPr>
                    <a:xfrm rot="0">
                      <a:off x="0" y="0"/>
                      <a:ext cx="6095" cy="6095"/>
                    </a:xfrm>
                    <a:prstGeom prst="rect">
                      <a:avLst/>
                    </a:prstGeom>
                  </pic:spPr>
                </pic:pic>
              </a:graphicData>
            </a:graphic>
          </wp:inline>
        </w:drawing>
      </w:r>
      <w:r>
        <w:rPr>
          <w:u w:val="single" w:color="auto"/>
          <w:spacing w:val="-66"/>
        </w:rPr>
        <w:t xml:space="preserve"> </w:t>
      </w:r>
      <w:r>
        <w:rPr>
          <w:u w:val="single" w:color="auto"/>
          <w:spacing w:val="-2"/>
        </w:rPr>
        <w:t>劳动部门</w:t>
      </w:r>
      <w:r>
        <w:rPr>
          <w:spacing w:val="-2"/>
        </w:rPr>
        <w:t>责令改正，处以罚款；情节严重的，由工商行政管理部门吊销营业执照。</w:t>
      </w:r>
      <w:r>
        <w:rPr/>
        <w:t xml:space="preserve"> </w:t>
      </w:r>
      <w:r>
        <w:rPr>
          <w:position w:val="-4"/>
        </w:rPr>
        <w:drawing>
          <wp:inline distT="0" distB="0" distL="0" distR="0">
            <wp:extent cx="6934" cy="144780"/>
            <wp:effectExtent l="0" t="0" r="0" b="0"/>
            <wp:docPr id="114" name="IM 114"/>
            <wp:cNvGraphicFramePr/>
            <a:graphic>
              <a:graphicData uri="http://schemas.openxmlformats.org/drawingml/2006/picture">
                <pic:pic>
                  <pic:nvPicPr>
                    <pic:cNvPr id="114" name="IM 114"/>
                    <pic:cNvPicPr/>
                  </pic:nvPicPr>
                  <pic:blipFill>
                    <a:blip r:embed="rId72"/>
                    <a:stretch>
                      <a:fillRect/>
                    </a:stretch>
                  </pic:blipFill>
                  <pic:spPr>
                    <a:xfrm rot="0">
                      <a:off x="0" y="0"/>
                      <a:ext cx="6934" cy="144780"/>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5"/>
        </w:rPr>
        <w:t>第五十条</w:t>
      </w:r>
      <w:r>
        <w:rPr>
          <w:position w:val="-4"/>
        </w:rPr>
        <w:drawing>
          <wp:inline distT="0" distB="0" distL="0" distR="0">
            <wp:extent cx="6934" cy="144780"/>
            <wp:effectExtent l="0" t="0" r="0" b="0"/>
            <wp:docPr id="116" name="IM 116"/>
            <wp:cNvGraphicFramePr/>
            <a:graphic>
              <a:graphicData uri="http://schemas.openxmlformats.org/drawingml/2006/picture">
                <pic:pic>
                  <pic:nvPicPr>
                    <pic:cNvPr id="116" name="IM 116"/>
                    <pic:cNvPicPr/>
                  </pic:nvPicPr>
                  <pic:blipFill>
                    <a:blip r:embed="rId73"/>
                    <a:stretch>
                      <a:fillRect/>
                    </a:stretch>
                  </pic:blipFill>
                  <pic:spPr>
                    <a:xfrm rot="0">
                      <a:off x="0" y="0"/>
                      <a:ext cx="6934" cy="144780"/>
                    </a:xfrm>
                    <a:prstGeom prst="rect">
                      <a:avLst/>
                    </a:prstGeom>
                  </pic:spPr>
                </pic:pic>
              </a:graphicData>
            </a:graphic>
          </wp:inline>
        </w:drawing>
      </w:r>
      <w:r>
        <w:rPr>
          <w:spacing w:val="9"/>
        </w:rPr>
        <w:t xml:space="preserve">  </w:t>
      </w:r>
      <w:r>
        <w:rPr>
          <w:spacing w:val="-5"/>
        </w:rPr>
        <w:t>营业性舞厅等不适宜未成年人活动的场所允许未成年</w:t>
      </w:r>
      <w:r>
        <w:rPr>
          <w:spacing w:val="-6"/>
        </w:rPr>
        <w:t>人进入的，</w:t>
      </w:r>
      <w:r>
        <w:rPr>
          <w:spacing w:val="35"/>
        </w:rPr>
        <w:t xml:space="preserve"> </w:t>
      </w:r>
      <w:r>
        <w:rPr>
          <w:spacing w:val="-6"/>
        </w:rPr>
        <w:t>由有关</w:t>
      </w:r>
    </w:p>
    <w:p>
      <w:pPr>
        <w:pStyle w:val="BodyText"/>
        <w:ind w:left="29"/>
        <w:spacing w:before="35" w:line="222" w:lineRule="auto"/>
        <w:rPr/>
      </w:pPr>
      <w:r>
        <w:rPr>
          <w:position w:val="-6"/>
        </w:rPr>
        <w:drawing>
          <wp:inline distT="0" distB="0" distL="0" distR="0">
            <wp:extent cx="6095" cy="6096"/>
            <wp:effectExtent l="0" t="0" r="0" b="0"/>
            <wp:docPr id="118" name="IM 118"/>
            <wp:cNvGraphicFramePr/>
            <a:graphic>
              <a:graphicData uri="http://schemas.openxmlformats.org/drawingml/2006/picture">
                <pic:pic>
                  <pic:nvPicPr>
                    <pic:cNvPr id="118" name="IM 118"/>
                    <pic:cNvPicPr/>
                  </pic:nvPicPr>
                  <pic:blipFill>
                    <a:blip r:embed="rId74"/>
                    <a:stretch>
                      <a:fillRect/>
                    </a:stretch>
                  </pic:blipFill>
                  <pic:spPr>
                    <a:xfrm rot="0">
                      <a:off x="0" y="0"/>
                      <a:ext cx="6095" cy="6096"/>
                    </a:xfrm>
                    <a:prstGeom prst="rect">
                      <a:avLst/>
                    </a:prstGeom>
                  </pic:spPr>
                </pic:pic>
              </a:graphicData>
            </a:graphic>
          </wp:inline>
        </w:drawing>
      </w:r>
      <w:r>
        <w:rPr>
          <w:u w:val="single" w:color="auto"/>
          <w:spacing w:val="-85"/>
        </w:rPr>
        <w:t xml:space="preserve"> </w:t>
      </w:r>
      <w:r>
        <w:rPr>
          <w:u w:val="single" w:color="auto"/>
          <w:spacing w:val="-3"/>
        </w:rPr>
        <w:t>主管部门责</w:t>
      </w:r>
      <w:r>
        <w:rPr>
          <w:spacing w:val="-3"/>
        </w:rPr>
        <w:t>令改正，可以处以罚款。</w:t>
      </w:r>
    </w:p>
    <w:p>
      <w:pPr>
        <w:pStyle w:val="BodyText"/>
        <w:ind w:left="41" w:right="1" w:hanging="12"/>
        <w:spacing w:line="247" w:lineRule="auto"/>
        <w:rPr/>
      </w:pPr>
      <w:r>
        <w:rPr>
          <w:position w:val="-4"/>
        </w:rPr>
        <w:drawing>
          <wp:inline distT="0" distB="0" distL="0" distR="0">
            <wp:extent cx="6934" cy="144780"/>
            <wp:effectExtent l="0" t="0" r="0" b="0"/>
            <wp:docPr id="120" name="IM 120"/>
            <wp:cNvGraphicFramePr/>
            <a:graphic>
              <a:graphicData uri="http://schemas.openxmlformats.org/drawingml/2006/picture">
                <pic:pic>
                  <pic:nvPicPr>
                    <pic:cNvPr id="120" name="IM 120"/>
                    <pic:cNvPicPr/>
                  </pic:nvPicPr>
                  <pic:blipFill>
                    <a:blip r:embed="rId75"/>
                    <a:stretch>
                      <a:fillRect/>
                    </a:stretch>
                  </pic:blipFill>
                  <pic:spPr>
                    <a:xfrm rot="0">
                      <a:off x="0" y="0"/>
                      <a:ext cx="6934" cy="144780"/>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第五十一条</w:t>
      </w:r>
      <w:r>
        <w:rPr>
          <w:position w:val="-4"/>
        </w:rPr>
        <w:drawing>
          <wp:inline distT="0" distB="0" distL="0" distR="0">
            <wp:extent cx="6934" cy="144780"/>
            <wp:effectExtent l="0" t="0" r="0" b="0"/>
            <wp:docPr id="122" name="IM 122"/>
            <wp:cNvGraphicFramePr/>
            <a:graphic>
              <a:graphicData uri="http://schemas.openxmlformats.org/drawingml/2006/picture">
                <pic:pic>
                  <pic:nvPicPr>
                    <pic:cNvPr id="122" name="IM 122"/>
                    <pic:cNvPicPr/>
                  </pic:nvPicPr>
                  <pic:blipFill>
                    <a:blip r:embed="rId76"/>
                    <a:stretch>
                      <a:fillRect/>
                    </a:stretch>
                  </pic:blipFill>
                  <pic:spPr>
                    <a:xfrm rot="0">
                      <a:off x="0" y="0"/>
                      <a:ext cx="6934" cy="144780"/>
                    </a:xfrm>
                    <a:prstGeom prst="rect">
                      <a:avLst/>
                    </a:prstGeom>
                  </pic:spPr>
                </pic:pic>
              </a:graphicData>
            </a:graphic>
          </wp:inline>
        </w:drawing>
      </w:r>
      <w:r>
        <w:rPr>
          <w:spacing w:val="17"/>
        </w:rPr>
        <w:t xml:space="preserve">  </w:t>
      </w:r>
      <w:r>
        <w:rPr>
          <w:spacing w:val="-2"/>
        </w:rPr>
        <w:t>向未成年人出售、出租或者以其他方式传播淫秽的图书、报刊、音像</w:t>
      </w:r>
      <w:r>
        <w:rPr/>
        <w:t xml:space="preserve"> </w:t>
      </w:r>
      <w:r>
        <w:rPr>
          <w:spacing w:val="-4"/>
        </w:rPr>
        <w:t>制品等出版物的，依法从重处罚。</w:t>
      </w:r>
    </w:p>
    <w:p>
      <w:pPr>
        <w:pStyle w:val="BodyText"/>
        <w:ind w:left="47" w:right="3" w:hanging="18"/>
        <w:spacing w:before="3" w:line="249" w:lineRule="auto"/>
        <w:rPr/>
      </w:pPr>
      <w:r>
        <w:rPr>
          <w:position w:val="-4"/>
        </w:rPr>
        <w:drawing>
          <wp:inline distT="0" distB="0" distL="0" distR="0">
            <wp:extent cx="586740" cy="151130"/>
            <wp:effectExtent l="0" t="0" r="0" b="0"/>
            <wp:docPr id="124" name="IM 124"/>
            <wp:cNvGraphicFramePr/>
            <a:graphic>
              <a:graphicData uri="http://schemas.openxmlformats.org/drawingml/2006/picture">
                <pic:pic>
                  <pic:nvPicPr>
                    <pic:cNvPr id="124" name="IM 124"/>
                    <pic:cNvPicPr/>
                  </pic:nvPicPr>
                  <pic:blipFill>
                    <a:blip r:embed="rId77"/>
                    <a:stretch>
                      <a:fillRect/>
                    </a:stretch>
                  </pic:blipFill>
                  <pic:spPr>
                    <a:xfrm rot="0">
                      <a:off x="0" y="0"/>
                      <a:ext cx="586740" cy="151130"/>
                    </a:xfrm>
                    <a:prstGeom prst="rect">
                      <a:avLst/>
                    </a:prstGeom>
                  </pic:spPr>
                </pic:pic>
              </a:graphicData>
            </a:graphic>
          </wp:inline>
        </w:drawing>
      </w:r>
      <w:r>
        <w:rPr>
          <w:spacing w:val="1"/>
        </w:rPr>
        <w:t xml:space="preserve">  </w:t>
      </w:r>
      <w:r>
        <w:rPr>
          <w:spacing w:val="-9"/>
        </w:rPr>
        <w:t>侵犯未成年人的人身权利或者其他合法权权利，</w:t>
      </w:r>
      <w:r>
        <w:rPr>
          <w:spacing w:val="28"/>
        </w:rPr>
        <w:t xml:space="preserve"> </w:t>
      </w:r>
      <w:r>
        <w:rPr>
          <w:spacing w:val="-9"/>
        </w:rPr>
        <w:t>构成犯</w:t>
      </w:r>
      <w:r>
        <w:rPr>
          <w:spacing w:val="-10"/>
        </w:rPr>
        <w:t>罪的，</w:t>
      </w:r>
      <w:r>
        <w:rPr>
          <w:spacing w:val="26"/>
        </w:rPr>
        <w:t xml:space="preserve"> </w:t>
      </w:r>
      <w:r>
        <w:rPr>
          <w:spacing w:val="-10"/>
        </w:rPr>
        <w:t>依法追</w:t>
      </w:r>
      <w:r>
        <w:rPr/>
        <w:t xml:space="preserve"> </w:t>
      </w:r>
      <w:r>
        <w:rPr>
          <w:spacing w:val="-21"/>
          <w:w w:val="98"/>
        </w:rPr>
        <w:t>究刑事责任。</w:t>
      </w:r>
      <w:r>
        <w:rPr>
          <w:spacing w:val="3"/>
        </w:rPr>
        <w:t xml:space="preserve">                   </w:t>
      </w:r>
      <w:r>
        <w:rPr>
          <w:spacing w:val="2"/>
        </w:rPr>
        <w:t xml:space="preserve">               </w:t>
      </w:r>
      <w:r>
        <w:rPr>
          <w:position w:val="-6"/>
        </w:rPr>
        <w:drawing>
          <wp:inline distT="0" distB="0" distL="0" distR="0">
            <wp:extent cx="6095" cy="6096"/>
            <wp:effectExtent l="0" t="0" r="0" b="0"/>
            <wp:docPr id="126" name="IM 126"/>
            <wp:cNvGraphicFramePr/>
            <a:graphic>
              <a:graphicData uri="http://schemas.openxmlformats.org/drawingml/2006/picture">
                <pic:pic>
                  <pic:nvPicPr>
                    <pic:cNvPr id="126" name="IM 126"/>
                    <pic:cNvPicPr/>
                  </pic:nvPicPr>
                  <pic:blipFill>
                    <a:blip r:embed="rId78"/>
                    <a:stretch>
                      <a:fillRect/>
                    </a:stretch>
                  </pic:blipFill>
                  <pic:spPr>
                    <a:xfrm rot="0">
                      <a:off x="0" y="0"/>
                      <a:ext cx="6095" cy="6096"/>
                    </a:xfrm>
                    <a:prstGeom prst="rect">
                      <a:avLst/>
                    </a:prstGeom>
                  </pic:spPr>
                </pic:pic>
              </a:graphicData>
            </a:graphic>
          </wp:inline>
        </w:drawing>
      </w:r>
      <w:r>
        <w:rPr>
          <w:u w:val="single" w:color="auto"/>
        </w:rPr>
        <w:t xml:space="preserve">              </w:t>
      </w:r>
      <w:r>
        <w:rPr>
          <w:position w:val="-6"/>
        </w:rPr>
        <w:drawing>
          <wp:inline distT="0" distB="0" distL="0" distR="0">
            <wp:extent cx="6096" cy="6096"/>
            <wp:effectExtent l="0" t="0" r="0" b="0"/>
            <wp:docPr id="128" name="IM 128"/>
            <wp:cNvGraphicFramePr/>
            <a:graphic>
              <a:graphicData uri="http://schemas.openxmlformats.org/drawingml/2006/picture">
                <pic:pic>
                  <pic:nvPicPr>
                    <pic:cNvPr id="128" name="IM 128"/>
                    <pic:cNvPicPr/>
                  </pic:nvPicPr>
                  <pic:blipFill>
                    <a:blip r:embed="rId79"/>
                    <a:stretch>
                      <a:fillRect/>
                    </a:stretch>
                  </pic:blipFill>
                  <pic:spPr>
                    <a:xfrm rot="0">
                      <a:off x="0" y="0"/>
                      <a:ext cx="6096" cy="6096"/>
                    </a:xfrm>
                    <a:prstGeom prst="rect">
                      <a:avLst/>
                    </a:prstGeom>
                  </pic:spPr>
                </pic:pic>
              </a:graphicData>
            </a:graphic>
          </wp:inline>
        </w:drawing>
      </w:r>
    </w:p>
    <w:p>
      <w:pPr>
        <w:pStyle w:val="BodyText"/>
        <w:ind w:left="41" w:firstLine="400"/>
        <w:spacing w:before="1" w:line="247" w:lineRule="auto"/>
        <w:rPr/>
      </w:pPr>
      <w:r>
        <w:rPr>
          <w:spacing w:val="-9"/>
        </w:rPr>
        <w:t>虐待未成年的家庭成员，</w:t>
      </w:r>
      <w:r>
        <w:rPr>
          <w:spacing w:val="-9"/>
        </w:rPr>
        <w:t xml:space="preserve"> </w:t>
      </w:r>
      <w:r>
        <w:rPr>
          <w:spacing w:val="-9"/>
        </w:rPr>
        <w:t>情节恶劣的，</w:t>
      </w:r>
      <w:r>
        <w:rPr>
          <w:spacing w:val="-9"/>
        </w:rPr>
        <w:t xml:space="preserve"> </w:t>
      </w:r>
      <w:r>
        <w:rPr>
          <w:spacing w:val="-9"/>
        </w:rPr>
        <w:t>依照刑法</w:t>
      </w:r>
      <w:r>
        <w:rPr>
          <w:position w:val="-4"/>
        </w:rPr>
        <w:drawing>
          <wp:inline distT="0" distB="0" distL="0" distR="0">
            <wp:extent cx="3689" cy="144780"/>
            <wp:effectExtent l="0" t="0" r="0" b="0"/>
            <wp:docPr id="130" name="IM 130"/>
            <wp:cNvGraphicFramePr/>
            <a:graphic>
              <a:graphicData uri="http://schemas.openxmlformats.org/drawingml/2006/picture">
                <pic:pic>
                  <pic:nvPicPr>
                    <pic:cNvPr id="130" name="IM 130"/>
                    <pic:cNvPicPr/>
                  </pic:nvPicPr>
                  <pic:blipFill>
                    <a:blip r:embed="rId80"/>
                    <a:stretch>
                      <a:fillRect/>
                    </a:stretch>
                  </pic:blipFill>
                  <pic:spPr>
                    <a:xfrm rot="0">
                      <a:off x="0" y="0"/>
                      <a:ext cx="3689" cy="144780"/>
                    </a:xfrm>
                    <a:prstGeom prst="rect">
                      <a:avLst/>
                    </a:prstGeom>
                  </pic:spPr>
                </pic:pic>
              </a:graphicData>
            </a:graphic>
          </wp:inline>
        </w:drawing>
      </w:r>
      <w:r>
        <w:rPr>
          <w:position w:val="-4"/>
        </w:rPr>
        <w:drawing>
          <wp:inline distT="0" distB="0" distL="0" distR="0">
            <wp:extent cx="3689" cy="6096"/>
            <wp:effectExtent l="0" t="0" r="0" b="0"/>
            <wp:docPr id="132" name="IM 132"/>
            <wp:cNvGraphicFramePr/>
            <a:graphic>
              <a:graphicData uri="http://schemas.openxmlformats.org/drawingml/2006/picture">
                <pic:pic>
                  <pic:nvPicPr>
                    <pic:cNvPr id="132" name="IM 132"/>
                    <pic:cNvPicPr/>
                  </pic:nvPicPr>
                  <pic:blipFill>
                    <a:blip r:embed="rId81"/>
                    <a:stretch>
                      <a:fillRect/>
                    </a:stretch>
                  </pic:blipFill>
                  <pic:spPr>
                    <a:xfrm rot="0">
                      <a:off x="0" y="0"/>
                      <a:ext cx="3689" cy="6096"/>
                    </a:xfrm>
                    <a:prstGeom prst="rect">
                      <a:avLst/>
                    </a:prstGeom>
                  </pic:spPr>
                </pic:pic>
              </a:graphicData>
            </a:graphic>
          </wp:inline>
        </w:drawing>
      </w:r>
      <w:r>
        <w:rPr>
          <w:u w:val="single" w:color="auto"/>
          <w:spacing w:val="-57"/>
        </w:rPr>
        <w:t xml:space="preserve"> </w:t>
      </w:r>
      <w:r>
        <w:rPr>
          <w:u w:val="single" w:color="000000"/>
          <w14:textOutline w14:w="3265" w14:cap="flat" w14:cmpd="sng">
            <w14:solidFill>
              <w14:srgbClr w14:val="000000"/>
            </w14:solidFill>
            <w14:prstDash w14:val="solid"/>
            <w14:miter w14:lim="10"/>
          </w14:textOutline>
          <w:spacing w:val="-9"/>
        </w:rPr>
        <w:t>第一百八十二条</w:t>
      </w:r>
      <w:r>
        <w:rPr>
          <w:position w:val="-4"/>
        </w:rPr>
        <w:drawing>
          <wp:inline distT="0" distB="0" distL="0" distR="0">
            <wp:extent cx="3689" cy="144780"/>
            <wp:effectExtent l="0" t="0" r="0" b="0"/>
            <wp:docPr id="134" name="IM 134"/>
            <wp:cNvGraphicFramePr/>
            <a:graphic>
              <a:graphicData uri="http://schemas.openxmlformats.org/drawingml/2006/picture">
                <pic:pic>
                  <pic:nvPicPr>
                    <pic:cNvPr id="134" name="IM 134"/>
                    <pic:cNvPicPr/>
                  </pic:nvPicPr>
                  <pic:blipFill>
                    <a:blip r:embed="rId82"/>
                    <a:stretch>
                      <a:fillRect/>
                    </a:stretch>
                  </pic:blipFill>
                  <pic:spPr>
                    <a:xfrm rot="0">
                      <a:off x="0" y="0"/>
                      <a:ext cx="3689" cy="144780"/>
                    </a:xfrm>
                    <a:prstGeom prst="rect">
                      <a:avLst/>
                    </a:prstGeom>
                  </pic:spPr>
                </pic:pic>
              </a:graphicData>
            </a:graphic>
          </wp:inline>
        </w:drawing>
      </w:r>
      <w:r>
        <w:rPr>
          <w:position w:val="-4"/>
        </w:rPr>
        <w:drawing>
          <wp:inline distT="0" distB="0" distL="0" distR="0">
            <wp:extent cx="3689" cy="6096"/>
            <wp:effectExtent l="0" t="0" r="0" b="0"/>
            <wp:docPr id="136" name="IM 136"/>
            <wp:cNvGraphicFramePr/>
            <a:graphic>
              <a:graphicData uri="http://schemas.openxmlformats.org/drawingml/2006/picture">
                <pic:pic>
                  <pic:nvPicPr>
                    <pic:cNvPr id="136" name="IM 136"/>
                    <pic:cNvPicPr/>
                  </pic:nvPicPr>
                  <pic:blipFill>
                    <a:blip r:embed="rId83"/>
                    <a:stretch>
                      <a:fillRect/>
                    </a:stretch>
                  </pic:blipFill>
                  <pic:spPr>
                    <a:xfrm rot="0">
                      <a:off x="0" y="0"/>
                      <a:ext cx="3689" cy="6096"/>
                    </a:xfrm>
                    <a:prstGeom prst="rect">
                      <a:avLst/>
                    </a:prstGeom>
                  </pic:spPr>
                </pic:pic>
              </a:graphicData>
            </a:graphic>
          </wp:inline>
        </w:drawing>
      </w:r>
      <w:r>
        <w:rPr>
          <w:spacing w:val="-67"/>
        </w:rPr>
        <w:t xml:space="preserve"> </w:t>
      </w:r>
      <w:r>
        <w:rPr>
          <w:spacing w:val="-9"/>
        </w:rPr>
        <w:t>的规定追究刑</w:t>
      </w:r>
      <w:r>
        <w:rPr/>
        <w:t xml:space="preserve"> </w:t>
      </w:r>
      <w:r>
        <w:rPr>
          <w:spacing w:val="-10"/>
        </w:rPr>
        <w:t>事责任。</w:t>
      </w:r>
    </w:p>
    <w:p>
      <w:pPr>
        <w:pStyle w:val="BodyText"/>
        <w:ind w:left="29" w:right="4"/>
        <w:spacing w:before="36" w:line="231" w:lineRule="auto"/>
        <w:rPr/>
      </w:pPr>
      <w:r>
        <w:rPr>
          <w:position w:val="-6"/>
        </w:rPr>
        <w:drawing>
          <wp:inline distT="0" distB="0" distL="0" distR="0">
            <wp:extent cx="6095" cy="6096"/>
            <wp:effectExtent l="0" t="0" r="0" b="0"/>
            <wp:docPr id="138" name="IM 138"/>
            <wp:cNvGraphicFramePr/>
            <a:graphic>
              <a:graphicData uri="http://schemas.openxmlformats.org/drawingml/2006/picture">
                <pic:pic>
                  <pic:nvPicPr>
                    <pic:cNvPr id="138" name="IM 138"/>
                    <pic:cNvPicPr/>
                  </pic:nvPicPr>
                  <pic:blipFill>
                    <a:blip r:embed="rId84"/>
                    <a:stretch>
                      <a:fillRect/>
                    </a:stretch>
                  </pic:blipFill>
                  <pic:spPr>
                    <a:xfrm rot="0">
                      <a:off x="0" y="0"/>
                      <a:ext cx="6095" cy="6096"/>
                    </a:xfrm>
                    <a:prstGeom prst="rect">
                      <a:avLst/>
                    </a:prstGeom>
                  </pic:spPr>
                </pic:pic>
              </a:graphicData>
            </a:graphic>
          </wp:inline>
        </w:drawing>
      </w:r>
      <w:r>
        <w:rPr>
          <w:u w:val="single" w:color="auto"/>
          <w:spacing w:val="15"/>
        </w:rPr>
        <w:t xml:space="preserve">    </w:t>
      </w:r>
      <w:r>
        <w:rPr>
          <w:u w:val="single" w:color="auto"/>
          <w:spacing w:val="-8"/>
        </w:rPr>
        <w:t>司法工作人</w:t>
      </w:r>
      <w:r>
        <w:rPr>
          <w:spacing w:val="-8"/>
        </w:rPr>
        <w:t>员违反监管法规，</w:t>
      </w:r>
      <w:r>
        <w:rPr>
          <w:spacing w:val="20"/>
        </w:rPr>
        <w:t xml:space="preserve"> </w:t>
      </w:r>
      <w:r>
        <w:rPr>
          <w:spacing w:val="-8"/>
        </w:rPr>
        <w:t>对被监管的未成年人实行体罚虐</w:t>
      </w:r>
      <w:r>
        <w:rPr>
          <w:spacing w:val="-9"/>
        </w:rPr>
        <w:t>待的，</w:t>
      </w:r>
      <w:r>
        <w:rPr>
          <w:spacing w:val="-9"/>
        </w:rPr>
        <w:t xml:space="preserve"> </w:t>
      </w:r>
      <w:r>
        <w:rPr>
          <w:spacing w:val="-9"/>
        </w:rPr>
        <w:t>依照刑法</w:t>
      </w:r>
      <w:r>
        <w:rPr/>
        <w:t xml:space="preserve"> </w:t>
      </w:r>
      <w:r>
        <w:rPr>
          <w:position w:val="-5"/>
        </w:rPr>
        <w:drawing>
          <wp:inline distT="0" distB="0" distL="0" distR="0">
            <wp:extent cx="5232" cy="146303"/>
            <wp:effectExtent l="0" t="0" r="0" b="0"/>
            <wp:docPr id="140" name="IM 140"/>
            <wp:cNvGraphicFramePr/>
            <a:graphic>
              <a:graphicData uri="http://schemas.openxmlformats.org/drawingml/2006/picture">
                <pic:pic>
                  <pic:nvPicPr>
                    <pic:cNvPr id="140" name="IM 140"/>
                    <pic:cNvPicPr/>
                  </pic:nvPicPr>
                  <pic:blipFill>
                    <a:blip r:embed="rId85"/>
                    <a:stretch>
                      <a:fillRect/>
                    </a:stretch>
                  </pic:blipFill>
                  <pic:spPr>
                    <a:xfrm rot="0">
                      <a:off x="0" y="0"/>
                      <a:ext cx="5232" cy="146303"/>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4"/>
        </w:rPr>
        <w:t>第一百八十九条</w:t>
      </w:r>
      <w:r>
        <w:rPr>
          <w:position w:val="-5"/>
        </w:rPr>
        <w:drawing>
          <wp:inline distT="0" distB="0" distL="0" distR="0">
            <wp:extent cx="5232" cy="146303"/>
            <wp:effectExtent l="0" t="0" r="0" b="0"/>
            <wp:docPr id="142" name="IM 142"/>
            <wp:cNvGraphicFramePr/>
            <a:graphic>
              <a:graphicData uri="http://schemas.openxmlformats.org/drawingml/2006/picture">
                <pic:pic>
                  <pic:nvPicPr>
                    <pic:cNvPr id="142" name="IM 142"/>
                    <pic:cNvPicPr/>
                  </pic:nvPicPr>
                  <pic:blipFill>
                    <a:blip r:embed="rId86"/>
                    <a:stretch>
                      <a:fillRect/>
                    </a:stretch>
                  </pic:blipFill>
                  <pic:spPr>
                    <a:xfrm rot="0">
                      <a:off x="0" y="0"/>
                      <a:ext cx="5232" cy="146303"/>
                    </a:xfrm>
                    <a:prstGeom prst="rect">
                      <a:avLst/>
                    </a:prstGeom>
                  </pic:spPr>
                </pic:pic>
              </a:graphicData>
            </a:graphic>
          </wp:inline>
        </w:drawing>
      </w:r>
      <w:r>
        <w:rPr>
          <w:position w:val="-5"/>
        </w:rPr>
        <w:drawing>
          <wp:inline distT="0" distB="0" distL="0" distR="0">
            <wp:extent cx="5232" cy="6096"/>
            <wp:effectExtent l="0" t="0" r="0" b="0"/>
            <wp:docPr id="144" name="IM 144"/>
            <wp:cNvGraphicFramePr/>
            <a:graphic>
              <a:graphicData uri="http://schemas.openxmlformats.org/drawingml/2006/picture">
                <pic:pic>
                  <pic:nvPicPr>
                    <pic:cNvPr id="144" name="IM 144"/>
                    <pic:cNvPicPr/>
                  </pic:nvPicPr>
                  <pic:blipFill>
                    <a:blip r:embed="rId87"/>
                    <a:stretch>
                      <a:fillRect/>
                    </a:stretch>
                  </pic:blipFill>
                  <pic:spPr>
                    <a:xfrm rot="0">
                      <a:off x="0" y="0"/>
                      <a:ext cx="5232" cy="6096"/>
                    </a:xfrm>
                    <a:prstGeom prst="rect">
                      <a:avLst/>
                    </a:prstGeom>
                  </pic:spPr>
                </pic:pic>
              </a:graphicData>
            </a:graphic>
          </wp:inline>
        </w:drawing>
      </w:r>
      <w:r>
        <w:rPr>
          <w:spacing w:val="-67"/>
        </w:rPr>
        <w:t xml:space="preserve"> </w:t>
      </w:r>
      <w:r>
        <w:rPr>
          <w:spacing w:val="-4"/>
        </w:rPr>
        <w:t>的规定追究刑事责任。</w:t>
      </w:r>
      <w:r>
        <w:rPr>
          <w:spacing w:val="-4"/>
        </w:rPr>
        <w:t xml:space="preserve">                 </w:t>
      </w:r>
      <w:r>
        <w:rPr>
          <w:spacing w:val="-5"/>
        </w:rPr>
        <w:t xml:space="preserve">        </w:t>
      </w:r>
      <w:r>
        <w:rPr>
          <w:position w:val="-7"/>
        </w:rPr>
        <w:drawing>
          <wp:inline distT="0" distB="0" distL="0" distR="0">
            <wp:extent cx="5232" cy="6095"/>
            <wp:effectExtent l="0" t="0" r="0" b="0"/>
            <wp:docPr id="146" name="IM 146"/>
            <wp:cNvGraphicFramePr/>
            <a:graphic>
              <a:graphicData uri="http://schemas.openxmlformats.org/drawingml/2006/picture">
                <pic:pic>
                  <pic:nvPicPr>
                    <pic:cNvPr id="146" name="IM 146"/>
                    <pic:cNvPicPr/>
                  </pic:nvPicPr>
                  <pic:blipFill>
                    <a:blip r:embed="rId88"/>
                    <a:stretch>
                      <a:fillRect/>
                    </a:stretch>
                  </pic:blipFill>
                  <pic:spPr>
                    <a:xfrm rot="0">
                      <a:off x="0" y="0"/>
                      <a:ext cx="5232" cy="6095"/>
                    </a:xfrm>
                    <a:prstGeom prst="rect">
                      <a:avLst/>
                    </a:prstGeom>
                  </pic:spPr>
                </pic:pic>
              </a:graphicData>
            </a:graphic>
          </wp:inline>
        </w:drawing>
      </w:r>
      <w:r>
        <w:rPr>
          <w:u w:val="single" w:color="auto"/>
        </w:rPr>
        <w:t xml:space="preserve">              </w:t>
      </w:r>
      <w:r>
        <w:rPr>
          <w:position w:val="-7"/>
        </w:rPr>
        <w:drawing>
          <wp:inline distT="0" distB="0" distL="0" distR="0">
            <wp:extent cx="5232" cy="6095"/>
            <wp:effectExtent l="0" t="0" r="0" b="0"/>
            <wp:docPr id="148" name="IM 148"/>
            <wp:cNvGraphicFramePr/>
            <a:graphic>
              <a:graphicData uri="http://schemas.openxmlformats.org/drawingml/2006/picture">
                <pic:pic>
                  <pic:nvPicPr>
                    <pic:cNvPr id="148" name="IM 148"/>
                    <pic:cNvPicPr/>
                  </pic:nvPicPr>
                  <pic:blipFill>
                    <a:blip r:embed="rId89"/>
                    <a:stretch>
                      <a:fillRect/>
                    </a:stretch>
                  </pic:blipFill>
                  <pic:spPr>
                    <a:xfrm rot="0">
                      <a:off x="0" y="0"/>
                      <a:ext cx="5232" cy="6095"/>
                    </a:xfrm>
                    <a:prstGeom prst="rect">
                      <a:avLst/>
                    </a:prstGeom>
                  </pic:spPr>
                </pic:pic>
              </a:graphicData>
            </a:graphic>
          </wp:inline>
        </w:drawing>
      </w:r>
    </w:p>
    <w:p>
      <w:pPr>
        <w:pStyle w:val="BodyText"/>
        <w:ind w:left="51" w:right="4" w:firstLine="393"/>
        <w:spacing w:before="1" w:line="247" w:lineRule="auto"/>
        <w:rPr/>
      </w:pPr>
      <w:r>
        <w:rPr>
          <w:spacing w:val="-8"/>
        </w:rPr>
        <w:t>对未成年人负有抚养义务而拒绝抚养，</w:t>
      </w:r>
      <w:r>
        <w:rPr>
          <w:spacing w:val="-8"/>
        </w:rPr>
        <w:t xml:space="preserve"> </w:t>
      </w:r>
      <w:r>
        <w:rPr>
          <w:spacing w:val="-8"/>
        </w:rPr>
        <w:t>情节恶劣的，</w:t>
      </w:r>
      <w:r>
        <w:rPr>
          <w:spacing w:val="-8"/>
        </w:rPr>
        <w:t xml:space="preserve"> </w:t>
      </w:r>
      <w:r>
        <w:rPr>
          <w:spacing w:val="-8"/>
        </w:rPr>
        <w:t>依照刑法</w:t>
      </w:r>
      <w:r>
        <w:rPr>
          <w:position w:val="-4"/>
        </w:rPr>
        <w:drawing>
          <wp:inline distT="0" distB="0" distL="0" distR="0">
            <wp:extent cx="6731" cy="144780"/>
            <wp:effectExtent l="0" t="0" r="0" b="0"/>
            <wp:docPr id="150" name="IM 150"/>
            <wp:cNvGraphicFramePr/>
            <a:graphic>
              <a:graphicData uri="http://schemas.openxmlformats.org/drawingml/2006/picture">
                <pic:pic>
                  <pic:nvPicPr>
                    <pic:cNvPr id="150" name="IM 150"/>
                    <pic:cNvPicPr/>
                  </pic:nvPicPr>
                  <pic:blipFill>
                    <a:blip r:embed="rId90"/>
                    <a:stretch>
                      <a:fillRect/>
                    </a:stretch>
                  </pic:blipFill>
                  <pic:spPr>
                    <a:xfrm rot="0">
                      <a:off x="0" y="0"/>
                      <a:ext cx="6731" cy="144780"/>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8"/>
        </w:rPr>
        <w:t>第一百八十三条</w:t>
      </w:r>
      <w:r>
        <w:rPr>
          <w:position w:val="-4"/>
        </w:rPr>
        <w:drawing>
          <wp:inline distT="0" distB="0" distL="0" distR="0">
            <wp:extent cx="6731" cy="144780"/>
            <wp:effectExtent l="0" t="0" r="0" b="0"/>
            <wp:docPr id="152" name="IM 152"/>
            <wp:cNvGraphicFramePr/>
            <a:graphic>
              <a:graphicData uri="http://schemas.openxmlformats.org/drawingml/2006/picture">
                <pic:pic>
                  <pic:nvPicPr>
                    <pic:cNvPr id="152" name="IM 152"/>
                    <pic:cNvPicPr/>
                  </pic:nvPicPr>
                  <pic:blipFill>
                    <a:blip r:embed="rId91"/>
                    <a:stretch>
                      <a:fillRect/>
                    </a:stretch>
                  </pic:blipFill>
                  <pic:spPr>
                    <a:xfrm rot="0">
                      <a:off x="0" y="0"/>
                      <a:ext cx="6731" cy="144780"/>
                    </a:xfrm>
                    <a:prstGeom prst="rect">
                      <a:avLst/>
                    </a:prstGeom>
                  </pic:spPr>
                </pic:pic>
              </a:graphicData>
            </a:graphic>
          </wp:inline>
        </w:drawing>
      </w:r>
      <w:r>
        <w:rPr>
          <w:spacing w:val="14"/>
        </w:rPr>
        <w:t xml:space="preserve"> </w:t>
      </w:r>
      <w:r>
        <w:rPr>
          <w:spacing w:val="-6"/>
        </w:rPr>
        <w:t>的规定追究刑事责任。</w:t>
      </w:r>
    </w:p>
    <w:p>
      <w:pPr>
        <w:spacing w:line="249" w:lineRule="auto"/>
        <w:rPr>
          <w:rFonts w:ascii="Arial"/>
          <w:sz w:val="21"/>
        </w:rPr>
      </w:pPr>
      <w:r/>
    </w:p>
    <w:p>
      <w:pPr>
        <w:ind w:left="1874"/>
        <w:spacing w:line="10" w:lineRule="exact"/>
        <w:rPr/>
      </w:pPr>
      <w:r>
        <w:rPr/>
        <w:drawing>
          <wp:inline distT="0" distB="0" distL="0" distR="0">
            <wp:extent cx="818769" cy="6095"/>
            <wp:effectExtent l="0" t="0" r="0" b="0"/>
            <wp:docPr id="154" name="IM 154"/>
            <wp:cNvGraphicFramePr/>
            <a:graphic>
              <a:graphicData uri="http://schemas.openxmlformats.org/drawingml/2006/picture">
                <pic:pic>
                  <pic:nvPicPr>
                    <pic:cNvPr id="154" name="IM 154"/>
                    <pic:cNvPicPr/>
                  </pic:nvPicPr>
                  <pic:blipFill>
                    <a:blip r:embed="rId92"/>
                    <a:stretch>
                      <a:fillRect/>
                    </a:stretch>
                  </pic:blipFill>
                  <pic:spPr>
                    <a:xfrm rot="0">
                      <a:off x="0" y="0"/>
                      <a:ext cx="818769" cy="6095"/>
                    </a:xfrm>
                    <a:prstGeom prst="rect">
                      <a:avLst/>
                    </a:prstGeom>
                  </pic:spPr>
                </pic:pic>
              </a:graphicData>
            </a:graphic>
          </wp:inline>
        </w:drawing>
      </w:r>
    </w:p>
    <w:p>
      <w:pPr>
        <w:pStyle w:val="BodyText"/>
        <w:ind w:left="451"/>
        <w:spacing w:line="239" w:lineRule="auto"/>
        <w:rPr/>
      </w:pPr>
      <w:r>
        <w:rPr>
          <w:spacing w:val="-3"/>
        </w:rPr>
        <w:t>溺婴的，依照刑法</w:t>
      </w:r>
      <w:r>
        <w:rPr>
          <w:position w:val="-3"/>
        </w:rPr>
        <w:drawing>
          <wp:inline distT="0" distB="0" distL="0" distR="0">
            <wp:extent cx="4834" cy="138683"/>
            <wp:effectExtent l="0" t="0" r="0" b="0"/>
            <wp:docPr id="156" name="IM 156"/>
            <wp:cNvGraphicFramePr/>
            <a:graphic>
              <a:graphicData uri="http://schemas.openxmlformats.org/drawingml/2006/picture">
                <pic:pic>
                  <pic:nvPicPr>
                    <pic:cNvPr id="156" name="IM 156"/>
                    <pic:cNvPicPr/>
                  </pic:nvPicPr>
                  <pic:blipFill>
                    <a:blip r:embed="rId93"/>
                    <a:stretch>
                      <a:fillRect/>
                    </a:stretch>
                  </pic:blipFill>
                  <pic:spPr>
                    <a:xfrm rot="0">
                      <a:off x="0" y="0"/>
                      <a:ext cx="4834" cy="138683"/>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3"/>
        </w:rPr>
        <w:t>第一百三十二条</w:t>
      </w:r>
      <w:r>
        <w:rPr>
          <w:position w:val="-4"/>
        </w:rPr>
        <w:drawing>
          <wp:inline distT="0" distB="0" distL="0" distR="0">
            <wp:extent cx="4834" cy="144779"/>
            <wp:effectExtent l="0" t="0" r="0" b="0"/>
            <wp:docPr id="158" name="IM 158"/>
            <wp:cNvGraphicFramePr/>
            <a:graphic>
              <a:graphicData uri="http://schemas.openxmlformats.org/drawingml/2006/picture">
                <pic:pic>
                  <pic:nvPicPr>
                    <pic:cNvPr id="158" name="IM 158"/>
                    <pic:cNvPicPr/>
                  </pic:nvPicPr>
                  <pic:blipFill>
                    <a:blip r:embed="rId94"/>
                    <a:stretch>
                      <a:fillRect/>
                    </a:stretch>
                  </pic:blipFill>
                  <pic:spPr>
                    <a:xfrm rot="0">
                      <a:off x="0" y="0"/>
                      <a:ext cx="4834" cy="144779"/>
                    </a:xfrm>
                    <a:prstGeom prst="rect">
                      <a:avLst/>
                    </a:prstGeom>
                  </pic:spPr>
                </pic:pic>
              </a:graphicData>
            </a:graphic>
          </wp:inline>
        </w:drawing>
      </w:r>
      <w:r>
        <w:rPr>
          <w:position w:val="-4"/>
        </w:rPr>
        <w:drawing>
          <wp:inline distT="0" distB="0" distL="0" distR="0">
            <wp:extent cx="4834" cy="6096"/>
            <wp:effectExtent l="0" t="0" r="0" b="0"/>
            <wp:docPr id="160" name="IM 160"/>
            <wp:cNvGraphicFramePr/>
            <a:graphic>
              <a:graphicData uri="http://schemas.openxmlformats.org/drawingml/2006/picture">
                <pic:pic>
                  <pic:nvPicPr>
                    <pic:cNvPr id="160" name="IM 160"/>
                    <pic:cNvPicPr/>
                  </pic:nvPicPr>
                  <pic:blipFill>
                    <a:blip r:embed="rId95"/>
                    <a:stretch>
                      <a:fillRect/>
                    </a:stretch>
                  </pic:blipFill>
                  <pic:spPr>
                    <a:xfrm rot="0">
                      <a:off x="0" y="0"/>
                      <a:ext cx="4834" cy="6096"/>
                    </a:xfrm>
                    <a:prstGeom prst="rect">
                      <a:avLst/>
                    </a:prstGeom>
                  </pic:spPr>
                </pic:pic>
              </a:graphicData>
            </a:graphic>
          </wp:inline>
        </w:drawing>
      </w:r>
      <w:r>
        <w:rPr>
          <w:spacing w:val="-58"/>
        </w:rPr>
        <w:t xml:space="preserve"> </w:t>
      </w:r>
      <w:r>
        <w:rPr>
          <w:spacing w:val="-3"/>
        </w:rPr>
        <w:t>的规定追究刑事责任。</w:t>
      </w:r>
    </w:p>
    <w:p>
      <w:pPr>
        <w:pStyle w:val="BodyText"/>
        <w:ind w:left="29" w:right="3"/>
        <w:spacing w:before="34" w:line="247" w:lineRule="auto"/>
        <w:jc w:val="both"/>
        <w:rPr/>
      </w:pPr>
      <w:r>
        <w:rPr>
          <w:position w:val="-6"/>
        </w:rPr>
        <w:drawing>
          <wp:inline distT="0" distB="0" distL="0" distR="0">
            <wp:extent cx="6095" cy="6096"/>
            <wp:effectExtent l="0" t="0" r="0" b="0"/>
            <wp:docPr id="162" name="IM 162"/>
            <wp:cNvGraphicFramePr/>
            <a:graphic>
              <a:graphicData uri="http://schemas.openxmlformats.org/drawingml/2006/picture">
                <pic:pic>
                  <pic:nvPicPr>
                    <pic:cNvPr id="162" name="IM 162"/>
                    <pic:cNvPicPr/>
                  </pic:nvPicPr>
                  <pic:blipFill>
                    <a:blip r:embed="rId96"/>
                    <a:stretch>
                      <a:fillRect/>
                    </a:stretch>
                  </pic:blipFill>
                  <pic:spPr>
                    <a:xfrm rot="0">
                      <a:off x="0" y="0"/>
                      <a:ext cx="6095" cy="6096"/>
                    </a:xfrm>
                    <a:prstGeom prst="rect">
                      <a:avLst/>
                    </a:prstGeom>
                  </pic:spPr>
                </pic:pic>
              </a:graphicData>
            </a:graphic>
          </wp:inline>
        </w:drawing>
      </w:r>
      <w:r>
        <w:rPr>
          <w:u w:val="single" w:color="auto"/>
          <w:spacing w:val="15"/>
        </w:rPr>
        <w:t xml:space="preserve">    </w:t>
      </w:r>
      <w:r>
        <w:rPr>
          <w:u w:val="single" w:color="auto"/>
          <w:spacing w:val="-9"/>
        </w:rPr>
        <w:t>明知校舍有</w:t>
      </w:r>
      <w:r>
        <w:rPr>
          <w:spacing w:val="-9"/>
        </w:rPr>
        <w:t>倒塌的危险而不采取措</w:t>
      </w:r>
      <w:r>
        <w:rPr>
          <w:u w:val="single" w:color="auto"/>
          <w:spacing w:val="-9"/>
        </w:rPr>
        <w:t>施，</w:t>
      </w:r>
      <w:r>
        <w:rPr>
          <w:u w:val="single" w:color="auto"/>
          <w:spacing w:val="-30"/>
        </w:rPr>
        <w:t xml:space="preserve"> </w:t>
      </w:r>
      <w:r>
        <w:rPr>
          <w:u w:val="single" w:color="auto"/>
          <w:spacing w:val="-9"/>
        </w:rPr>
        <w:t>致使校</w:t>
      </w:r>
      <w:r>
        <w:rPr>
          <w:spacing w:val="-9"/>
        </w:rPr>
        <w:t>舍倒塌，</w:t>
      </w:r>
      <w:r>
        <w:rPr>
          <w:spacing w:val="-9"/>
        </w:rPr>
        <w:t xml:space="preserve"> </w:t>
      </w:r>
      <w:r>
        <w:rPr>
          <w:spacing w:val="-9"/>
        </w:rPr>
        <w:t>造成伤亡的，</w:t>
      </w:r>
      <w:r>
        <w:rPr>
          <w:spacing w:val="-9"/>
        </w:rPr>
        <w:t xml:space="preserve"> </w:t>
      </w:r>
      <w:r>
        <w:rPr>
          <w:spacing w:val="-9"/>
        </w:rPr>
        <w:t>依照</w:t>
      </w:r>
      <w:r>
        <w:rPr>
          <w:spacing w:val="-10"/>
        </w:rPr>
        <w:t>刑法</w:t>
      </w:r>
      <w:r>
        <w:rPr/>
        <w:t xml:space="preserve"> </w:t>
      </w:r>
      <w:r>
        <w:rPr>
          <w:position w:val="-5"/>
        </w:rPr>
        <w:drawing>
          <wp:inline distT="0" distB="0" distL="0" distR="0">
            <wp:extent cx="7023" cy="146304"/>
            <wp:effectExtent l="0" t="0" r="0" b="0"/>
            <wp:docPr id="164" name="IM 164"/>
            <wp:cNvGraphicFramePr/>
            <a:graphic>
              <a:graphicData uri="http://schemas.openxmlformats.org/drawingml/2006/picture">
                <pic:pic>
                  <pic:nvPicPr>
                    <pic:cNvPr id="164" name="IM 164"/>
                    <pic:cNvPicPr/>
                  </pic:nvPicPr>
                  <pic:blipFill>
                    <a:blip r:embed="rId97"/>
                    <a:stretch>
                      <a:fillRect/>
                    </a:stretch>
                  </pic:blipFill>
                  <pic:spPr>
                    <a:xfrm rot="0">
                      <a:off x="0" y="0"/>
                      <a:ext cx="7023" cy="146304"/>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6"/>
        </w:rPr>
        <w:t>第一百八十七条</w:t>
      </w:r>
      <w:r>
        <w:rPr>
          <w:position w:val="-5"/>
        </w:rPr>
        <w:drawing>
          <wp:inline distT="0" distB="0" distL="0" distR="0">
            <wp:extent cx="7023" cy="146304"/>
            <wp:effectExtent l="0" t="0" r="0" b="0"/>
            <wp:docPr id="166" name="IM 166"/>
            <wp:cNvGraphicFramePr/>
            <a:graphic>
              <a:graphicData uri="http://schemas.openxmlformats.org/drawingml/2006/picture">
                <pic:pic>
                  <pic:nvPicPr>
                    <pic:cNvPr id="166" name="IM 166"/>
                    <pic:cNvPicPr/>
                  </pic:nvPicPr>
                  <pic:blipFill>
                    <a:blip r:embed="rId98"/>
                    <a:stretch>
                      <a:fillRect/>
                    </a:stretch>
                  </pic:blipFill>
                  <pic:spPr>
                    <a:xfrm rot="0">
                      <a:off x="0" y="0"/>
                      <a:ext cx="7023" cy="146304"/>
                    </a:xfrm>
                    <a:prstGeom prst="rect">
                      <a:avLst/>
                    </a:prstGeom>
                  </pic:spPr>
                </pic:pic>
              </a:graphicData>
            </a:graphic>
          </wp:inline>
        </w:drawing>
      </w:r>
      <w:r>
        <w:rPr>
          <w:spacing w:val="-6"/>
        </w:rPr>
        <w:t>的规定追究刑事责任。</w:t>
      </w:r>
      <w:r>
        <w:rPr>
          <w:spacing w:val="-20"/>
        </w:rPr>
        <w:t xml:space="preserve"> </w:t>
      </w:r>
      <w:r>
        <w:rPr>
          <w:position w:val="-5"/>
        </w:rPr>
        <w:drawing>
          <wp:inline distT="0" distB="0" distL="0" distR="0">
            <wp:extent cx="7023" cy="146304"/>
            <wp:effectExtent l="0" t="0" r="0" b="0"/>
            <wp:docPr id="168" name="IM 168"/>
            <wp:cNvGraphicFramePr/>
            <a:graphic>
              <a:graphicData uri="http://schemas.openxmlformats.org/drawingml/2006/picture">
                <pic:pic>
                  <pic:nvPicPr>
                    <pic:cNvPr id="168" name="IM 168"/>
                    <pic:cNvPicPr/>
                  </pic:nvPicPr>
                  <pic:blipFill>
                    <a:blip r:embed="rId99"/>
                    <a:stretch>
                      <a:fillRect/>
                    </a:stretch>
                  </pic:blipFill>
                  <pic:spPr>
                    <a:xfrm rot="0">
                      <a:off x="0" y="0"/>
                      <a:ext cx="7023" cy="146304"/>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6"/>
        </w:rPr>
        <w:t>第五十三条</w:t>
      </w:r>
      <w:r>
        <w:rPr>
          <w:position w:val="-5"/>
        </w:rPr>
        <w:drawing>
          <wp:inline distT="0" distB="0" distL="0" distR="0">
            <wp:extent cx="7023" cy="146304"/>
            <wp:effectExtent l="0" t="0" r="0" b="0"/>
            <wp:docPr id="170" name="IM 170"/>
            <wp:cNvGraphicFramePr/>
            <a:graphic>
              <a:graphicData uri="http://schemas.openxmlformats.org/drawingml/2006/picture">
                <pic:pic>
                  <pic:nvPicPr>
                    <pic:cNvPr id="170" name="IM 170"/>
                    <pic:cNvPicPr/>
                  </pic:nvPicPr>
                  <pic:blipFill>
                    <a:blip r:embed="rId100"/>
                    <a:stretch>
                      <a:fillRect/>
                    </a:stretch>
                  </pic:blipFill>
                  <pic:spPr>
                    <a:xfrm rot="0">
                      <a:off x="0" y="0"/>
                      <a:ext cx="7023" cy="146304"/>
                    </a:xfrm>
                    <a:prstGeom prst="rect">
                      <a:avLst/>
                    </a:prstGeom>
                  </pic:spPr>
                </pic:pic>
              </a:graphicData>
            </a:graphic>
          </wp:inline>
        </w:drawing>
      </w:r>
      <w:r>
        <w:rPr>
          <w:spacing w:val="-6"/>
        </w:rPr>
        <w:t>教唆未成年人违法犯罪的，</w:t>
      </w:r>
      <w:r>
        <w:rPr>
          <w:spacing w:val="-6"/>
        </w:rPr>
        <w:t xml:space="preserve"> </w:t>
      </w:r>
      <w:r>
        <w:rPr>
          <w:spacing w:val="-6"/>
        </w:rPr>
        <w:t>依法</w:t>
      </w:r>
      <w:r>
        <w:rPr/>
        <w:t xml:space="preserve"> </w:t>
      </w:r>
      <w:r>
        <w:rPr>
          <w:spacing w:val="-4"/>
        </w:rPr>
        <w:t>从重处罚。引诱、教唆或者强迫未成年人吸食、注射毒品或者卖淫的，</w:t>
      </w:r>
      <w:r>
        <w:rPr>
          <w:spacing w:val="40"/>
        </w:rPr>
        <w:t xml:space="preserve"> </w:t>
      </w:r>
      <w:r>
        <w:rPr>
          <w:spacing w:val="-5"/>
        </w:rPr>
        <w:t>依法从重处</w:t>
      </w:r>
      <w:r>
        <w:rPr/>
        <w:t xml:space="preserve"> </w:t>
      </w:r>
      <w:r>
        <w:rPr>
          <w:spacing w:val="-10"/>
        </w:rPr>
        <w:t>罚。</w:t>
      </w:r>
    </w:p>
    <w:p>
      <w:pPr>
        <w:spacing w:line="247" w:lineRule="auto"/>
        <w:sectPr>
          <w:headerReference w:type="default" r:id="rId61"/>
          <w:pgSz w:w="8393" w:h="11907"/>
          <w:pgMar w:top="1721" w:right="958" w:bottom="0" w:left="935" w:header="1496" w:footer="0" w:gutter="0"/>
        </w:sectPr>
        <w:rPr/>
      </w:pPr>
    </w:p>
    <w:p>
      <w:pPr>
        <w:pStyle w:val="BodyText"/>
        <w:ind w:left="2976" w:right="128" w:hanging="2875"/>
        <w:spacing w:before="43" w:line="229" w:lineRule="auto"/>
        <w:rPr>
          <w:sz w:val="30"/>
          <w:szCs w:val="30"/>
        </w:rPr>
      </w:pPr>
      <w:r>
        <w:pict>
          <v:rect id="_x0000_s80" style="position:absolute;margin-left:307.27pt;margin-top:249.53pt;mso-position-vertical-relative:page;mso-position-horizontal-relative:page;width:0.5pt;height:0.5pt;z-index:251758592;" o:allowincell="f" fillcolor="#000000" filled="true" stroked="false"/>
        </w:pict>
      </w:r>
      <w:r>
        <w:rPr>
          <w:sz w:val="30"/>
          <w:szCs w:val="30"/>
          <w:color w:val="CC3333"/>
          <w14:textOutline w14:w="5442" w14:cap="flat" w14:cmpd="sng">
            <w14:solidFill>
              <w14:srgbClr w14:val="CC3333"/>
            </w14:solidFill>
            <w14:prstDash w14:val="solid"/>
            <w14:miter w14:lim="10"/>
          </w14:textOutline>
        </w:rPr>
        <w:t>侵犯残疾人合法权益的行为应当承担什么法律责</w:t>
      </w:r>
      <w:r>
        <w:rPr>
          <w:sz w:val="30"/>
          <w:szCs w:val="30"/>
          <w:color w:val="CC3333"/>
          <w:spacing w:val="17"/>
        </w:rPr>
        <w:t xml:space="preserve"> </w:t>
      </w:r>
      <w:r>
        <w:rPr>
          <w:sz w:val="30"/>
          <w:szCs w:val="30"/>
          <w:color w:val="CC3333"/>
          <w14:textOutline w14:w="5442" w14:cap="flat" w14:cmpd="sng">
            <w14:solidFill>
              <w14:srgbClr w14:val="CC3333"/>
            </w14:solidFill>
            <w14:prstDash w14:val="solid"/>
            <w14:miter w14:lim="10"/>
          </w14:textOutline>
          <w:spacing w:val="-48"/>
        </w:rPr>
        <w:t>任？</w:t>
      </w:r>
    </w:p>
    <w:p>
      <w:pPr>
        <w:spacing w:line="474" w:lineRule="auto"/>
        <w:rPr>
          <w:rFonts w:ascii="Arial"/>
          <w:sz w:val="21"/>
        </w:rPr>
      </w:pPr>
      <w:r/>
    </w:p>
    <w:p>
      <w:pPr>
        <w:pStyle w:val="BodyText"/>
        <w:ind w:right="7"/>
        <w:spacing w:before="58" w:line="220" w:lineRule="auto"/>
        <w:jc w:val="right"/>
        <w:rPr/>
      </w:pPr>
      <w:r>
        <w:rPr>
          <w:spacing w:val="-7"/>
        </w:rPr>
        <w:t>•</w:t>
      </w:r>
      <w:r>
        <w:rPr>
          <w:rFonts w:ascii="MS Gothic" w:hAnsi="MS Gothic" w:eastAsia="MS Gothic" w:cs="MS Gothic"/>
          <w:spacing w:val="-7"/>
        </w:rPr>
        <w:t>残疾人保障法‣</w:t>
      </w:r>
      <w:r>
        <w:rPr>
          <w:spacing w:val="-7"/>
        </w:rPr>
        <w:t>规定，</w:t>
      </w:r>
      <w:r>
        <w:rPr>
          <w:spacing w:val="-48"/>
        </w:rPr>
        <w:t xml:space="preserve"> </w:t>
      </w:r>
      <w:r>
        <w:rPr>
          <w:spacing w:val="-7"/>
        </w:rPr>
        <w:t>侵犯残疾人合法权益的行为，</w:t>
      </w:r>
      <w:r>
        <w:rPr>
          <w:spacing w:val="-7"/>
        </w:rPr>
        <w:t xml:space="preserve"> </w:t>
      </w:r>
      <w:r>
        <w:rPr>
          <w:spacing w:val="-7"/>
        </w:rPr>
        <w:t>应当承担下列法律责任：</w:t>
      </w:r>
    </w:p>
    <w:p>
      <w:pPr>
        <w:pStyle w:val="BodyText"/>
        <w:ind w:left="40" w:right="68" w:firstLine="754"/>
        <w:spacing w:before="38" w:line="237" w:lineRule="auto"/>
        <w:rPr/>
      </w:pPr>
      <w:r>
        <w:pict>
          <v:shape id="_x0000_s82" style="position:absolute;margin-left:0.464005pt;margin-top:-0.811701pt;mso-position-vertical-relative:text;mso-position-horizontal-relative:text;width:39.25pt;height:13.9pt;z-index:25175756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第五十条</w:t>
                        </w:r>
                      </w:p>
                    </w:tc>
                  </w:tr>
                </w:tbl>
                <w:p>
                  <w:pPr>
                    <w:rPr>
                      <w:rFonts w:ascii="Arial"/>
                      <w:sz w:val="21"/>
                    </w:rPr>
                  </w:pPr>
                  <w:r/>
                </w:p>
              </w:txbxContent>
            </v:textbox>
          </v:shape>
        </w:pict>
      </w:r>
      <w:r>
        <w:rPr>
          <w:spacing w:val="-10"/>
        </w:rPr>
        <w:t>、国家工作人员违法失职，</w:t>
      </w:r>
      <w:r>
        <w:rPr>
          <w:spacing w:val="-10"/>
        </w:rPr>
        <w:t xml:space="preserve"> </w:t>
      </w:r>
      <w:r>
        <w:rPr>
          <w:spacing w:val="-10"/>
        </w:rPr>
        <w:t>损害残疾人的合法权益的，</w:t>
      </w:r>
      <w:r>
        <w:rPr>
          <w:spacing w:val="73"/>
        </w:rPr>
        <w:t xml:space="preserve"> </w:t>
      </w:r>
      <w:r>
        <w:rPr>
          <w:spacing w:val="-10"/>
        </w:rPr>
        <w:t>由其所在单位或者</w:t>
      </w:r>
      <w:r>
        <w:rPr/>
        <w:t xml:space="preserve"> </w:t>
      </w:r>
      <w:r>
        <w:rPr>
          <w:spacing w:val="-3"/>
        </w:rPr>
        <w:t>上级机关责令改正或者给予行政处分。</w:t>
      </w:r>
    </w:p>
    <w:p>
      <w:pPr>
        <w:pStyle w:val="BodyText"/>
        <w:ind w:left="33" w:right="87" w:firstLine="941"/>
        <w:spacing w:before="37" w:line="237" w:lineRule="auto"/>
        <w:rPr/>
      </w:pPr>
      <w:r>
        <w:pict>
          <v:shape id="_x0000_s84" style="position:absolute;margin-left:0.464005pt;margin-top:-0.896539pt;mso-position-vertical-relative:text;mso-position-horizontal-relative:text;width:48.25pt;height:13.95pt;z-index:251754496;" filled="false" stroked="false" type="#_x0000_t202">
            <v:fill on="false"/>
            <v:stroke on="false"/>
            <v:path/>
            <v:imagedata o:title=""/>
            <o:lock v:ext="edit" aspectratio="false"/>
            <v:textbox inset="0mm,0mm,0mm,0mm">
              <w:txbxContent>
                <w:p>
                  <w:pPr>
                    <w:spacing w:line="20" w:lineRule="exact"/>
                    <w:rPr/>
                  </w:pPr>
                  <w:r/>
                </w:p>
                <w:tbl>
                  <w:tblPr>
                    <w:tblStyle w:val="TableNormal"/>
                    <w:tblW w:w="91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9"/>
                  </w:tblGrid>
                  <w:tr>
                    <w:trPr>
                      <w:trHeight w:val="228" w:hRule="atLeast"/>
                    </w:trPr>
                    <w:tc>
                      <w:tcPr>
                        <w:tcW w:w="919" w:type="dxa"/>
                        <w:vAlign w:val="top"/>
                      </w:tcPr>
                      <w:p>
                        <w:pPr>
                          <w:pStyle w:val="TableText"/>
                          <w:ind w:left="20"/>
                          <w:spacing w:before="30" w:line="192" w:lineRule="auto"/>
                          <w:rPr/>
                        </w:pPr>
                        <w:r>
                          <w:rPr>
                            <w14:textOutline w14:w="3265" w14:cap="flat" w14:cmpd="sng">
                              <w14:solidFill>
                                <w14:srgbClr w14:val="000000"/>
                              </w14:solidFill>
                              <w14:prstDash w14:val="solid"/>
                              <w14:miter w14:lim="10"/>
                            </w14:textOutline>
                            <w:spacing w:val="-3"/>
                          </w:rPr>
                          <w:t>第五十一条</w:t>
                        </w:r>
                      </w:p>
                    </w:tc>
                  </w:tr>
                </w:tbl>
                <w:p>
                  <w:pPr>
                    <w:rPr>
                      <w:rFonts w:ascii="Arial"/>
                      <w:sz w:val="21"/>
                    </w:rPr>
                  </w:pPr>
                  <w:r/>
                </w:p>
              </w:txbxContent>
            </v:textbox>
          </v:shape>
        </w:pict>
      </w:r>
      <w:r>
        <w:rPr>
          <w:spacing w:val="-10"/>
        </w:rPr>
        <w:t>、侵害残疾人的合法权益，</w:t>
      </w:r>
      <w:r>
        <w:rPr>
          <w:spacing w:val="-10"/>
        </w:rPr>
        <w:t xml:space="preserve"> </w:t>
      </w:r>
      <w:r>
        <w:rPr>
          <w:spacing w:val="-10"/>
        </w:rPr>
        <w:t>造成财产损失或者其他损失、损害的，</w:t>
      </w:r>
      <w:r>
        <w:rPr>
          <w:spacing w:val="44"/>
        </w:rPr>
        <w:t xml:space="preserve"> </w:t>
      </w:r>
      <w:r>
        <w:rPr>
          <w:spacing w:val="-10"/>
        </w:rPr>
        <w:t>应当</w:t>
      </w:r>
      <w:r>
        <w:rPr/>
        <w:t xml:space="preserve"> </w:t>
      </w:r>
      <w:r>
        <w:rPr>
          <w:spacing w:val="-3"/>
        </w:rPr>
        <w:t>依法赔偿或者承担其他民事责任。</w:t>
      </w:r>
    </w:p>
    <w:p>
      <w:pPr>
        <w:pStyle w:val="BodyText"/>
        <w:ind w:left="33" w:right="3" w:firstLine="941"/>
        <w:spacing w:before="37" w:line="237" w:lineRule="auto"/>
        <w:rPr/>
      </w:pPr>
      <w:r>
        <w:pict>
          <v:shape id="_x0000_s86" style="position:absolute;margin-left:0.464005pt;margin-top:-0.896509pt;mso-position-vertical-relative:text;mso-position-horizontal-relative:text;width:48.25pt;height:13.9pt;z-index:251756544;" filled="false" stroked="false" type="#_x0000_t202">
            <v:fill on="false"/>
            <v:stroke on="false"/>
            <v:path/>
            <v:imagedata o:title=""/>
            <o:lock v:ext="edit" aspectratio="false"/>
            <v:textbox inset="0mm,0mm,0mm,0mm">
              <w:txbxContent>
                <w:p>
                  <w:pPr>
                    <w:spacing w:line="20" w:lineRule="exact"/>
                    <w:rPr/>
                  </w:pPr>
                  <w:r/>
                </w:p>
                <w:tbl>
                  <w:tblPr>
                    <w:tblStyle w:val="TableNormal"/>
                    <w:tblW w:w="91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9"/>
                  </w:tblGrid>
                  <w:tr>
                    <w:trPr>
                      <w:trHeight w:val="227" w:hRule="atLeast"/>
                    </w:trPr>
                    <w:tc>
                      <w:tcPr>
                        <w:tcW w:w="91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第五十二条</w:t>
                        </w:r>
                      </w:p>
                    </w:tc>
                  </w:tr>
                </w:tbl>
                <w:p>
                  <w:pPr>
                    <w:rPr>
                      <w:rFonts w:ascii="Arial"/>
                      <w:sz w:val="21"/>
                    </w:rPr>
                  </w:pPr>
                  <w:r/>
                </w:p>
              </w:txbxContent>
            </v:textbox>
          </v:shape>
        </w:pict>
      </w:r>
      <w:r>
        <w:rPr>
          <w:spacing w:val="-11"/>
        </w:rPr>
        <w:t>、利用残疾人的残疾，</w:t>
      </w:r>
      <w:r>
        <w:rPr>
          <w:spacing w:val="-11"/>
        </w:rPr>
        <w:t xml:space="preserve"> </w:t>
      </w:r>
      <w:r>
        <w:rPr>
          <w:spacing w:val="-11"/>
        </w:rPr>
        <w:t>侵犯其人身权利或者其他合法权利，</w:t>
      </w:r>
      <w:r>
        <w:rPr>
          <w:spacing w:val="-11"/>
        </w:rPr>
        <w:t xml:space="preserve"> </w:t>
      </w:r>
      <w:r>
        <w:rPr>
          <w:spacing w:val="-11"/>
        </w:rPr>
        <w:t>构成犯罪的，</w:t>
      </w:r>
      <w:r>
        <w:rPr>
          <w:spacing w:val="2"/>
        </w:rPr>
        <w:t xml:space="preserve"> </w:t>
      </w:r>
      <w:r>
        <w:rPr>
          <w:spacing w:val="-3"/>
        </w:rPr>
        <w:t>依照刑法有关规定从重处罚。</w:t>
      </w:r>
    </w:p>
    <w:p>
      <w:pPr>
        <w:ind w:left="5209"/>
        <w:spacing w:before="4" w:line="9" w:lineRule="exact"/>
        <w:rPr/>
      </w:pPr>
      <w:r>
        <w:rPr/>
        <w:drawing>
          <wp:inline distT="0" distB="0" distL="0" distR="0">
            <wp:extent cx="815720" cy="6096"/>
            <wp:effectExtent l="0" t="0" r="0" b="0"/>
            <wp:docPr id="172" name="IM 172"/>
            <wp:cNvGraphicFramePr/>
            <a:graphic>
              <a:graphicData uri="http://schemas.openxmlformats.org/drawingml/2006/picture">
                <pic:pic>
                  <pic:nvPicPr>
                    <pic:cNvPr id="172" name="IM 172"/>
                    <pic:cNvPicPr/>
                  </pic:nvPicPr>
                  <pic:blipFill>
                    <a:blip r:embed="rId102"/>
                    <a:stretch>
                      <a:fillRect/>
                    </a:stretch>
                  </pic:blipFill>
                  <pic:spPr>
                    <a:xfrm rot="0">
                      <a:off x="0" y="0"/>
                      <a:ext cx="815720" cy="6096"/>
                    </a:xfrm>
                    <a:prstGeom prst="rect">
                      <a:avLst/>
                    </a:prstGeom>
                  </pic:spPr>
                </pic:pic>
              </a:graphicData>
            </a:graphic>
          </wp:inline>
        </w:drawing>
      </w:r>
    </w:p>
    <w:p>
      <w:pPr>
        <w:pStyle w:val="BodyText"/>
        <w:ind w:left="51" w:firstLine="414"/>
        <w:spacing w:before="2" w:line="246" w:lineRule="auto"/>
        <w:rPr/>
      </w:pPr>
      <w:r>
        <w:pict>
          <v:shape id="_x0000_s88" style="position:absolute;margin-left:228.03pt;margin-top:11.0948pt;mso-position-vertical-relative:text;mso-position-horizontal-relative:text;width:48.25pt;height:13.9pt;z-index:251755520;" filled="false" stroked="false" type="#_x0000_t202">
            <v:fill on="false"/>
            <v:stroke on="false"/>
            <v:path/>
            <v:imagedata o:title=""/>
            <o:lock v:ext="edit" aspectratio="false"/>
            <v:textbox inset="0mm,0mm,0mm,0mm">
              <w:txbxContent>
                <w:p>
                  <w:pPr>
                    <w:spacing w:line="20" w:lineRule="exact"/>
                    <w:rPr/>
                  </w:pPr>
                  <w:r/>
                </w:p>
                <w:tbl>
                  <w:tblPr>
                    <w:tblStyle w:val="TableNormal"/>
                    <w:tblW w:w="91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9"/>
                  </w:tblGrid>
                  <w:tr>
                    <w:trPr>
                      <w:trHeight w:val="227" w:hRule="atLeast"/>
                    </w:trPr>
                    <w:tc>
                      <w:tcPr>
                        <w:tcW w:w="91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第二十二条</w:t>
                        </w:r>
                      </w:p>
                    </w:tc>
                  </w:tr>
                </w:tbl>
                <w:p>
                  <w:pPr>
                    <w:rPr>
                      <w:rFonts w:ascii="Arial"/>
                      <w:sz w:val="21"/>
                    </w:rPr>
                  </w:pPr>
                  <w:r/>
                </w:p>
              </w:txbxContent>
            </v:textbox>
          </v:shape>
        </w:pict>
      </w:r>
      <w:r>
        <w:rPr>
          <w:spacing w:val="-8"/>
        </w:rPr>
        <w:t>以暴力或者其他方法公然侮辱残疾人，</w:t>
      </w:r>
      <w:r>
        <w:rPr>
          <w:spacing w:val="-8"/>
        </w:rPr>
        <w:t xml:space="preserve"> </w:t>
      </w:r>
      <w:r>
        <w:rPr>
          <w:spacing w:val="-8"/>
        </w:rPr>
        <w:t>情节严重的，</w:t>
      </w:r>
      <w:r>
        <w:rPr>
          <w:spacing w:val="-8"/>
        </w:rPr>
        <w:t xml:space="preserve"> </w:t>
      </w:r>
      <w:r>
        <w:rPr>
          <w:spacing w:val="-8"/>
        </w:rPr>
        <w:t>依照刑法</w:t>
      </w:r>
      <w:r>
        <w:rPr>
          <w:position w:val="-3"/>
        </w:rPr>
        <w:drawing>
          <wp:inline distT="0" distB="0" distL="0" distR="0">
            <wp:extent cx="6731" cy="138684"/>
            <wp:effectExtent l="0" t="0" r="0" b="0"/>
            <wp:docPr id="174" name="IM 174"/>
            <wp:cNvGraphicFramePr/>
            <a:graphic>
              <a:graphicData uri="http://schemas.openxmlformats.org/drawingml/2006/picture">
                <pic:pic>
                  <pic:nvPicPr>
                    <pic:cNvPr id="174" name="IM 174"/>
                    <pic:cNvPicPr/>
                  </pic:nvPicPr>
                  <pic:blipFill>
                    <a:blip r:embed="rId103"/>
                    <a:stretch>
                      <a:fillRect/>
                    </a:stretch>
                  </pic:blipFill>
                  <pic:spPr>
                    <a:xfrm rot="0">
                      <a:off x="0" y="0"/>
                      <a:ext cx="6731" cy="138684"/>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9"/>
        </w:rPr>
        <w:t>第一百四十五条</w:t>
      </w:r>
      <w:r>
        <w:rPr>
          <w:position w:val="-4"/>
        </w:rPr>
        <w:drawing>
          <wp:inline distT="0" distB="0" distL="0" distR="0">
            <wp:extent cx="6731" cy="144780"/>
            <wp:effectExtent l="0" t="0" r="0" b="0"/>
            <wp:docPr id="176" name="IM 176"/>
            <wp:cNvGraphicFramePr/>
            <a:graphic>
              <a:graphicData uri="http://schemas.openxmlformats.org/drawingml/2006/picture">
                <pic:pic>
                  <pic:nvPicPr>
                    <pic:cNvPr id="176" name="IM 176"/>
                    <pic:cNvPicPr/>
                  </pic:nvPicPr>
                  <pic:blipFill>
                    <a:blip r:embed="rId104"/>
                    <a:stretch>
                      <a:fillRect/>
                    </a:stretch>
                  </pic:blipFill>
                  <pic:spPr>
                    <a:xfrm rot="0">
                      <a:off x="0" y="0"/>
                      <a:ext cx="6731" cy="144780"/>
                    </a:xfrm>
                    <a:prstGeom prst="rect">
                      <a:avLst/>
                    </a:prstGeom>
                  </pic:spPr>
                </pic:pic>
              </a:graphicData>
            </a:graphic>
          </wp:inline>
        </w:drawing>
      </w:r>
      <w:r>
        <w:rPr/>
        <w:t xml:space="preserve"> </w:t>
      </w:r>
      <w:r>
        <w:rPr>
          <w:spacing w:val="-10"/>
        </w:rPr>
        <w:t>的规定追究刑事责任；</w:t>
      </w:r>
      <w:r>
        <w:rPr>
          <w:spacing w:val="-10"/>
        </w:rPr>
        <w:t xml:space="preserve"> </w:t>
      </w:r>
      <w:r>
        <w:rPr>
          <w:spacing w:val="-10"/>
        </w:rPr>
        <w:t>情节较轻的，</w:t>
      </w:r>
      <w:r>
        <w:rPr>
          <w:spacing w:val="-10"/>
        </w:rPr>
        <w:t xml:space="preserve"> </w:t>
      </w:r>
      <w:r>
        <w:rPr>
          <w:spacing w:val="-10"/>
        </w:rPr>
        <w:t>依照治安管理处罚条例</w:t>
      </w:r>
      <w:r>
        <w:rPr>
          <w:spacing w:val="-10"/>
        </w:rPr>
        <w:t xml:space="preserve">           </w:t>
      </w:r>
      <w:r>
        <w:rPr>
          <w:spacing w:val="-10"/>
        </w:rPr>
        <w:t>的规定处罚。</w:t>
      </w:r>
    </w:p>
    <w:p>
      <w:pPr>
        <w:pStyle w:val="BodyText"/>
        <w:ind w:left="33" w:right="9" w:firstLine="408"/>
        <w:spacing w:before="37" w:line="237" w:lineRule="auto"/>
        <w:rPr/>
      </w:pPr>
      <w:r>
        <w:pict>
          <v:shape id="_x0000_s90" style="position:absolute;margin-left:173.77pt;margin-top:-0.896509pt;mso-position-vertical-relative:text;mso-position-horizontal-relative:text;width:48.35pt;height:13.9pt;z-index:251753472;" filled="false" stroked="false" type="#_x0000_t202">
            <v:fill on="false"/>
            <v:stroke on="false"/>
            <v:path/>
            <v:imagedata o:title=""/>
            <o:lock v:ext="edit" aspectratio="false"/>
            <v:textbox inset="0mm,0mm,0mm,0mm">
              <w:txbxContent>
                <w:p>
                  <w:pPr>
                    <w:spacing w:line="20" w:lineRule="exact"/>
                    <w:rPr/>
                  </w:pPr>
                  <w:r/>
                </w:p>
                <w:tbl>
                  <w:tblPr>
                    <w:tblStyle w:val="TableNormal"/>
                    <w:tblW w:w="921"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21"/>
                  </w:tblGrid>
                  <w:tr>
                    <w:trPr>
                      <w:trHeight w:val="227" w:hRule="atLeast"/>
                    </w:trPr>
                    <w:tc>
                      <w:tcPr>
                        <w:tcW w:w="921"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第二十二条</w:t>
                        </w:r>
                      </w:p>
                    </w:tc>
                  </w:tr>
                </w:tbl>
                <w:p>
                  <w:pPr>
                    <w:rPr>
                      <w:rFonts w:ascii="Arial"/>
                      <w:sz w:val="21"/>
                    </w:rPr>
                  </w:pPr>
                  <w:r/>
                </w:p>
              </w:txbxContent>
            </v:textbox>
          </v:shape>
        </w:pict>
      </w:r>
      <w:r>
        <w:pict>
          <v:shape id="_x0000_s92" style="position:absolute;margin-left:36.464pt;margin-top:11.5834pt;mso-position-vertical-relative:text;mso-position-horizontal-relative:text;width:66.35pt;height:13.9pt;z-index:251751424;" filled="false" stroked="false" type="#_x0000_t202">
            <v:fill on="false"/>
            <v:stroke on="false"/>
            <v:path/>
            <v:imagedata o:title=""/>
            <o:lock v:ext="edit" aspectratio="false"/>
            <v:textbox inset="0mm,0mm,0mm,0mm">
              <w:txbxContent>
                <w:p>
                  <w:pPr>
                    <w:spacing w:line="20" w:lineRule="exact"/>
                    <w:rPr/>
                  </w:pPr>
                  <w:r/>
                </w:p>
                <w:tbl>
                  <w:tblPr>
                    <w:tblStyle w:val="TableNormal"/>
                    <w:tblW w:w="1281"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281"/>
                  </w:tblGrid>
                  <w:tr>
                    <w:trPr>
                      <w:trHeight w:val="227" w:hRule="atLeast"/>
                    </w:trPr>
                    <w:tc>
                      <w:tcPr>
                        <w:tcW w:w="1281"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第一百八十二条</w:t>
                        </w:r>
                      </w:p>
                    </w:tc>
                  </w:tr>
                </w:tbl>
                <w:p>
                  <w:pPr>
                    <w:rPr>
                      <w:rFonts w:ascii="Arial"/>
                      <w:sz w:val="21"/>
                    </w:rPr>
                  </w:pPr>
                  <w:r/>
                </w:p>
              </w:txbxContent>
            </v:textbox>
          </v:shape>
        </w:pict>
      </w:r>
      <w:r>
        <w:rPr>
          <w:spacing w:val="-3"/>
        </w:rPr>
        <w:t>虐待残疾人的，依照治安管理处罚条例</w:t>
      </w:r>
      <w:r>
        <w:rPr>
          <w:spacing w:val="6"/>
        </w:rPr>
        <w:t xml:space="preserve">          </w:t>
      </w:r>
      <w:r>
        <w:rPr>
          <w:spacing w:val="-3"/>
        </w:rPr>
        <w:t>的规定处罚；情节恶劣的，</w:t>
      </w:r>
      <w:r>
        <w:rPr>
          <w:spacing w:val="3"/>
        </w:rPr>
        <w:t xml:space="preserve"> </w:t>
      </w:r>
      <w:r>
        <w:rPr>
          <w:spacing w:val="-5"/>
        </w:rPr>
        <w:t>依照刑法</w:t>
      </w:r>
      <w:r>
        <w:rPr>
          <w:spacing w:val="4"/>
        </w:rPr>
        <w:t xml:space="preserve">              </w:t>
      </w:r>
      <w:r>
        <w:rPr>
          <w:spacing w:val="-5"/>
        </w:rPr>
        <w:t>的规定追究刑事责任。</w:t>
      </w:r>
    </w:p>
    <w:p>
      <w:pPr>
        <w:pStyle w:val="BodyText"/>
        <w:ind w:left="44" w:right="50" w:firstLine="401"/>
        <w:spacing w:before="37" w:line="237" w:lineRule="auto"/>
        <w:rPr/>
      </w:pPr>
      <w:r>
        <w:pict>
          <v:shape id="_x0000_s94" style="position:absolute;margin-left:171.49pt;margin-top:11.5835pt;mso-position-vertical-relative:text;mso-position-horizontal-relative:text;width:66.25pt;height:14pt;z-index:251750400;" filled="false" stroked="false" type="#_x0000_t202">
            <v:fill on="false"/>
            <v:stroke on="false"/>
            <v:path/>
            <v:imagedata o:title=""/>
            <o:lock v:ext="edit" aspectratio="false"/>
            <v:textbox inset="0mm,0mm,0mm,0mm">
              <w:txbxContent>
                <w:p>
                  <w:pPr>
                    <w:spacing w:line="20" w:lineRule="exact"/>
                    <w:rPr/>
                  </w:pPr>
                  <w:r/>
                </w:p>
                <w:tbl>
                  <w:tblPr>
                    <w:tblStyle w:val="TableNormal"/>
                    <w:tblW w:w="127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279"/>
                  </w:tblGrid>
                  <w:tr>
                    <w:trPr>
                      <w:trHeight w:val="229" w:hRule="atLeast"/>
                    </w:trPr>
                    <w:tc>
                      <w:tcPr>
                        <w:tcW w:w="1279" w:type="dxa"/>
                        <w:vAlign w:val="top"/>
                      </w:tcPr>
                      <w:p>
                        <w:pPr>
                          <w:pStyle w:val="TableText"/>
                          <w:ind w:left="20"/>
                          <w:spacing w:before="29" w:line="194" w:lineRule="auto"/>
                          <w:rPr/>
                        </w:pPr>
                        <w:r>
                          <w:rPr>
                            <w14:textOutline w14:w="3265" w14:cap="flat" w14:cmpd="sng">
                              <w14:solidFill>
                                <w14:srgbClr w14:val="000000"/>
                              </w14:solidFill>
                              <w14:prstDash w14:val="solid"/>
                              <w14:miter w14:lim="10"/>
                            </w14:textOutline>
                            <w:spacing w:val="-2"/>
                          </w:rPr>
                          <w:t>第一百八十三条</w:t>
                        </w:r>
                      </w:p>
                    </w:tc>
                  </w:tr>
                </w:tbl>
                <w:p>
                  <w:pPr>
                    <w:rPr>
                      <w:rFonts w:ascii="Arial"/>
                      <w:sz w:val="21"/>
                    </w:rPr>
                  </w:pPr>
                  <w:r/>
                </w:p>
              </w:txbxContent>
            </v:textbox>
          </v:shape>
        </w:pict>
      </w:r>
      <w:r>
        <w:rPr>
          <w:spacing w:val="-5"/>
        </w:rPr>
        <w:t>对没有独立生活能力的残疾人负有扶养义务而拒绝扶养、情节恶劣的，</w:t>
      </w:r>
      <w:r>
        <w:rPr>
          <w:spacing w:val="-5"/>
        </w:rPr>
        <w:t xml:space="preserve"> </w:t>
      </w:r>
      <w:r>
        <w:rPr>
          <w:spacing w:val="-5"/>
        </w:rPr>
        <w:t>或者遗</w:t>
      </w:r>
      <w:r>
        <w:rPr>
          <w:spacing w:val="11"/>
        </w:rPr>
        <w:t xml:space="preserve"> </w:t>
      </w:r>
      <w:r>
        <w:rPr>
          <w:spacing w:val="-3"/>
        </w:rPr>
        <w:t>弃没有独立生活能力的残疾人的，依照刑法</w:t>
      </w:r>
      <w:r>
        <w:rPr>
          <w:spacing w:val="4"/>
        </w:rPr>
        <w:t xml:space="preserve">              </w:t>
      </w:r>
      <w:r>
        <w:rPr>
          <w:spacing w:val="-3"/>
        </w:rPr>
        <w:t>的规定追究刑事责任。</w:t>
      </w:r>
    </w:p>
    <w:p>
      <w:pPr>
        <w:pStyle w:val="BodyText"/>
        <w:ind w:left="40" w:right="53" w:firstLine="406"/>
        <w:spacing w:before="40" w:line="237" w:lineRule="auto"/>
        <w:rPr/>
      </w:pPr>
      <w:r>
        <w:pict>
          <v:shape id="_x0000_s96" style="position:absolute;margin-left:18.464pt;margin-top:11.7234pt;mso-position-vertical-relative:text;mso-position-horizontal-relative:text;width:66.35pt;height:13.9pt;z-index:251752448;" filled="false" stroked="false" type="#_x0000_t202">
            <v:fill on="false"/>
            <v:stroke on="false"/>
            <v:path/>
            <v:imagedata o:title=""/>
            <o:lock v:ext="edit" aspectratio="false"/>
            <v:textbox inset="0mm,0mm,0mm,0mm">
              <w:txbxContent>
                <w:p>
                  <w:pPr>
                    <w:spacing w:line="20" w:lineRule="exact"/>
                    <w:rPr/>
                  </w:pPr>
                  <w:r/>
                </w:p>
                <w:tbl>
                  <w:tblPr>
                    <w:tblStyle w:val="TableNormal"/>
                    <w:tblW w:w="1281"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281"/>
                  </w:tblGrid>
                  <w:tr>
                    <w:trPr>
                      <w:trHeight w:val="227" w:hRule="atLeast"/>
                    </w:trPr>
                    <w:tc>
                      <w:tcPr>
                        <w:tcW w:w="1281"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第一百三十九条</w:t>
                        </w:r>
                      </w:p>
                    </w:tc>
                  </w:tr>
                </w:tbl>
                <w:p>
                  <w:pPr>
                    <w:rPr>
                      <w:rFonts w:ascii="Arial"/>
                      <w:sz w:val="21"/>
                    </w:rPr>
                  </w:pPr>
                  <w:r/>
                </w:p>
              </w:txbxContent>
            </v:textbox>
          </v:shape>
        </w:pict>
      </w:r>
      <w:r>
        <w:rPr>
          <w:spacing w:val="-6"/>
        </w:rPr>
        <w:t>奸淫因智力残疾或者精神残疾不能辨认自己行为的残疾人的，</w:t>
      </w:r>
      <w:r>
        <w:rPr>
          <w:spacing w:val="42"/>
        </w:rPr>
        <w:t xml:space="preserve"> </w:t>
      </w:r>
      <w:r>
        <w:rPr>
          <w:spacing w:val="-6"/>
        </w:rPr>
        <w:t>以强奸论，</w:t>
      </w:r>
      <w:r>
        <w:rPr>
          <w:spacing w:val="-7"/>
        </w:rPr>
        <w:t>依照</w:t>
      </w:r>
      <w:r>
        <w:rPr/>
        <w:t xml:space="preserve"> </w:t>
      </w:r>
      <w:r>
        <w:rPr>
          <w:spacing w:val="-4"/>
        </w:rPr>
        <w:t>刑法</w:t>
      </w:r>
      <w:r>
        <w:rPr>
          <w:spacing w:val="-4"/>
        </w:rPr>
        <w:t xml:space="preserve">               </w:t>
      </w:r>
      <w:r>
        <w:rPr>
          <w:spacing w:val="-4"/>
        </w:rPr>
        <w:t>的规定追究刑事责任。</w:t>
      </w:r>
    </w:p>
    <w:p>
      <w:pPr>
        <w:spacing w:line="237" w:lineRule="auto"/>
        <w:sectPr>
          <w:headerReference w:type="default" r:id="rId101"/>
          <w:pgSz w:w="8393" w:h="11907"/>
          <w:pgMar w:top="1721" w:right="908" w:bottom="0" w:left="935" w:header="1496" w:footer="0" w:gutter="0"/>
        </w:sectPr>
        <w:rPr/>
      </w:pPr>
    </w:p>
    <w:p>
      <w:pPr>
        <w:pStyle w:val="BodyText"/>
        <w:ind w:left="1170"/>
        <w:spacing w:before="41" w:line="220" w:lineRule="auto"/>
        <w:rPr>
          <w:sz w:val="30"/>
          <w:szCs w:val="30"/>
        </w:rPr>
      </w:pPr>
      <w:r>
        <w:rPr>
          <w:sz w:val="30"/>
          <w:szCs w:val="30"/>
          <w:color w:val="CC3333"/>
          <w14:textOutline w14:w="5442" w14:cap="flat" w14:cmpd="sng">
            <w14:solidFill>
              <w14:srgbClr w14:val="CC3333"/>
            </w14:solidFill>
            <w14:prstDash w14:val="solid"/>
            <w14:miter w14:lim="10"/>
          </w14:textOutline>
          <w:spacing w:val="-1"/>
        </w:rPr>
        <w:t>父母抚养子女到什么时候为止？</w:t>
      </w:r>
    </w:p>
    <w:p>
      <w:pPr>
        <w:spacing w:line="474" w:lineRule="auto"/>
        <w:rPr>
          <w:rFonts w:ascii="Arial"/>
          <w:sz w:val="21"/>
        </w:rPr>
      </w:pPr>
      <w:r/>
    </w:p>
    <w:p>
      <w:pPr>
        <w:pStyle w:val="BodyText"/>
        <w:ind w:left="38" w:right="4" w:firstLine="413"/>
        <w:spacing w:before="58" w:line="245" w:lineRule="auto"/>
        <w:rPr/>
      </w:pPr>
      <w:r>
        <w:rPr>
          <w:spacing w:val="-8"/>
        </w:rPr>
        <w:t>我国婚姻法规定，</w:t>
      </w:r>
      <w:r>
        <w:rPr>
          <w:spacing w:val="21"/>
        </w:rPr>
        <w:t xml:space="preserve"> </w:t>
      </w:r>
      <w:r>
        <w:rPr>
          <w:spacing w:val="-8"/>
        </w:rPr>
        <w:t>父母对子女有抚养教育的义务，</w:t>
      </w:r>
      <w:r>
        <w:rPr>
          <w:spacing w:val="-8"/>
        </w:rPr>
        <w:t xml:space="preserve"> </w:t>
      </w:r>
      <w:r>
        <w:rPr>
          <w:spacing w:val="-8"/>
        </w:rPr>
        <w:t>这种义务到子女独立生活为</w:t>
      </w:r>
      <w:r>
        <w:rPr/>
        <w:t xml:space="preserve"> </w:t>
      </w:r>
      <w:r>
        <w:rPr>
          <w:spacing w:val="-12"/>
        </w:rPr>
        <w:t>止。</w:t>
      </w:r>
    </w:p>
    <w:p>
      <w:pPr>
        <w:pStyle w:val="BodyText"/>
        <w:ind w:left="35" w:right="1" w:firstLine="406"/>
        <w:spacing w:before="23" w:line="247" w:lineRule="auto"/>
        <w:rPr/>
      </w:pPr>
      <w:r>
        <w:rPr/>
        <w:t>这就是说，父母对子女的抚养义务是有期限的，不是永远的。子女在不满</w:t>
      </w:r>
      <w:r>
        <w:rPr>
          <w:spacing w:val="24"/>
        </w:rPr>
        <w:t xml:space="preserve"> </w:t>
      </w:r>
      <w:r>
        <w:rPr/>
        <w:t>18</w:t>
      </w:r>
      <w:r>
        <w:rPr/>
        <w:t xml:space="preserve"> </w:t>
      </w:r>
      <w:r>
        <w:rPr>
          <w:spacing w:val="-1"/>
        </w:rPr>
        <w:t>周岁的未成年阶段，父母的抚养义务是无条件的，绝对的。子女在已满</w:t>
      </w:r>
      <w:r>
        <w:rPr>
          <w:spacing w:val="-1"/>
        </w:rPr>
        <w:t xml:space="preserve"> </w:t>
      </w:r>
      <w:r>
        <w:rPr>
          <w:spacing w:val="-1"/>
        </w:rPr>
        <w:t>18</w:t>
      </w:r>
      <w:r>
        <w:rPr>
          <w:spacing w:val="-1"/>
        </w:rPr>
        <w:t xml:space="preserve"> </w:t>
      </w:r>
      <w:r>
        <w:rPr>
          <w:spacing w:val="-1"/>
        </w:rPr>
        <w:t>周岁的</w:t>
      </w:r>
      <w:r>
        <w:rPr>
          <w:spacing w:val="15"/>
        </w:rPr>
        <w:t xml:space="preserve"> </w:t>
      </w:r>
      <w:r>
        <w:rPr>
          <w:spacing w:val="-7"/>
        </w:rPr>
        <w:t>成年阶段，</w:t>
      </w:r>
      <w:r>
        <w:rPr>
          <w:spacing w:val="19"/>
        </w:rPr>
        <w:t xml:space="preserve"> </w:t>
      </w:r>
      <w:r>
        <w:rPr>
          <w:spacing w:val="-7"/>
        </w:rPr>
        <w:t>父母的抚养义务则是有条件的，</w:t>
      </w:r>
      <w:r>
        <w:rPr>
          <w:spacing w:val="41"/>
        </w:rPr>
        <w:t xml:space="preserve"> </w:t>
      </w:r>
      <w:r>
        <w:rPr>
          <w:spacing w:val="-7"/>
        </w:rPr>
        <w:t>相对的。就是只</w:t>
      </w:r>
      <w:r>
        <w:rPr>
          <w:spacing w:val="-8"/>
        </w:rPr>
        <w:t>有对虽已成年但尚未参</w:t>
      </w:r>
      <w:r>
        <w:rPr/>
        <w:t xml:space="preserve"> </w:t>
      </w:r>
      <w:r>
        <w:rPr>
          <w:spacing w:val="-1"/>
        </w:rPr>
        <w:t>加工作，没有经济收入，不能独立生活的子女，父母</w:t>
      </w:r>
      <w:r>
        <w:rPr>
          <w:spacing w:val="-2"/>
        </w:rPr>
        <w:t>才有抚养教育的义务。</w:t>
      </w:r>
    </w:p>
    <w:p>
      <w:pPr>
        <w:pStyle w:val="BodyText"/>
        <w:ind w:left="33" w:right="1" w:firstLine="408"/>
        <w:spacing w:before="36" w:line="238" w:lineRule="auto"/>
        <w:rPr/>
      </w:pPr>
      <w:r>
        <w:rPr>
          <w:spacing w:val="-14"/>
        </w:rPr>
        <w:t>这里说</w:t>
      </w:r>
      <w:r>
        <w:rPr>
          <w:spacing w:val="-13"/>
        </w:rPr>
        <w:t>的独立生活，</w:t>
      </w:r>
      <w:r>
        <w:rPr>
          <w:spacing w:val="37"/>
        </w:rPr>
        <w:t xml:space="preserve"> </w:t>
      </w:r>
      <w:r>
        <w:rPr>
          <w:spacing w:val="-13"/>
        </w:rPr>
        <w:t>是指参加工作有了经济收入，</w:t>
      </w:r>
      <w:r>
        <w:rPr>
          <w:spacing w:val="35"/>
        </w:rPr>
        <w:t xml:space="preserve"> </w:t>
      </w:r>
      <w:r>
        <w:rPr>
          <w:spacing w:val="-13"/>
        </w:rPr>
        <w:t>具有独立的生活来源，</w:t>
      </w:r>
      <w:r>
        <w:rPr>
          <w:spacing w:val="34"/>
        </w:rPr>
        <w:t xml:space="preserve"> </w:t>
      </w:r>
      <w:r>
        <w:rPr>
          <w:spacing w:val="-13"/>
        </w:rPr>
        <w:t>并</w:t>
      </w:r>
      <w:r>
        <w:rPr>
          <w:spacing w:val="-10"/>
        </w:rPr>
        <w:t>非</w:t>
      </w:r>
      <w:r>
        <w:rPr/>
        <w:t xml:space="preserve"> </w:t>
      </w:r>
      <w:r>
        <w:rPr>
          <w:spacing w:val="-4"/>
        </w:rPr>
        <w:t>是以结婚成家为标志。</w:t>
      </w:r>
    </w:p>
    <w:p>
      <w:pPr>
        <w:pStyle w:val="BodyText"/>
        <w:ind w:left="37" w:firstLine="414"/>
        <w:spacing w:before="36" w:line="219" w:lineRule="auto"/>
        <w:rPr/>
      </w:pPr>
      <w:r>
        <w:rPr>
          <w:spacing w:val="2"/>
        </w:rPr>
        <w:t>我国•</w:t>
      </w:r>
      <w:r>
        <w:rPr>
          <w:rFonts w:ascii="Arial Unicode MS" w:hAnsi="Arial Unicode MS" w:eastAsia="Arial Unicode MS" w:cs="Arial Unicode MS"/>
          <w:spacing w:val="2"/>
        </w:rPr>
        <w:t>民法通则‣规定</w:t>
      </w:r>
      <w:r>
        <w:rPr>
          <w:spacing w:val="2"/>
        </w:rPr>
        <w:t>：“16</w:t>
      </w:r>
      <w:r>
        <w:rPr>
          <w:spacing w:val="-15"/>
        </w:rPr>
        <w:t xml:space="preserve"> </w:t>
      </w:r>
      <w:r>
        <w:rPr>
          <w:spacing w:val="2"/>
        </w:rPr>
        <w:t>周岁以上不满</w:t>
      </w:r>
      <w:r>
        <w:rPr>
          <w:spacing w:val="2"/>
        </w:rPr>
        <w:t xml:space="preserve"> </w:t>
      </w:r>
      <w:r>
        <w:rPr>
          <w:spacing w:val="2"/>
        </w:rPr>
        <w:t>18</w:t>
      </w:r>
      <w:r>
        <w:rPr>
          <w:spacing w:val="-16"/>
        </w:rPr>
        <w:t xml:space="preserve"> </w:t>
      </w:r>
      <w:r>
        <w:rPr>
          <w:spacing w:val="2"/>
        </w:rPr>
        <w:t>周岁的公民，以自己的劳</w:t>
      </w:r>
      <w:r>
        <w:rPr>
          <w:spacing w:val="1"/>
        </w:rPr>
        <w:t>动收</w:t>
      </w:r>
      <w:r>
        <w:rPr/>
        <w:t xml:space="preserve"> </w:t>
      </w:r>
      <w:r>
        <w:rPr>
          <w:spacing w:val="-1"/>
        </w:rPr>
        <w:t>入为主要生活来源的，视为全民事行为能力人。”在这种情况下，父母对于子女抚</w:t>
      </w:r>
      <w:r>
        <w:rPr>
          <w:spacing w:val="16"/>
        </w:rPr>
        <w:t xml:space="preserve"> </w:t>
      </w:r>
      <w:r>
        <w:rPr>
          <w:spacing w:val="-2"/>
        </w:rPr>
        <w:t>养教育法定义务，也可以视为完成或基本完</w:t>
      </w:r>
      <w:r>
        <w:rPr>
          <w:spacing w:val="-3"/>
        </w:rPr>
        <w:t>成。</w:t>
      </w:r>
    </w:p>
    <w:p>
      <w:pPr>
        <w:pStyle w:val="BodyText"/>
        <w:ind w:left="44" w:right="3" w:firstLine="428"/>
        <w:spacing w:before="37" w:line="244" w:lineRule="auto"/>
        <w:rPr/>
      </w:pPr>
      <w:r>
        <w:rPr>
          <w:spacing w:val="-15"/>
        </w:rPr>
        <w:t>已经成年，</w:t>
      </w:r>
      <w:r>
        <w:rPr>
          <w:spacing w:val="-15"/>
        </w:rPr>
        <w:t xml:space="preserve"> </w:t>
      </w:r>
      <w:r>
        <w:rPr>
          <w:spacing w:val="-15"/>
        </w:rPr>
        <w:t>而且已经参加工作，</w:t>
      </w:r>
      <w:r>
        <w:rPr>
          <w:spacing w:val="37"/>
        </w:rPr>
        <w:t xml:space="preserve"> </w:t>
      </w:r>
      <w:r>
        <w:rPr>
          <w:spacing w:val="-15"/>
        </w:rPr>
        <w:t>有了经济收入，</w:t>
      </w:r>
      <w:r>
        <w:rPr>
          <w:spacing w:val="44"/>
        </w:rPr>
        <w:t xml:space="preserve"> </w:t>
      </w:r>
      <w:r>
        <w:rPr>
          <w:spacing w:val="-15"/>
        </w:rPr>
        <w:t>虽未结婚，</w:t>
      </w:r>
      <w:r>
        <w:rPr>
          <w:spacing w:val="-15"/>
        </w:rPr>
        <w:t xml:space="preserve"> </w:t>
      </w:r>
      <w:r>
        <w:rPr>
          <w:spacing w:val="-15"/>
        </w:rPr>
        <w:t>但在经济上能够自</w:t>
      </w:r>
      <w:r>
        <w:rPr/>
        <w:t xml:space="preserve"> </w:t>
      </w:r>
      <w:r>
        <w:rPr>
          <w:spacing w:val="-11"/>
        </w:rPr>
        <w:t>立，</w:t>
      </w:r>
      <w:r>
        <w:rPr>
          <w:spacing w:val="-10"/>
        </w:rPr>
        <w:t xml:space="preserve"> </w:t>
      </w:r>
      <w:r>
        <w:rPr>
          <w:spacing w:val="-11"/>
        </w:rPr>
        <w:t>父母已经尽了抚养责任，</w:t>
      </w:r>
      <w:r>
        <w:rPr>
          <w:spacing w:val="55"/>
        </w:rPr>
        <w:t xml:space="preserve"> </w:t>
      </w:r>
      <w:r>
        <w:rPr>
          <w:spacing w:val="-11"/>
        </w:rPr>
        <w:t>除非丧失了劳动力，</w:t>
      </w:r>
      <w:r>
        <w:rPr>
          <w:spacing w:val="50"/>
        </w:rPr>
        <w:t xml:space="preserve"> </w:t>
      </w:r>
      <w:r>
        <w:rPr>
          <w:spacing w:val="-11"/>
        </w:rPr>
        <w:t>否则父母已没有抚养的法律义务</w:t>
      </w:r>
      <w:r>
        <w:rPr/>
        <w:t xml:space="preserve"> </w:t>
      </w:r>
      <w:r>
        <w:rPr>
          <w:spacing w:val="-13"/>
        </w:rPr>
        <w:t>了。</w:t>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BodyText"/>
        <w:ind w:left="571"/>
        <w:spacing w:before="98" w:line="220" w:lineRule="auto"/>
        <w:rPr>
          <w:sz w:val="30"/>
          <w:szCs w:val="30"/>
        </w:rPr>
      </w:pPr>
      <w:r>
        <w:rPr>
          <w:sz w:val="30"/>
          <w:szCs w:val="30"/>
          <w:color w:val="CC3333"/>
          <w14:textOutline w14:w="5442" w14:cap="flat" w14:cmpd="sng">
            <w14:solidFill>
              <w14:srgbClr w14:val="CC3333"/>
            </w14:solidFill>
            <w14:prstDash w14:val="solid"/>
            <w14:miter w14:lim="10"/>
          </w14:textOutline>
          <w:spacing w:val="-1"/>
        </w:rPr>
        <w:t>继母可以要求与其形成抚养关系的继子女</w:t>
      </w:r>
    </w:p>
    <w:p>
      <w:pPr>
        <w:spacing w:line="220" w:lineRule="auto"/>
        <w:sectPr>
          <w:headerReference w:type="default" r:id="rId105"/>
          <w:pgSz w:w="8393" w:h="11907"/>
          <w:pgMar w:top="1721" w:right="958" w:bottom="0" w:left="935" w:header="1496" w:footer="0" w:gutter="0"/>
        </w:sectPr>
        <w:rPr>
          <w:sz w:val="30"/>
          <w:szCs w:val="30"/>
        </w:rPr>
      </w:pPr>
    </w:p>
    <w:p>
      <w:pPr>
        <w:pStyle w:val="BodyText"/>
        <w:ind w:left="2065"/>
        <w:spacing w:before="41" w:line="220" w:lineRule="auto"/>
        <w:rPr>
          <w:sz w:val="30"/>
          <w:szCs w:val="30"/>
        </w:rPr>
      </w:pPr>
      <w:r>
        <w:rPr>
          <w:sz w:val="30"/>
          <w:szCs w:val="30"/>
          <w:color w:val="CC3333"/>
          <w14:textOutline w14:w="5442" w14:cap="flat" w14:cmpd="sng">
            <w14:solidFill>
              <w14:srgbClr w14:val="CC3333"/>
            </w14:solidFill>
            <w14:prstDash w14:val="solid"/>
            <w14:miter w14:lim="10"/>
          </w14:textOutline>
          <w:spacing w:val="-1"/>
        </w:rPr>
        <w:t>履行赡养义务吗？</w:t>
      </w:r>
    </w:p>
    <w:p>
      <w:pPr>
        <w:spacing w:line="471" w:lineRule="auto"/>
        <w:rPr>
          <w:rFonts w:ascii="Arial"/>
          <w:sz w:val="21"/>
        </w:rPr>
      </w:pPr>
      <w:r/>
    </w:p>
    <w:p>
      <w:pPr>
        <w:pStyle w:val="BodyText"/>
        <w:ind w:left="40" w:firstLine="405"/>
        <w:spacing w:before="58" w:line="242" w:lineRule="auto"/>
        <w:jc w:val="both"/>
        <w:rPr/>
      </w:pPr>
      <w:r>
        <w:rPr>
          <w:spacing w:val="-5"/>
        </w:rPr>
        <w:t>最高人民法院于</w:t>
      </w:r>
      <w:r>
        <w:rPr>
          <w:spacing w:val="-26"/>
        </w:rPr>
        <w:t xml:space="preserve"> </w:t>
      </w:r>
      <w:r>
        <w:rPr>
          <w:spacing w:val="-5"/>
        </w:rPr>
        <w:t>1986</w:t>
      </w:r>
      <w:r>
        <w:rPr>
          <w:spacing w:val="-35"/>
        </w:rPr>
        <w:t xml:space="preserve"> </w:t>
      </w:r>
      <w:r>
        <w:rPr>
          <w:spacing w:val="-5"/>
        </w:rPr>
        <w:t>年</w:t>
      </w:r>
      <w:r>
        <w:rPr>
          <w:spacing w:val="-24"/>
        </w:rPr>
        <w:t xml:space="preserve"> </w:t>
      </w:r>
      <w:r>
        <w:rPr>
          <w:spacing w:val="-5"/>
        </w:rPr>
        <w:t>3</w:t>
      </w:r>
      <w:r>
        <w:rPr>
          <w:spacing w:val="-29"/>
        </w:rPr>
        <w:t xml:space="preserve"> </w:t>
      </w:r>
      <w:r>
        <w:rPr>
          <w:spacing w:val="-5"/>
        </w:rPr>
        <w:t>月</w:t>
      </w:r>
      <w:r>
        <w:rPr>
          <w:spacing w:val="-30"/>
        </w:rPr>
        <w:t xml:space="preserve"> </w:t>
      </w:r>
      <w:r>
        <w:rPr>
          <w:spacing w:val="-5"/>
        </w:rPr>
        <w:t>21</w:t>
      </w:r>
      <w:r>
        <w:rPr>
          <w:spacing w:val="-5"/>
        </w:rPr>
        <w:t xml:space="preserve"> </w:t>
      </w:r>
      <w:r>
        <w:rPr>
          <w:spacing w:val="-5"/>
        </w:rPr>
        <w:t>日对辽宁省高级</w:t>
      </w:r>
      <w:r>
        <w:rPr>
          <w:spacing w:val="-6"/>
        </w:rPr>
        <w:t>人民法院“关于王淑梅诉李春</w:t>
      </w:r>
      <w:r>
        <w:rPr/>
        <w:t xml:space="preserve"> </w:t>
      </w:r>
      <w:r>
        <w:rPr>
          <w:spacing w:val="2"/>
        </w:rPr>
        <w:t>景姐弟等赡养费一案处理意见的请示报告”所作的•关</w:t>
      </w:r>
      <w:r>
        <w:rPr>
          <w:spacing w:val="1"/>
        </w:rPr>
        <w:t>于继母与生父离婚后仍有权</w:t>
      </w:r>
      <w:r>
        <w:rPr/>
        <w:t xml:space="preserve"> </w:t>
      </w:r>
      <w:r>
        <w:rPr/>
        <w:t>要求已与其形成抚养关系的继</w:t>
      </w:r>
      <w:r>
        <w:rPr>
          <w:rFonts w:ascii="Arial Unicode MS" w:hAnsi="Arial Unicode MS" w:eastAsia="Arial Unicode MS" w:cs="Arial Unicode MS"/>
        </w:rPr>
        <w:t>子女履行赡养义务的批复‣指</w:t>
      </w:r>
      <w:r>
        <w:rPr/>
        <w:t>出：</w:t>
      </w:r>
      <w:r>
        <w:rPr/>
        <w:t xml:space="preserve"> </w:t>
      </w:r>
      <w:r>
        <w:rPr/>
        <w:t>“王淑梅与李春景</w:t>
      </w:r>
      <w:r>
        <w:rPr>
          <w:spacing w:val="4"/>
        </w:rPr>
        <w:t xml:space="preserve"> </w:t>
      </w:r>
      <w:r>
        <w:rPr>
          <w:spacing w:val="-9"/>
        </w:rPr>
        <w:t>姐弟五人之间，</w:t>
      </w:r>
      <w:r>
        <w:rPr>
          <w:spacing w:val="69"/>
        </w:rPr>
        <w:t xml:space="preserve"> </w:t>
      </w:r>
      <w:r>
        <w:rPr>
          <w:spacing w:val="-9"/>
        </w:rPr>
        <w:t>既存在继母与继子女间的姻亲关系，</w:t>
      </w:r>
      <w:r>
        <w:rPr>
          <w:spacing w:val="48"/>
        </w:rPr>
        <w:t xml:space="preserve"> </w:t>
      </w:r>
      <w:r>
        <w:rPr>
          <w:spacing w:val="-9"/>
        </w:rPr>
        <w:t>又存在由于长期共同生活而形</w:t>
      </w:r>
      <w:r>
        <w:rPr/>
        <w:t xml:space="preserve"> </w:t>
      </w:r>
      <w:r>
        <w:rPr>
          <w:spacing w:val="-8"/>
        </w:rPr>
        <w:t>成的抚养关系。尽管继母王淑梅与生父李明心离婚，</w:t>
      </w:r>
      <w:r>
        <w:rPr>
          <w:spacing w:val="40"/>
        </w:rPr>
        <w:t xml:space="preserve"> </w:t>
      </w:r>
      <w:r>
        <w:rPr>
          <w:spacing w:val="-8"/>
        </w:rPr>
        <w:t>婚姻关系消失，</w:t>
      </w:r>
      <w:r>
        <w:rPr>
          <w:spacing w:val="43"/>
        </w:rPr>
        <w:t xml:space="preserve"> </w:t>
      </w:r>
      <w:r>
        <w:rPr>
          <w:spacing w:val="-8"/>
        </w:rPr>
        <w:t>但王淑梅</w:t>
      </w:r>
      <w:r>
        <w:rPr>
          <w:spacing w:val="-9"/>
        </w:rPr>
        <w:t>与李</w:t>
      </w:r>
      <w:r>
        <w:rPr/>
        <w:t xml:space="preserve"> </w:t>
      </w:r>
      <w:r>
        <w:rPr>
          <w:spacing w:val="-5"/>
        </w:rPr>
        <w:t>春景姐弟等人之间已经形成的抚养关系不能消失。因此，</w:t>
      </w:r>
      <w:r>
        <w:rPr>
          <w:spacing w:val="60"/>
          <w:w w:val="101"/>
        </w:rPr>
        <w:t xml:space="preserve"> </w:t>
      </w:r>
      <w:r>
        <w:rPr>
          <w:spacing w:val="-5"/>
        </w:rPr>
        <w:t>有负担能力的李春景姐弟</w:t>
      </w:r>
      <w:r>
        <w:rPr/>
        <w:t xml:space="preserve"> </w:t>
      </w:r>
      <w:r>
        <w:rPr>
          <w:spacing w:val="-3"/>
        </w:rPr>
        <w:t>等人，</w:t>
      </w:r>
      <w:r>
        <w:rPr>
          <w:spacing w:val="-3"/>
        </w:rPr>
        <w:t xml:space="preserve"> </w:t>
      </w:r>
      <w:r>
        <w:rPr>
          <w:spacing w:val="-3"/>
        </w:rPr>
        <w:t>对曾经长期抚养教育过他们的年老体弱、生活困难的王淑梅应</w:t>
      </w:r>
      <w:r>
        <w:rPr>
          <w:spacing w:val="-4"/>
        </w:rPr>
        <w:t>尽赡养扶助的</w:t>
      </w:r>
      <w:r>
        <w:rPr/>
        <w:t xml:space="preserve"> </w:t>
      </w:r>
      <w:r>
        <w:rPr>
          <w:spacing w:val="-11"/>
        </w:rPr>
        <w:t>义务。</w:t>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1559"/>
        <w:spacing w:before="97" w:line="220" w:lineRule="auto"/>
        <w:rPr>
          <w:sz w:val="30"/>
          <w:szCs w:val="30"/>
        </w:rPr>
      </w:pPr>
      <w:r>
        <w:rPr>
          <w:sz w:val="30"/>
          <w:szCs w:val="30"/>
          <w:color w:val="CC3333"/>
          <w14:textOutline w14:w="5442" w14:cap="flat" w14:cmpd="sng">
            <w14:solidFill>
              <w14:srgbClr w14:val="CC3333"/>
            </w14:solidFill>
            <w14:prstDash w14:val="solid"/>
            <w14:miter w14:lim="10"/>
          </w14:textOutline>
          <w:spacing w:val="-2"/>
        </w:rPr>
        <w:t>一次性抚恤金应如何发放?</w:t>
      </w:r>
    </w:p>
    <w:p>
      <w:pPr>
        <w:spacing w:line="220" w:lineRule="auto"/>
        <w:sectPr>
          <w:headerReference w:type="default" r:id="rId106"/>
          <w:pgSz w:w="8393" w:h="11907"/>
          <w:pgMar w:top="1721" w:right="957" w:bottom="0" w:left="935" w:header="1496" w:footer="0" w:gutter="0"/>
        </w:sectPr>
        <w:rPr>
          <w:sz w:val="30"/>
          <w:szCs w:val="30"/>
        </w:rPr>
      </w:pPr>
    </w:p>
    <w:p>
      <w:pPr>
        <w:pStyle w:val="BodyText"/>
        <w:ind w:left="33" w:firstLine="420"/>
        <w:spacing w:before="297" w:line="244" w:lineRule="auto"/>
        <w:jc w:val="both"/>
        <w:rPr/>
      </w:pPr>
      <w:r>
        <w:rPr>
          <w:spacing w:val="2"/>
        </w:rPr>
        <w:t>根据</w:t>
      </w:r>
      <w:r>
        <w:rPr>
          <w:spacing w:val="-19"/>
        </w:rPr>
        <w:t xml:space="preserve"> </w:t>
      </w:r>
      <w:r>
        <w:rPr>
          <w:spacing w:val="2"/>
        </w:rPr>
        <w:t>1980</w:t>
      </w:r>
      <w:r>
        <w:rPr>
          <w:spacing w:val="-29"/>
        </w:rPr>
        <w:t xml:space="preserve"> </w:t>
      </w:r>
      <w:r>
        <w:rPr>
          <w:spacing w:val="2"/>
        </w:rPr>
        <w:t>年民政部•关于贯彻执行＜革命</w:t>
      </w:r>
      <w:r>
        <w:rPr>
          <w:spacing w:val="1"/>
        </w:rPr>
        <w:t>烈士褒扬条例＞若干具体问题的解</w:t>
      </w:r>
      <w:r>
        <w:rPr/>
        <w:t xml:space="preserve"> </w:t>
      </w:r>
      <w:r>
        <w:rPr>
          <w:spacing w:val="-6"/>
        </w:rPr>
        <w:t>释</w:t>
      </w:r>
      <w:r>
        <w:rPr>
          <w:spacing w:val="-22"/>
        </w:rPr>
        <w:t>＝，</w:t>
      </w:r>
      <w:r>
        <w:rPr>
          <w:spacing w:val="7"/>
        </w:rPr>
        <w:t xml:space="preserve"> </w:t>
      </w:r>
      <w:r>
        <w:rPr>
          <w:spacing w:val="-6"/>
        </w:rPr>
        <w:t>一次性抚恤金由持证的死亡军人家属户口所在地的民政部门发给，</w:t>
      </w:r>
      <w:r>
        <w:rPr>
          <w:spacing w:val="41"/>
        </w:rPr>
        <w:t xml:space="preserve"> </w:t>
      </w:r>
      <w:r>
        <w:rPr>
          <w:spacing w:val="-6"/>
        </w:rPr>
        <w:t>其发放顺</w:t>
      </w:r>
      <w:r>
        <w:rPr/>
        <w:t xml:space="preserve"> </w:t>
      </w:r>
      <w:r>
        <w:rPr>
          <w:spacing w:val="-10"/>
        </w:rPr>
        <w:t>序是：</w:t>
      </w:r>
    </w:p>
    <w:p>
      <w:pPr>
        <w:pStyle w:val="BodyText"/>
        <w:ind w:left="809" w:right="870"/>
        <w:spacing w:before="33" w:line="239" w:lineRule="auto"/>
        <w:rPr/>
      </w:pPr>
      <w:r>
        <w:rPr>
          <w:spacing w:val="-1"/>
        </w:rPr>
        <w:t>（1）有父母（或抚养人）无配偶的，发给父母（或抚养人</w:t>
      </w:r>
      <w:r>
        <w:rPr>
          <w:spacing w:val="-45"/>
          <w:w w:val="94"/>
        </w:rPr>
        <w:t>）；</w:t>
      </w:r>
      <w:r>
        <w:rPr>
          <w:spacing w:val="1"/>
        </w:rPr>
        <w:t xml:space="preserve"> </w:t>
      </w:r>
      <w:r>
        <w:rPr>
          <w:spacing w:val="-2"/>
        </w:rPr>
        <w:t>（2）有配偶无父母（或抚养人）的，发绘配偶；</w:t>
      </w:r>
    </w:p>
    <w:p>
      <w:pPr>
        <w:pStyle w:val="BodyText"/>
        <w:ind w:left="809"/>
        <w:spacing w:before="36" w:line="249" w:lineRule="exact"/>
        <w:rPr/>
      </w:pPr>
      <w:r>
        <w:rPr>
          <w:spacing w:val="-1"/>
          <w:position w:val="4"/>
        </w:rPr>
        <w:t>（3）既有父母（或抚养人）又有配偶的，各发一半；</w:t>
      </w:r>
    </w:p>
    <w:p>
      <w:pPr>
        <w:pStyle w:val="BodyText"/>
        <w:ind w:left="809"/>
        <w:spacing w:line="218" w:lineRule="auto"/>
        <w:rPr/>
      </w:pPr>
      <w:r>
        <w:rPr>
          <w:spacing w:val="-2"/>
        </w:rPr>
        <w:t>（4）无父母（或抚养人）和配偶的，发给子女；</w:t>
      </w:r>
    </w:p>
    <w:p>
      <w:pPr>
        <w:pStyle w:val="BodyText"/>
        <w:ind w:left="809" w:right="60"/>
        <w:spacing w:before="37" w:line="238" w:lineRule="auto"/>
        <w:rPr/>
      </w:pPr>
      <w:r>
        <w:rPr>
          <w:spacing w:val="-6"/>
        </w:rPr>
        <w:t>（5）无父母（或抚养人）、配偶、子女的，发给未满</w:t>
      </w:r>
      <w:r>
        <w:rPr>
          <w:spacing w:val="-6"/>
        </w:rPr>
        <w:t xml:space="preserve"> </w:t>
      </w:r>
      <w:r>
        <w:rPr>
          <w:spacing w:val="-6"/>
        </w:rPr>
        <w:t>18</w:t>
      </w:r>
      <w:r>
        <w:rPr>
          <w:spacing w:val="-23"/>
        </w:rPr>
        <w:t xml:space="preserve"> </w:t>
      </w:r>
      <w:r>
        <w:rPr>
          <w:spacing w:val="-6"/>
        </w:rPr>
        <w:t>周岁以下弟妹；</w:t>
      </w:r>
      <w:r>
        <w:rPr/>
        <w:t xml:space="preserve"> </w:t>
      </w:r>
      <w:r>
        <w:rPr>
          <w:spacing w:val="-3"/>
        </w:rPr>
        <w:t>（6）无上述亲属的，不发。</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BodyText"/>
        <w:ind w:left="1996"/>
        <w:spacing w:before="97" w:line="219" w:lineRule="auto"/>
        <w:rPr>
          <w:sz w:val="30"/>
          <w:szCs w:val="30"/>
        </w:rPr>
      </w:pPr>
      <w:r>
        <w:rPr>
          <w:sz w:val="30"/>
          <w:szCs w:val="30"/>
          <w:color w:val="CC3333"/>
          <w14:textOutline w14:w="5442" w14:cap="flat" w14:cmpd="sng">
            <w14:solidFill>
              <w14:srgbClr w14:val="CC3333"/>
            </w14:solidFill>
            <w14:prstDash w14:val="solid"/>
            <w14:miter w14:lim="10"/>
          </w14:textOutline>
          <w:spacing w:val="-1"/>
        </w:rPr>
        <w:t>死亡抚恤有哪几种?</w:t>
      </w:r>
    </w:p>
    <w:p>
      <w:pPr>
        <w:spacing w:line="219" w:lineRule="auto"/>
        <w:sectPr>
          <w:headerReference w:type="default" r:id="rId107"/>
          <w:pgSz w:w="8393" w:h="11907"/>
          <w:pgMar w:top="1721" w:right="961" w:bottom="0" w:left="935" w:header="1496" w:footer="0" w:gutter="0"/>
        </w:sectPr>
        <w:rPr>
          <w:sz w:val="30"/>
          <w:szCs w:val="30"/>
        </w:rPr>
      </w:pPr>
    </w:p>
    <w:p>
      <w:pPr>
        <w:spacing w:line="257" w:lineRule="auto"/>
        <w:rPr>
          <w:rFonts w:ascii="Arial"/>
          <w:sz w:val="21"/>
        </w:rPr>
      </w:pPr>
      <w:r>
        <w:pict>
          <v:shape id="_x0000_s104" style="position:absolute;margin-left:46.8pt;margin-top:85.34pt;mso-position-vertical-relative:page;mso-position-horizontal-relative:page;width:317.15pt;height:0.75pt;z-index:251791360;" o:allowincell="f" fillcolor="#000000" filled="true" stroked="false" coordsize="6342,15" coordorigin="0,0" path="m0,14l6342,14l6342,0l0,0l0,14xe"/>
        </w:pict>
      </w: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4423"/>
        <w:spacing w:before="59" w:line="220" w:lineRule="auto"/>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520</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p>
      <w:pPr>
        <w:spacing w:line="246" w:lineRule="auto"/>
        <w:rPr>
          <w:rFonts w:ascii="Arial"/>
          <w:sz w:val="21"/>
        </w:rPr>
      </w:pPr>
      <w:r/>
    </w:p>
    <w:p>
      <w:pPr>
        <w:pStyle w:val="BodyText"/>
        <w:ind w:left="44" w:firstLine="413"/>
        <w:spacing w:before="58" w:line="238" w:lineRule="auto"/>
        <w:rPr/>
      </w:pPr>
      <w:r>
        <w:rPr>
          <w:spacing w:val="-7"/>
        </w:rPr>
        <w:t>死亡抚恤分为一次性抚恤和定期抚恤两种，</w:t>
      </w:r>
      <w:r>
        <w:rPr>
          <w:spacing w:val="-7"/>
        </w:rPr>
        <w:t xml:space="preserve"> </w:t>
      </w:r>
      <w:r>
        <w:rPr>
          <w:spacing w:val="-7"/>
        </w:rPr>
        <w:t>前</w:t>
      </w:r>
      <w:r>
        <w:rPr>
          <w:spacing w:val="-8"/>
        </w:rPr>
        <w:t>者主要用以抚慰死者家属，</w:t>
      </w:r>
      <w:r>
        <w:rPr>
          <w:spacing w:val="-8"/>
        </w:rPr>
        <w:t xml:space="preserve"> </w:t>
      </w:r>
      <w:r>
        <w:rPr>
          <w:spacing w:val="-8"/>
        </w:rPr>
        <w:t>并帮</w:t>
      </w:r>
      <w:r>
        <w:rPr/>
        <w:t xml:space="preserve"> </w:t>
      </w:r>
      <w:r>
        <w:rPr>
          <w:spacing w:val="-1"/>
        </w:rPr>
        <w:t>助其解决突然发生的生活困难；后者则是为</w:t>
      </w:r>
      <w:r>
        <w:rPr>
          <w:spacing w:val="-2"/>
        </w:rPr>
        <w:t>了解决长期发生的生活困难问题。</w:t>
      </w:r>
    </w:p>
    <w:p>
      <w:pPr>
        <w:spacing w:line="238" w:lineRule="auto"/>
        <w:sectPr>
          <w:headerReference w:type="default" r:id="rId108"/>
          <w:pgSz w:w="8393" w:h="11907"/>
          <w:pgMar w:top="400" w:right="964" w:bottom="0" w:left="935" w:header="0" w:footer="0" w:gutter="0"/>
        </w:sectPr>
        <w:rPr/>
      </w:pPr>
    </w:p>
    <w:p>
      <w:pPr>
        <w:spacing w:before="9"/>
        <w:rPr/>
      </w:pPr>
      <w:r/>
    </w:p>
    <w:p>
      <w:pPr>
        <w:spacing w:before="9"/>
        <w:rPr/>
      </w:pPr>
      <w:r/>
    </w:p>
    <w:p>
      <w:pPr>
        <w:spacing w:before="9"/>
        <w:rPr/>
      </w:pPr>
      <w:r/>
    </w:p>
    <w:p>
      <w:pPr>
        <w:spacing w:before="9"/>
        <w:rPr/>
      </w:pPr>
      <w:r/>
    </w:p>
    <w:p>
      <w:pPr>
        <w:spacing w:before="8"/>
        <w:rPr/>
      </w:pPr>
      <w:r/>
    </w:p>
    <w:p>
      <w:pPr>
        <w:spacing w:before="8"/>
        <w:rPr/>
      </w:pPr>
      <w:r/>
    </w:p>
    <w:p>
      <w:pPr>
        <w:spacing w:before="8"/>
        <w:rPr/>
      </w:pPr>
      <w:r/>
    </w:p>
    <w:p>
      <w:pPr>
        <w:spacing w:before="8"/>
        <w:rPr/>
      </w:pPr>
      <w:r/>
    </w:p>
    <w:p>
      <w:pPr>
        <w:spacing w:before="8"/>
        <w:rPr/>
      </w:pPr>
      <w:r/>
    </w:p>
    <w:p>
      <w:pPr>
        <w:spacing w:before="8"/>
        <w:rPr/>
      </w:pPr>
      <w:r/>
    </w:p>
    <w:tbl>
      <w:tblPr>
        <w:tblStyle w:val="TableNormal"/>
        <w:tblW w:w="335" w:type="dxa"/>
        <w:tblInd w:w="3092"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spacing w:before="51" w:line="216" w:lineRule="auto"/>
              <w:jc w:val="right"/>
              <w:rPr>
                <w:rFonts w:ascii="FangSong" w:hAnsi="FangSong" w:eastAsia="FangSong" w:cs="FangSong"/>
                <w:sz w:val="31"/>
                <w:szCs w:val="31"/>
              </w:rPr>
            </w:pPr>
            <w:r>
              <w:rPr>
                <w:rFonts w:ascii="FangSong" w:hAnsi="FangSong" w:eastAsia="FangSong" w:cs="FangSong"/>
                <w:sz w:val="31"/>
                <w:szCs w:val="31"/>
                <w:color w:val="FF0000"/>
                <w14:textOutline w14:w="5791" w14:cap="flat" w14:cmpd="sng">
                  <w14:solidFill>
                    <w14:srgbClr w14:val="FF0000"/>
                  </w14:solidFill>
                  <w14:prstDash w14:val="solid"/>
                  <w14:miter w14:lim="10"/>
                </w14:textOutline>
                <w:spacing w:val="-20"/>
              </w:rPr>
              <w:t>劳</w:t>
            </w:r>
          </w:p>
        </w:tc>
      </w:tr>
    </w:tbl>
    <w:p>
      <w:pPr>
        <w:spacing w:before="195"/>
        <w:rPr/>
      </w:pPr>
      <w:r/>
    </w:p>
    <w:tbl>
      <w:tblPr>
        <w:tblStyle w:val="TableNormal"/>
        <w:tblW w:w="335" w:type="dxa"/>
        <w:tblInd w:w="3092"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spacing w:before="51" w:line="216" w:lineRule="auto"/>
              <w:jc w:val="right"/>
              <w:rPr>
                <w:rFonts w:ascii="FangSong" w:hAnsi="FangSong" w:eastAsia="FangSong" w:cs="FangSong"/>
                <w:sz w:val="31"/>
                <w:szCs w:val="31"/>
              </w:rPr>
            </w:pPr>
            <w:r>
              <w:rPr>
                <w:rFonts w:ascii="FangSong" w:hAnsi="FangSong" w:eastAsia="FangSong" w:cs="FangSong"/>
                <w:sz w:val="31"/>
                <w:szCs w:val="31"/>
                <w:color w:val="FF0000"/>
                <w14:textOutline w14:w="5791" w14:cap="flat" w14:cmpd="sng">
                  <w14:solidFill>
                    <w14:srgbClr w14:val="FF0000"/>
                  </w14:solidFill>
                  <w14:prstDash w14:val="solid"/>
                  <w14:miter w14:lim="10"/>
                </w14:textOutline>
                <w:spacing w:val="-21"/>
              </w:rPr>
              <w:t>动</w:t>
            </w:r>
          </w:p>
        </w:tc>
      </w:tr>
    </w:tbl>
    <w:p>
      <w:pPr>
        <w:spacing w:before="192"/>
        <w:rPr/>
      </w:pPr>
      <w:r/>
    </w:p>
    <w:tbl>
      <w:tblPr>
        <w:tblStyle w:val="TableNormal"/>
        <w:tblW w:w="335" w:type="dxa"/>
        <w:tblInd w:w="3092"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ind w:left="13"/>
              <w:spacing w:before="51" w:line="216" w:lineRule="auto"/>
              <w:rPr>
                <w:rFonts w:ascii="FangSong" w:hAnsi="FangSong" w:eastAsia="FangSong" w:cs="FangSong"/>
                <w:sz w:val="31"/>
                <w:szCs w:val="31"/>
              </w:rPr>
            </w:pPr>
            <w:r>
              <w:rPr>
                <w:rFonts w:ascii="FangSong" w:hAnsi="FangSong" w:eastAsia="FangSong" w:cs="FangSong"/>
                <w:sz w:val="31"/>
                <w:szCs w:val="31"/>
                <w:color w:val="FF0000"/>
                <w14:textOutline w14:w="5791" w14:cap="flat" w14:cmpd="sng">
                  <w14:solidFill>
                    <w14:srgbClr w14:val="FF0000"/>
                  </w14:solidFill>
                  <w14:prstDash w14:val="solid"/>
                  <w14:miter w14:lim="10"/>
                </w14:textOutline>
              </w:rPr>
              <w:t>保</w:t>
            </w:r>
          </w:p>
        </w:tc>
      </w:tr>
    </w:tbl>
    <w:p>
      <w:pPr>
        <w:spacing w:before="195"/>
        <w:rPr/>
      </w:pPr>
      <w:r/>
    </w:p>
    <w:tbl>
      <w:tblPr>
        <w:tblStyle w:val="TableNormal"/>
        <w:tblW w:w="335" w:type="dxa"/>
        <w:tblInd w:w="3092"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spacing w:before="51" w:line="216" w:lineRule="auto"/>
              <w:jc w:val="right"/>
              <w:rPr>
                <w:rFonts w:ascii="FangSong" w:hAnsi="FangSong" w:eastAsia="FangSong" w:cs="FangSong"/>
                <w:sz w:val="31"/>
                <w:szCs w:val="31"/>
              </w:rPr>
            </w:pPr>
            <w:r>
              <w:rPr>
                <w:rFonts w:ascii="FangSong" w:hAnsi="FangSong" w:eastAsia="FangSong" w:cs="FangSong"/>
                <w:sz w:val="31"/>
                <w:szCs w:val="31"/>
                <w:color w:val="FF0000"/>
                <w14:textOutline w14:w="5791" w14:cap="flat" w14:cmpd="sng">
                  <w14:solidFill>
                    <w14:srgbClr w14:val="FF0000"/>
                  </w14:solidFill>
                  <w14:prstDash w14:val="solid"/>
                  <w14:miter w14:lim="10"/>
                </w14:textOutline>
                <w:spacing w:val="-29"/>
              </w:rPr>
              <w:t>险</w:t>
            </w:r>
          </w:p>
        </w:tc>
      </w:tr>
    </w:tbl>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ind w:left="2221"/>
        <w:spacing w:before="97" w:line="215"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7"/>
        </w:rPr>
        <w:t>在什么情况下，</w:t>
      </w:r>
    </w:p>
    <w:p>
      <w:pPr>
        <w:ind w:left="1179"/>
        <w:spacing w:before="38" w:line="217"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2"/>
        </w:rPr>
        <w:t>劳动者依法享受社会保险待遇？</w:t>
      </w:r>
    </w:p>
    <w:p>
      <w:pPr>
        <w:spacing w:line="217" w:lineRule="auto"/>
        <w:sectPr>
          <w:headerReference w:type="default" r:id="rId109"/>
          <w:pgSz w:w="8393" w:h="11907"/>
          <w:pgMar w:top="1721" w:right="1114" w:bottom="0" w:left="935" w:header="1496" w:footer="0" w:gutter="0"/>
        </w:sectPr>
        <w:rPr>
          <w:rFonts w:ascii="FangSong" w:hAnsi="FangSong" w:eastAsia="FangSong" w:cs="FangSong"/>
          <w:sz w:val="30"/>
          <w:szCs w:val="30"/>
        </w:rPr>
      </w:pPr>
    </w:p>
    <w:p>
      <w:pPr>
        <w:spacing w:line="243" w:lineRule="auto"/>
        <w:rPr>
          <w:rFonts w:ascii="Arial"/>
          <w:sz w:val="21"/>
        </w:rPr>
      </w:pPr>
      <w:r/>
    </w:p>
    <w:p>
      <w:pPr>
        <w:spacing w:line="243" w:lineRule="auto"/>
        <w:rPr>
          <w:rFonts w:ascii="Arial"/>
          <w:sz w:val="21"/>
        </w:rPr>
      </w:pPr>
      <w:r/>
    </w:p>
    <w:p>
      <w:pPr>
        <w:pStyle w:val="BodyText"/>
        <w:ind w:left="38" w:firstLine="355"/>
        <w:spacing w:before="59" w:line="247" w:lineRule="auto"/>
        <w:jc w:val="both"/>
        <w:rPr/>
      </w:pPr>
      <w:r>
        <w:rPr>
          <w:spacing w:val="-1"/>
        </w:rPr>
        <w:t>根据•劳动法</w:t>
      </w:r>
      <w:r>
        <w:rPr>
          <w:rFonts w:ascii="Times New Roman" w:hAnsi="Times New Roman" w:eastAsia="Times New Roman" w:cs="Times New Roman"/>
          <w:spacing w:val="-1"/>
        </w:rPr>
        <w:t>‣</w:t>
      </w:r>
      <w:r>
        <w:rPr>
          <w:rFonts w:ascii="Times New Roman" w:hAnsi="Times New Roman" w:eastAsia="Times New Roman" w:cs="Times New Roman"/>
          <w:spacing w:val="43"/>
          <w:w w:val="101"/>
        </w:rPr>
        <w:t xml:space="preserve"> </w:t>
      </w:r>
      <w:r>
        <w:rPr>
          <w:spacing w:val="-1"/>
        </w:rPr>
        <w:t>第七十三条规定，</w:t>
      </w:r>
      <w:r>
        <w:rPr>
          <w:spacing w:val="52"/>
        </w:rPr>
        <w:t xml:space="preserve"> </w:t>
      </w:r>
      <w:r>
        <w:rPr>
          <w:spacing w:val="-1"/>
        </w:rPr>
        <w:t>劳动者在下列情况</w:t>
      </w:r>
      <w:r>
        <w:rPr>
          <w:spacing w:val="-2"/>
        </w:rPr>
        <w:t>下，依法享受社会保险待</w:t>
      </w:r>
      <w:r>
        <w:rPr/>
        <w:t xml:space="preserve"> </w:t>
      </w:r>
      <w:r>
        <w:rPr>
          <w:spacing w:val="1"/>
        </w:rPr>
        <w:t>遇</w:t>
      </w:r>
      <w:r>
        <w:rPr>
          <w:spacing w:val="-46"/>
          <w:w w:val="96"/>
        </w:rPr>
        <w:t>：（</w:t>
      </w:r>
      <w:r>
        <w:rPr>
          <w:spacing w:val="1"/>
        </w:rPr>
        <w:t>1）退休</w:t>
      </w:r>
      <w:r>
        <w:rPr>
          <w:spacing w:val="-46"/>
          <w:w w:val="96"/>
        </w:rPr>
        <w:t>；（</w:t>
      </w:r>
      <w:r>
        <w:rPr>
          <w:spacing w:val="1"/>
        </w:rPr>
        <w:t>2）患病、负伤</w:t>
      </w:r>
      <w:r>
        <w:rPr>
          <w:spacing w:val="-46"/>
          <w:w w:val="96"/>
        </w:rPr>
        <w:t>；（</w:t>
      </w:r>
      <w:r>
        <w:rPr>
          <w:spacing w:val="1"/>
        </w:rPr>
        <w:t>3）因工伤残或者患职业病</w:t>
      </w:r>
      <w:r>
        <w:rPr>
          <w:spacing w:val="-46"/>
          <w:w w:val="96"/>
        </w:rPr>
        <w:t>；（</w:t>
      </w:r>
      <w:r>
        <w:rPr>
          <w:spacing w:val="1"/>
        </w:rPr>
        <w:t>4）失业</w:t>
      </w:r>
      <w:r>
        <w:rPr>
          <w:spacing w:val="-46"/>
          <w:w w:val="96"/>
        </w:rPr>
        <w:t>；（</w:t>
      </w:r>
      <w:r>
        <w:rPr>
          <w:spacing w:val="1"/>
        </w:rPr>
        <w:t>5）生</w:t>
      </w:r>
      <w:r>
        <w:rPr>
          <w:spacing w:val="11"/>
        </w:rPr>
        <w:t xml:space="preserve"> </w:t>
      </w:r>
      <w:r>
        <w:rPr>
          <w:spacing w:val="-4"/>
        </w:rPr>
        <w:t>育。劳动者死亡后，</w:t>
      </w:r>
      <w:r>
        <w:rPr>
          <w:spacing w:val="43"/>
        </w:rPr>
        <w:t xml:space="preserve"> </w:t>
      </w:r>
      <w:r>
        <w:rPr>
          <w:spacing w:val="-4"/>
        </w:rPr>
        <w:t>其遗属依法享受遗津贴。劳动</w:t>
      </w:r>
      <w:r>
        <w:rPr>
          <w:spacing w:val="-5"/>
        </w:rPr>
        <w:t>者享受的社会保险金必须按时足</w:t>
      </w:r>
      <w:r>
        <w:rPr/>
        <w:t xml:space="preserve"> </w:t>
      </w:r>
      <w:r>
        <w:rPr>
          <w:spacing w:val="-9"/>
        </w:rPr>
        <w:t>额支付。</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BodyText"/>
        <w:ind w:left="2064"/>
        <w:spacing w:before="97" w:line="219" w:lineRule="auto"/>
        <w:rPr>
          <w:sz w:val="30"/>
          <w:szCs w:val="30"/>
        </w:rPr>
      </w:pPr>
      <w:r>
        <w:rPr>
          <w:sz w:val="30"/>
          <w:szCs w:val="30"/>
          <w:color w:val="CC3333"/>
          <w14:textOutline w14:w="5442" w14:cap="flat" w14:cmpd="sng">
            <w14:solidFill>
              <w14:srgbClr w14:val="CC3333"/>
            </w14:solidFill>
            <w14:prstDash w14:val="solid"/>
            <w14:miter w14:lim="10"/>
          </w14:textOutline>
          <w:spacing w:val="-1"/>
        </w:rPr>
        <w:t>什么是社会保险？</w:t>
      </w:r>
    </w:p>
    <w:p>
      <w:pPr>
        <w:pStyle w:val="BodyText"/>
        <w:ind w:left="1621"/>
        <w:spacing w:before="32" w:line="219" w:lineRule="auto"/>
        <w:rPr>
          <w:sz w:val="30"/>
          <w:szCs w:val="30"/>
        </w:rPr>
      </w:pPr>
      <w:r>
        <w:rPr>
          <w:sz w:val="30"/>
          <w:szCs w:val="30"/>
          <w:color w:val="CC3333"/>
          <w14:textOutline w14:w="5442" w14:cap="flat" w14:cmpd="sng">
            <w14:solidFill>
              <w14:srgbClr w14:val="CC3333"/>
            </w14:solidFill>
            <w14:prstDash w14:val="solid"/>
            <w14:miter w14:lim="10"/>
          </w14:textOutline>
          <w:spacing w:val="-9"/>
        </w:rPr>
        <w:t>社会保险包括哪些项目？</w:t>
      </w:r>
    </w:p>
    <w:p>
      <w:pPr>
        <w:spacing w:line="219" w:lineRule="auto"/>
        <w:sectPr>
          <w:headerReference w:type="default" r:id="rId110"/>
          <w:pgSz w:w="8393" w:h="11907"/>
          <w:pgMar w:top="1721" w:right="962" w:bottom="0" w:left="935" w:header="1496" w:footer="0" w:gutter="0"/>
        </w:sectPr>
        <w:rPr>
          <w:sz w:val="30"/>
          <w:szCs w:val="30"/>
        </w:rPr>
      </w:pPr>
    </w:p>
    <w:p>
      <w:pPr>
        <w:spacing w:line="242" w:lineRule="auto"/>
        <w:rPr>
          <w:rFonts w:ascii="Arial"/>
          <w:sz w:val="21"/>
        </w:rPr>
      </w:pPr>
      <w:r/>
    </w:p>
    <w:p>
      <w:pPr>
        <w:spacing w:line="242" w:lineRule="auto"/>
        <w:rPr>
          <w:rFonts w:ascii="Arial"/>
          <w:sz w:val="21"/>
        </w:rPr>
      </w:pPr>
      <w:r/>
    </w:p>
    <w:p>
      <w:pPr>
        <w:pStyle w:val="BodyText"/>
        <w:ind w:left="38" w:right="2" w:firstLine="361"/>
        <w:spacing w:before="58" w:line="228" w:lineRule="auto"/>
        <w:rPr/>
      </w:pPr>
      <w:r>
        <w:rPr>
          <w:spacing w:val="-5"/>
        </w:rPr>
        <w:t>社会保险是国家通过立法建立的，</w:t>
      </w:r>
      <w:r>
        <w:rPr>
          <w:spacing w:val="51"/>
        </w:rPr>
        <w:t xml:space="preserve"> </w:t>
      </w:r>
      <w:r>
        <w:rPr>
          <w:spacing w:val="-5"/>
        </w:rPr>
        <w:t>用于保障劳动者在因年老、患病、伤残、死</w:t>
      </w:r>
      <w:r>
        <w:rPr/>
        <w:t xml:space="preserve"> </w:t>
      </w:r>
      <w:r>
        <w:rPr>
          <w:spacing w:val="-9"/>
        </w:rPr>
        <w:t>亡、失业等原因，丧失劳动能力或中断就业，</w:t>
      </w:r>
      <w:r>
        <w:rPr>
          <w:spacing w:val="58"/>
        </w:rPr>
        <w:t xml:space="preserve"> </w:t>
      </w:r>
      <w:r>
        <w:rPr>
          <w:spacing w:val="-9"/>
        </w:rPr>
        <w:t>本人和家属失业生活来源时，</w:t>
      </w:r>
      <w:r>
        <w:rPr>
          <w:spacing w:val="58"/>
        </w:rPr>
        <w:t xml:space="preserve"> </w:t>
      </w:r>
      <w:r>
        <w:rPr>
          <w:spacing w:val="-9"/>
        </w:rPr>
        <w:t>能够从</w:t>
      </w:r>
      <w:r>
        <w:rPr/>
        <w:t xml:space="preserve"> </w:t>
      </w:r>
      <w:r>
        <w:rPr>
          <w:spacing w:val="4"/>
        </w:rPr>
        <w:t>社会（国家）获得物质帮助的一种社会保障制度。根据•</w:t>
      </w:r>
      <w:r>
        <w:rPr>
          <w:rFonts w:ascii="Arial Unicode MS" w:hAnsi="Arial Unicode MS" w:eastAsia="Arial Unicode MS" w:cs="Arial Unicode MS"/>
          <w:spacing w:val="4"/>
        </w:rPr>
        <w:t>劳动法‣第七十条规定， </w:t>
      </w:r>
      <w:r>
        <w:rPr>
          <w:spacing w:val="-1"/>
        </w:rPr>
        <w:t>社会保险包括养老保险、医疗保险、工伤保险、失</w:t>
      </w:r>
      <w:r>
        <w:rPr>
          <w:spacing w:val="-2"/>
        </w:rPr>
        <w:t>业保险、生育保险等项目。</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BodyText"/>
        <w:ind w:left="2064"/>
        <w:spacing w:before="98" w:line="220" w:lineRule="auto"/>
        <w:rPr>
          <w:sz w:val="30"/>
          <w:szCs w:val="30"/>
        </w:rPr>
      </w:pPr>
      <w:r>
        <w:rPr>
          <w:sz w:val="30"/>
          <w:szCs w:val="30"/>
          <w:color w:val="CC3333"/>
          <w14:textOutline w14:w="5442" w14:cap="flat" w14:cmpd="sng">
            <w14:solidFill>
              <w14:srgbClr w14:val="CC3333"/>
            </w14:solidFill>
            <w14:prstDash w14:val="solid"/>
            <w14:miter w14:lim="10"/>
          </w14:textOutline>
          <w:spacing w:val="-1"/>
        </w:rPr>
        <w:t>什么是养老保险？</w:t>
      </w:r>
    </w:p>
    <w:p>
      <w:pPr>
        <w:spacing w:line="474" w:lineRule="auto"/>
        <w:rPr>
          <w:rFonts w:ascii="Arial"/>
          <w:sz w:val="21"/>
        </w:rPr>
      </w:pPr>
      <w:r/>
    </w:p>
    <w:p>
      <w:pPr>
        <w:pStyle w:val="BodyText"/>
        <w:spacing w:before="58" w:line="219" w:lineRule="auto"/>
        <w:jc w:val="right"/>
        <w:rPr/>
      </w:pPr>
      <w:r>
        <w:rPr>
          <w:spacing w:val="-12"/>
        </w:rPr>
        <w:t>养老保</w:t>
      </w:r>
      <w:r>
        <w:rPr>
          <w:spacing w:val="-11"/>
        </w:rPr>
        <w:t>险，</w:t>
      </w:r>
      <w:r>
        <w:rPr>
          <w:spacing w:val="-11"/>
        </w:rPr>
        <w:t xml:space="preserve"> </w:t>
      </w:r>
      <w:r>
        <w:rPr>
          <w:spacing w:val="-11"/>
        </w:rPr>
        <w:t>是劳动者在年老退出劳动岗位以后，</w:t>
      </w:r>
      <w:r>
        <w:rPr>
          <w:spacing w:val="50"/>
        </w:rPr>
        <w:t xml:space="preserve"> </w:t>
      </w:r>
      <w:r>
        <w:rPr>
          <w:spacing w:val="-11"/>
        </w:rPr>
        <w:t>获得物质帮助，</w:t>
      </w:r>
      <w:r>
        <w:rPr>
          <w:spacing w:val="40"/>
          <w:w w:val="101"/>
        </w:rPr>
        <w:t xml:space="preserve"> </w:t>
      </w:r>
      <w:r>
        <w:rPr>
          <w:spacing w:val="-11"/>
        </w:rPr>
        <w:t>保险基本生</w:t>
      </w:r>
      <w:r>
        <w:rPr>
          <w:spacing w:val="-8"/>
        </w:rPr>
        <w:t>活</w:t>
      </w:r>
    </w:p>
    <w:p>
      <w:pPr>
        <w:spacing w:line="219" w:lineRule="auto"/>
        <w:sectPr>
          <w:headerReference w:type="default" r:id="rId111"/>
          <w:pgSz w:w="8393" w:h="11907"/>
          <w:pgMar w:top="1721" w:right="962" w:bottom="0" w:left="935" w:header="1496" w:footer="0" w:gutter="0"/>
        </w:sectPr>
        <w:rPr/>
      </w:pPr>
    </w:p>
    <w:p>
      <w:pPr>
        <w:pStyle w:val="BodyText"/>
        <w:ind w:left="50" w:hanging="4"/>
        <w:spacing w:before="47" w:line="237" w:lineRule="auto"/>
        <w:rPr/>
      </w:pPr>
      <w:r>
        <w:rPr>
          <w:spacing w:val="-8"/>
        </w:rPr>
        <w:t>需</w:t>
      </w:r>
      <w:r>
        <w:rPr>
          <w:spacing w:val="-7"/>
        </w:rPr>
        <w:t>要的一种制度，</w:t>
      </w:r>
      <w:r>
        <w:rPr>
          <w:spacing w:val="-7"/>
        </w:rPr>
        <w:t xml:space="preserve"> </w:t>
      </w:r>
      <w:r>
        <w:rPr>
          <w:spacing w:val="-7"/>
        </w:rPr>
        <w:t>是社会保险的一项重要内容。在我国，</w:t>
      </w:r>
      <w:r>
        <w:rPr>
          <w:spacing w:val="59"/>
        </w:rPr>
        <w:t xml:space="preserve"> </w:t>
      </w:r>
      <w:r>
        <w:rPr>
          <w:spacing w:val="-8"/>
        </w:rPr>
        <w:t>国家建立的是基本养老</w:t>
      </w:r>
      <w:r>
        <w:rPr>
          <w:spacing w:val="-7"/>
        </w:rPr>
        <w:t>保</w:t>
      </w:r>
      <w:r>
        <w:rPr/>
        <w:t xml:space="preserve"> </w:t>
      </w:r>
      <w:r>
        <w:rPr>
          <w:spacing w:val="-3"/>
        </w:rPr>
        <w:t>险，因此养老保险通常也是指基本养老保险。</w:t>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BodyText"/>
        <w:ind w:left="2064"/>
        <w:spacing w:before="97" w:line="220" w:lineRule="auto"/>
        <w:rPr>
          <w:sz w:val="30"/>
          <w:szCs w:val="30"/>
        </w:rPr>
      </w:pPr>
      <w:r>
        <w:rPr>
          <w:sz w:val="30"/>
          <w:szCs w:val="30"/>
          <w:color w:val="CC3333"/>
          <w14:textOutline w14:w="5442" w14:cap="flat" w14:cmpd="sng">
            <w14:solidFill>
              <w14:srgbClr w14:val="CC3333"/>
            </w14:solidFill>
            <w14:prstDash w14:val="solid"/>
            <w14:miter w14:lim="10"/>
          </w14:textOutline>
          <w:spacing w:val="-1"/>
        </w:rPr>
        <w:t>什么是工伤保险？</w:t>
      </w:r>
    </w:p>
    <w:p>
      <w:pPr>
        <w:spacing w:line="473" w:lineRule="auto"/>
        <w:rPr>
          <w:rFonts w:ascii="Arial"/>
          <w:sz w:val="21"/>
        </w:rPr>
      </w:pPr>
      <w:r/>
    </w:p>
    <w:p>
      <w:pPr>
        <w:pStyle w:val="BodyText"/>
        <w:spacing w:before="59" w:line="220" w:lineRule="auto"/>
        <w:jc w:val="right"/>
        <w:rPr/>
      </w:pPr>
      <w:r>
        <w:rPr>
          <w:spacing w:val="-8"/>
        </w:rPr>
        <w:t>工伤保险是指劳动者在从事生产劳动或与之相关的工作</w:t>
      </w:r>
      <w:r>
        <w:rPr>
          <w:spacing w:val="-9"/>
        </w:rPr>
        <w:t>时，</w:t>
      </w:r>
      <w:r>
        <w:rPr>
          <w:spacing w:val="41"/>
        </w:rPr>
        <w:t xml:space="preserve"> </w:t>
      </w:r>
      <w:r>
        <w:rPr>
          <w:spacing w:val="-9"/>
        </w:rPr>
        <w:t>发生意外伤害，</w:t>
      </w:r>
      <w:r>
        <w:rPr>
          <w:spacing w:val="35"/>
        </w:rPr>
        <w:t xml:space="preserve"> </w:t>
      </w:r>
      <w:r>
        <w:rPr>
          <w:spacing w:val="-9"/>
        </w:rPr>
        <w:t>包</w:t>
      </w:r>
    </w:p>
    <w:p>
      <w:pPr>
        <w:spacing w:line="220" w:lineRule="auto"/>
        <w:sectPr>
          <w:headerReference w:type="default" r:id="rId112"/>
          <w:pgSz w:w="8393" w:h="11907"/>
          <w:pgMar w:top="1721" w:right="960" w:bottom="0" w:left="935" w:header="1496" w:footer="0" w:gutter="0"/>
        </w:sectPr>
        <w:rPr/>
      </w:pPr>
    </w:p>
    <w:p>
      <w:pPr>
        <w:pStyle w:val="BodyText"/>
        <w:ind w:left="44" w:hanging="6"/>
        <w:spacing w:before="45" w:line="244" w:lineRule="auto"/>
        <w:jc w:val="both"/>
        <w:rPr/>
      </w:pPr>
      <w:r>
        <w:rPr>
          <w:spacing w:val="-5"/>
        </w:rPr>
        <w:t>括事故伤残、职业病以及因这两种情况造成死亡时，</w:t>
      </w:r>
      <w:r>
        <w:rPr>
          <w:spacing w:val="65"/>
        </w:rPr>
        <w:t xml:space="preserve"> </w:t>
      </w:r>
      <w:r>
        <w:rPr>
          <w:spacing w:val="-5"/>
        </w:rPr>
        <w:t>由政府向劳动者本人或供养直</w:t>
      </w:r>
      <w:r>
        <w:rPr/>
        <w:t xml:space="preserve"> </w:t>
      </w:r>
      <w:r>
        <w:rPr>
          <w:spacing w:val="-5"/>
        </w:rPr>
        <w:t>系亲属提供物质帮助的一项社会福利制度。根据现行规定，</w:t>
      </w:r>
      <w:r>
        <w:rPr>
          <w:spacing w:val="56"/>
        </w:rPr>
        <w:t xml:space="preserve"> </w:t>
      </w:r>
      <w:r>
        <w:rPr>
          <w:spacing w:val="-5"/>
        </w:rPr>
        <w:t>工作保险费由用人单位</w:t>
      </w:r>
      <w:r>
        <w:rPr/>
        <w:t xml:space="preserve"> </w:t>
      </w:r>
      <w:r>
        <w:rPr>
          <w:spacing w:val="-2"/>
        </w:rPr>
        <w:t>向社会保险经办机构缴纳，政府经予税收优惠，职工个人不缴费。</w:t>
      </w:r>
    </w:p>
    <w:p>
      <w:pPr>
        <w:pStyle w:val="BodyText"/>
        <w:ind w:left="33" w:firstLine="429"/>
        <w:spacing w:before="38" w:line="250" w:lineRule="auto"/>
        <w:rPr/>
      </w:pPr>
      <w:r>
        <w:rPr>
          <w:spacing w:val="-5"/>
        </w:rPr>
        <w:t>医疗保险是劳动者因患病需要治疗时，</w:t>
      </w:r>
      <w:r>
        <w:rPr>
          <w:spacing w:val="-5"/>
        </w:rPr>
        <w:t xml:space="preserve"> </w:t>
      </w:r>
      <w:r>
        <w:rPr>
          <w:spacing w:val="-5"/>
        </w:rPr>
        <w:t>由政府向其提供必需的医疗</w:t>
      </w:r>
      <w:r>
        <w:rPr>
          <w:spacing w:val="-6"/>
        </w:rPr>
        <w:t>服务的一项</w:t>
      </w:r>
      <w:r>
        <w:rPr/>
        <w:t xml:space="preserve"> </w:t>
      </w:r>
      <w:r>
        <w:rPr>
          <w:spacing w:val="-8"/>
        </w:rPr>
        <w:t>社会福利制度。政府建立医疗保险基金，</w:t>
      </w:r>
      <w:r>
        <w:rPr>
          <w:spacing w:val="43"/>
        </w:rPr>
        <w:t xml:space="preserve"> </w:t>
      </w:r>
      <w:r>
        <w:rPr>
          <w:spacing w:val="-8"/>
        </w:rPr>
        <w:t>其以税收优惠的形式负担部分</w:t>
      </w:r>
      <w:r>
        <w:rPr>
          <w:spacing w:val="-9"/>
        </w:rPr>
        <w:t>费用，</w:t>
      </w:r>
      <w:r>
        <w:rPr>
          <w:spacing w:val="50"/>
          <w:w w:val="101"/>
        </w:rPr>
        <w:t xml:space="preserve"> </w:t>
      </w:r>
      <w:r>
        <w:rPr>
          <w:spacing w:val="-9"/>
        </w:rPr>
        <w:t>职工</w:t>
      </w:r>
      <w:r>
        <w:rPr/>
        <w:t xml:space="preserve"> </w:t>
      </w:r>
      <w:r>
        <w:rPr>
          <w:spacing w:val="-1"/>
        </w:rPr>
        <w:t>和用人单位按工资收入的不同比例，按月向社会保险经办机</w:t>
      </w:r>
      <w:r>
        <w:rPr>
          <w:spacing w:val="-2"/>
        </w:rPr>
        <w:t>构缴费（职工退休后，</w:t>
      </w:r>
      <w:r>
        <w:rPr/>
        <w:t xml:space="preserve"> </w:t>
      </w:r>
      <w:r>
        <w:rPr>
          <w:spacing w:val="-1"/>
        </w:rPr>
        <w:t>不再缴费）。医疗保险实行社会统筹和个人帐户相结合，职工缴费的全部和用人单</w:t>
      </w:r>
      <w:r>
        <w:rPr>
          <w:spacing w:val="11"/>
        </w:rPr>
        <w:t xml:space="preserve"> </w:t>
      </w:r>
      <w:r>
        <w:rPr>
          <w:spacing w:val="-10"/>
        </w:rPr>
        <w:t>位缴费的一部分，</w:t>
      </w:r>
      <w:r>
        <w:rPr>
          <w:spacing w:val="-10"/>
        </w:rPr>
        <w:t xml:space="preserve"> </w:t>
      </w:r>
      <w:r>
        <w:rPr>
          <w:spacing w:val="-10"/>
        </w:rPr>
        <w:t>记入职工个人帐户，</w:t>
      </w:r>
      <w:r>
        <w:rPr>
          <w:spacing w:val="43"/>
        </w:rPr>
        <w:t xml:space="preserve"> </w:t>
      </w:r>
      <w:r>
        <w:rPr>
          <w:spacing w:val="-10"/>
        </w:rPr>
        <w:t>用于职工本人的一般医疗服务</w:t>
      </w:r>
      <w:r>
        <w:rPr>
          <w:spacing w:val="-11"/>
        </w:rPr>
        <w:t>，</w:t>
      </w:r>
      <w:r>
        <w:rPr>
          <w:spacing w:val="43"/>
        </w:rPr>
        <w:t xml:space="preserve"> </w:t>
      </w:r>
      <w:r>
        <w:rPr>
          <w:spacing w:val="-11"/>
        </w:rPr>
        <w:t>其余基金作</w:t>
      </w:r>
      <w:r>
        <w:rPr/>
        <w:t xml:space="preserve"> </w:t>
      </w:r>
      <w:r>
        <w:rPr>
          <w:spacing w:val="-2"/>
        </w:rPr>
        <w:t>为社会统筹，用于全体参保人员的特殊医疗服务。</w:t>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1772"/>
        <w:spacing w:before="97" w:line="219" w:lineRule="auto"/>
        <w:rPr>
          <w:sz w:val="30"/>
          <w:szCs w:val="30"/>
        </w:rPr>
      </w:pPr>
      <w:r>
        <w:rPr>
          <w:sz w:val="30"/>
          <w:szCs w:val="30"/>
          <w:color w:val="CC3333"/>
          <w14:textOutline w14:w="5442" w14:cap="flat" w14:cmpd="sng">
            <w14:solidFill>
              <w14:srgbClr w14:val="CC3333"/>
            </w14:solidFill>
            <w14:prstDash w14:val="solid"/>
            <w14:miter w14:lim="10"/>
          </w14:textOutline>
          <w:spacing w:val="-1"/>
        </w:rPr>
        <w:t>社会保险有什么特点？</w:t>
      </w:r>
    </w:p>
    <w:p>
      <w:pPr>
        <w:pStyle w:val="BodyText"/>
        <w:ind w:left="259"/>
        <w:spacing w:before="32" w:line="219" w:lineRule="auto"/>
        <w:rPr>
          <w:sz w:val="30"/>
          <w:szCs w:val="30"/>
        </w:rPr>
      </w:pPr>
      <w:r>
        <w:rPr>
          <w:sz w:val="30"/>
          <w:szCs w:val="30"/>
          <w:color w:val="CC3333"/>
          <w14:textOutline w14:w="5442" w14:cap="flat" w14:cmpd="sng">
            <w14:solidFill>
              <w14:srgbClr w14:val="CC3333"/>
            </w14:solidFill>
            <w14:prstDash w14:val="solid"/>
            <w14:miter w14:lim="10"/>
          </w14:textOutline>
        </w:rPr>
        <w:t>用人单位和劳动者是否可以不参加社会保险？</w:t>
      </w:r>
    </w:p>
    <w:p>
      <w:pPr>
        <w:spacing w:line="219" w:lineRule="auto"/>
        <w:sectPr>
          <w:headerReference w:type="default" r:id="rId113"/>
          <w:pgSz w:w="8393" w:h="11907"/>
          <w:pgMar w:top="1721" w:right="961" w:bottom="0" w:left="935" w:header="1496" w:footer="0" w:gutter="0"/>
        </w:sectPr>
        <w:rPr>
          <w:sz w:val="30"/>
          <w:szCs w:val="30"/>
        </w:rPr>
      </w:pPr>
    </w:p>
    <w:p>
      <w:pPr>
        <w:pStyle w:val="BodyText"/>
        <w:ind w:left="44" w:firstLine="401"/>
        <w:spacing w:before="46" w:line="247" w:lineRule="auto"/>
        <w:jc w:val="both"/>
        <w:rPr/>
      </w:pPr>
      <w:r>
        <w:rPr>
          <w:spacing w:val="-6"/>
        </w:rPr>
        <w:t>社会保险是国家对劳动者履行的社会责任，</w:t>
      </w:r>
      <w:r>
        <w:rPr>
          <w:spacing w:val="40"/>
        </w:rPr>
        <w:t xml:space="preserve"> </w:t>
      </w:r>
      <w:r>
        <w:rPr>
          <w:spacing w:val="-6"/>
        </w:rPr>
        <w:t>它具有强制性和互济性特点。所谓</w:t>
      </w:r>
      <w:r>
        <w:rPr/>
        <w:t xml:space="preserve"> </w:t>
      </w:r>
      <w:r>
        <w:rPr>
          <w:spacing w:val="1"/>
        </w:rPr>
        <w:t>强制性，是指社会保险制度以国家立法形式建立</w:t>
      </w:r>
      <w:r>
        <w:rPr>
          <w:spacing w:val="28"/>
        </w:rPr>
        <w:t xml:space="preserve"> </w:t>
      </w:r>
      <w:r>
        <w:rPr>
          <w:spacing w:val="1"/>
        </w:rPr>
        <w:t>，以法律强制力保证实</w:t>
      </w:r>
      <w:r>
        <w:rPr/>
        <w:t>施。所谓</w:t>
      </w:r>
      <w:r>
        <w:rPr/>
        <w:t xml:space="preserve"> </w:t>
      </w:r>
      <w:r>
        <w:rPr>
          <w:spacing w:val="-7"/>
        </w:rPr>
        <w:t>互济性，</w:t>
      </w:r>
      <w:r>
        <w:rPr>
          <w:spacing w:val="-7"/>
        </w:rPr>
        <w:t xml:space="preserve"> </w:t>
      </w:r>
      <w:r>
        <w:rPr>
          <w:spacing w:val="-7"/>
        </w:rPr>
        <w:t>是指未遇到劳动风险的用人单位和劳动者要通过缴纳社会保险，</w:t>
      </w:r>
      <w:r>
        <w:rPr>
          <w:spacing w:val="48"/>
        </w:rPr>
        <w:t xml:space="preserve"> </w:t>
      </w:r>
      <w:r>
        <w:rPr>
          <w:spacing w:val="-7"/>
        </w:rPr>
        <w:t>为遇到风</w:t>
      </w:r>
      <w:r>
        <w:rPr/>
        <w:t xml:space="preserve"> </w:t>
      </w:r>
      <w:r>
        <w:rPr>
          <w:spacing w:val="-2"/>
        </w:rPr>
        <w:t>险的劳动者分担风险。这是用人单位和劳动者的法定义务。</w:t>
      </w:r>
    </w:p>
    <w:p>
      <w:pPr>
        <w:pStyle w:val="BodyText"/>
        <w:ind w:left="33" w:firstLine="505"/>
        <w:spacing w:before="35" w:line="228" w:lineRule="auto"/>
        <w:jc w:val="both"/>
        <w:rPr/>
      </w:pPr>
      <w:r>
        <w:rPr>
          <w:spacing w:val="-2"/>
        </w:rPr>
        <w:t>•劳</w:t>
      </w:r>
      <w:r>
        <w:rPr>
          <w:rFonts w:ascii="Arial Unicode MS" w:hAnsi="Arial Unicode MS" w:eastAsia="Arial Unicode MS" w:cs="Arial Unicode MS"/>
          <w:spacing w:val="-2"/>
        </w:rPr>
        <w:t>动法‣第七十</w:t>
      </w:r>
      <w:r>
        <w:rPr>
          <w:spacing w:val="-2"/>
        </w:rPr>
        <w:t>二条规定：</w:t>
      </w:r>
      <w:r>
        <w:rPr>
          <w:spacing w:val="-2"/>
        </w:rPr>
        <w:t xml:space="preserve"> </w:t>
      </w:r>
      <w:r>
        <w:rPr>
          <w:spacing w:val="-2"/>
        </w:rPr>
        <w:t>“用人单位和劳动者必须依法参加社会保险，缴</w:t>
      </w:r>
      <w:r>
        <w:rPr>
          <w:spacing w:val="18"/>
        </w:rPr>
        <w:t xml:space="preserve"> </w:t>
      </w:r>
      <w:r>
        <w:rPr>
          <w:spacing w:val="-3"/>
        </w:rPr>
        <w:t>纳社会保险费。”这表明，用人单位和劳动者参加社会保险，</w:t>
      </w:r>
      <w:r>
        <w:rPr>
          <w:spacing w:val="-3"/>
        </w:rPr>
        <w:t xml:space="preserve"> </w:t>
      </w:r>
      <w:r>
        <w:rPr>
          <w:spacing w:val="-3"/>
        </w:rPr>
        <w:t>缴纳社会保</w:t>
      </w:r>
      <w:r>
        <w:rPr>
          <w:spacing w:val="-4"/>
        </w:rPr>
        <w:t>险费，不</w:t>
      </w:r>
      <w:r>
        <w:rPr/>
        <w:t xml:space="preserve"> </w:t>
      </w:r>
      <w:r>
        <w:rPr>
          <w:spacing w:val="-9"/>
        </w:rPr>
        <w:t>是</w:t>
      </w:r>
      <w:r>
        <w:rPr>
          <w:spacing w:val="-8"/>
        </w:rPr>
        <w:t>依用人单位和劳动者是否愿意为条件，</w:t>
      </w:r>
      <w:r>
        <w:rPr>
          <w:spacing w:val="52"/>
        </w:rPr>
        <w:t xml:space="preserve"> </w:t>
      </w:r>
      <w:r>
        <w:rPr>
          <w:spacing w:val="-8"/>
        </w:rPr>
        <w:t>而是要依法强制参</w:t>
      </w:r>
      <w:r>
        <w:rPr>
          <w:spacing w:val="-9"/>
        </w:rPr>
        <w:t>加，</w:t>
      </w:r>
      <w:r>
        <w:rPr>
          <w:spacing w:val="46"/>
        </w:rPr>
        <w:t xml:space="preserve"> </w:t>
      </w:r>
      <w:r>
        <w:rPr>
          <w:spacing w:val="-9"/>
        </w:rPr>
        <w:t>并必须依法缴纳</w:t>
      </w:r>
      <w:r>
        <w:rPr>
          <w:spacing w:val="-8"/>
        </w:rPr>
        <w:t>规</w:t>
      </w:r>
      <w:r>
        <w:rPr/>
        <w:t xml:space="preserve"> </w:t>
      </w:r>
      <w:r>
        <w:rPr>
          <w:spacing w:val="-5"/>
        </w:rPr>
        <w:t>定的社会保险费。</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1930"/>
        <w:spacing w:before="97" w:line="218"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6"/>
        </w:rPr>
        <w:t>职工达到什么条件，</w:t>
      </w:r>
    </w:p>
    <w:p>
      <w:pPr>
        <w:ind w:left="1628"/>
        <w:spacing w:before="33" w:line="217"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10"/>
        </w:rPr>
        <w:t>可以享受养老保险待遇？</w:t>
      </w:r>
    </w:p>
    <w:p>
      <w:pPr>
        <w:spacing w:line="217" w:lineRule="auto"/>
        <w:sectPr>
          <w:headerReference w:type="default" r:id="rId114"/>
          <w:pgSz w:w="8393" w:h="11907"/>
          <w:pgMar w:top="1721" w:right="961" w:bottom="0" w:left="935" w:header="1496" w:footer="0" w:gutter="0"/>
        </w:sectPr>
        <w:rPr>
          <w:rFonts w:ascii="FangSong" w:hAnsi="FangSong" w:eastAsia="FangSong" w:cs="FangSong"/>
          <w:sz w:val="30"/>
          <w:szCs w:val="30"/>
        </w:rPr>
      </w:pPr>
    </w:p>
    <w:p>
      <w:pPr>
        <w:pStyle w:val="BodyText"/>
        <w:ind w:left="37" w:firstLine="525"/>
        <w:spacing w:before="45" w:line="247" w:lineRule="auto"/>
        <w:jc w:val="both"/>
        <w:rPr/>
      </w:pPr>
      <w:r>
        <w:rPr>
          <w:spacing w:val="8"/>
        </w:rPr>
        <w:t>国务院•关于深化企业职工养老保险制度改革</w:t>
      </w:r>
      <w:r>
        <w:rPr>
          <w:rFonts w:ascii="MS Gothic" w:hAnsi="MS Gothic" w:eastAsia="MS Gothic" w:cs="MS Gothic"/>
          <w:spacing w:val="8"/>
        </w:rPr>
        <w:t>的通知‣的附件</w:t>
      </w:r>
      <w:r>
        <w:rPr>
          <w:spacing w:val="7"/>
        </w:rPr>
        <w:t>一•企业职工</w:t>
      </w:r>
      <w:r>
        <w:rPr/>
        <w:t xml:space="preserve">  </w:t>
      </w:r>
      <w:r>
        <w:rPr>
          <w:spacing w:val="-2"/>
        </w:rPr>
        <w:t>养老保险社会统筹与个人账户相结合实施办法之一</w:t>
      </w:r>
      <w:r>
        <w:rPr>
          <w:rFonts w:ascii="Times New Roman" w:hAnsi="Times New Roman" w:eastAsia="Times New Roman" w:cs="Times New Roman"/>
          <w:spacing w:val="-2"/>
        </w:rPr>
        <w:t>‣</w:t>
      </w:r>
      <w:r>
        <w:rPr>
          <w:rFonts w:ascii="Times New Roman" w:hAnsi="Times New Roman" w:eastAsia="Times New Roman" w:cs="Times New Roman"/>
          <w:spacing w:val="37"/>
          <w:w w:val="101"/>
        </w:rPr>
        <w:t xml:space="preserve"> </w:t>
      </w:r>
      <w:r>
        <w:rPr>
          <w:spacing w:val="-2"/>
        </w:rPr>
        <w:t>规定：</w:t>
      </w:r>
      <w:r>
        <w:rPr>
          <w:spacing w:val="-2"/>
        </w:rPr>
        <w:t xml:space="preserve"> </w:t>
      </w:r>
      <w:r>
        <w:rPr>
          <w:spacing w:val="-2"/>
        </w:rPr>
        <w:t>职工</w:t>
      </w:r>
      <w:r>
        <w:rPr>
          <w:spacing w:val="-3"/>
        </w:rPr>
        <w:t>到达法定离退休年</w:t>
      </w:r>
      <w:r>
        <w:rPr/>
        <w:t xml:space="preserve">  </w:t>
      </w:r>
      <w:r>
        <w:rPr>
          <w:spacing w:val="-5"/>
        </w:rPr>
        <w:t>龄，</w:t>
      </w:r>
      <w:r>
        <w:rPr>
          <w:spacing w:val="-21"/>
        </w:rPr>
        <w:t xml:space="preserve"> </w:t>
      </w:r>
      <w:r>
        <w:rPr>
          <w:spacing w:val="-5"/>
        </w:rPr>
        <w:t>凡个人缴费累计满</w:t>
      </w:r>
      <w:r>
        <w:rPr>
          <w:spacing w:val="-26"/>
        </w:rPr>
        <w:t xml:space="preserve"> </w:t>
      </w:r>
      <w:r>
        <w:rPr>
          <w:spacing w:val="-5"/>
        </w:rPr>
        <w:t>15</w:t>
      </w:r>
      <w:r>
        <w:rPr>
          <w:spacing w:val="-36"/>
        </w:rPr>
        <w:t xml:space="preserve"> </w:t>
      </w:r>
      <w:r>
        <w:rPr>
          <w:spacing w:val="-5"/>
        </w:rPr>
        <w:t>年，</w:t>
      </w:r>
      <w:r>
        <w:rPr>
          <w:spacing w:val="-27"/>
        </w:rPr>
        <w:t xml:space="preserve"> </w:t>
      </w:r>
      <w:r>
        <w:rPr>
          <w:spacing w:val="-5"/>
        </w:rPr>
        <w:t>或本办法实施前参加工作连续工龄（包括缴费年限）</w:t>
      </w:r>
      <w:r>
        <w:rPr/>
        <w:t xml:space="preserve"> </w:t>
      </w:r>
      <w:r>
        <w:rPr>
          <w:spacing w:val="-3"/>
        </w:rPr>
        <w:t>满</w:t>
      </w:r>
      <w:r>
        <w:rPr>
          <w:spacing w:val="-10"/>
        </w:rPr>
        <w:t xml:space="preserve"> </w:t>
      </w:r>
      <w:r>
        <w:rPr>
          <w:spacing w:val="-3"/>
        </w:rPr>
        <w:t>10</w:t>
      </w:r>
      <w:r>
        <w:rPr>
          <w:spacing w:val="-37"/>
        </w:rPr>
        <w:t xml:space="preserve"> </w:t>
      </w:r>
      <w:r>
        <w:rPr>
          <w:spacing w:val="-3"/>
        </w:rPr>
        <w:t>年的人员，均可享受基本养老保险待遇，按月领取养老金。</w:t>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BodyText"/>
        <w:ind w:left="1177"/>
        <w:spacing w:before="97" w:line="219" w:lineRule="auto"/>
        <w:rPr>
          <w:sz w:val="30"/>
          <w:szCs w:val="30"/>
        </w:rPr>
      </w:pPr>
      <w:r>
        <w:rPr>
          <w:sz w:val="30"/>
          <w:szCs w:val="30"/>
          <w:color w:val="CC3333"/>
          <w14:textOutline w14:w="5442" w14:cap="flat" w14:cmpd="sng">
            <w14:solidFill>
              <w14:srgbClr w14:val="CC3333"/>
            </w14:solidFill>
            <w14:prstDash w14:val="solid"/>
            <w14:miter w14:lim="10"/>
          </w14:textOutline>
          <w:spacing w:val="-1"/>
        </w:rPr>
        <w:t>职工个人如何缴纳社会保险费？</w:t>
      </w:r>
    </w:p>
    <w:p>
      <w:pPr>
        <w:spacing w:line="455" w:lineRule="auto"/>
        <w:rPr>
          <w:rFonts w:ascii="Arial"/>
          <w:sz w:val="21"/>
        </w:rPr>
      </w:pPr>
      <w:r/>
    </w:p>
    <w:p>
      <w:pPr>
        <w:pStyle w:val="BodyText"/>
        <w:ind w:left="50" w:right="92" w:firstLine="494"/>
        <w:spacing w:before="79" w:line="203" w:lineRule="auto"/>
        <w:rPr/>
      </w:pPr>
      <w:r>
        <w:rPr>
          <w:spacing w:val="6"/>
        </w:rPr>
        <w:t>根据国务院•社会保险费征缴暂行</w:t>
      </w:r>
      <w:r>
        <w:rPr>
          <w:rFonts w:ascii="Arial Unicode MS" w:hAnsi="Arial Unicode MS" w:eastAsia="Arial Unicode MS" w:cs="Arial Unicode MS"/>
          <w:spacing w:val="6"/>
        </w:rPr>
        <w:t>条例‣规定</w:t>
      </w:r>
      <w:r>
        <w:rPr>
          <w:spacing w:val="6"/>
        </w:rPr>
        <w:t>：缴费个人应当缴纳的社会保</w:t>
      </w:r>
      <w:r>
        <w:rPr>
          <w:spacing w:val="13"/>
        </w:rPr>
        <w:t xml:space="preserve"> </w:t>
      </w:r>
      <w:r>
        <w:rPr>
          <w:spacing w:val="-3"/>
        </w:rPr>
        <w:t>险费，由所在单位从其本人工资中代扣代缴。</w:t>
      </w:r>
    </w:p>
    <w:p>
      <w:pPr>
        <w:spacing w:line="203" w:lineRule="auto"/>
        <w:sectPr>
          <w:headerReference w:type="default" r:id="rId115"/>
          <w:pgSz w:w="8393" w:h="11907"/>
          <w:pgMar w:top="1721" w:right="872" w:bottom="0" w:left="935" w:header="1496" w:footer="0" w:gutter="0"/>
        </w:sectPr>
        <w:rPr/>
      </w:pP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BodyText"/>
        <w:ind w:left="1025"/>
        <w:spacing w:before="98" w:line="220" w:lineRule="auto"/>
        <w:rPr>
          <w:sz w:val="30"/>
          <w:szCs w:val="30"/>
        </w:rPr>
      </w:pPr>
      <w:r>
        <w:rPr>
          <w:sz w:val="30"/>
          <w:szCs w:val="30"/>
          <w:color w:val="CC3333"/>
          <w14:textOutline w14:w="5442" w14:cap="flat" w14:cmpd="sng">
            <w14:solidFill>
              <w14:srgbClr w14:val="CC3333"/>
            </w14:solidFill>
            <w14:prstDash w14:val="solid"/>
            <w14:miter w14:lim="10"/>
          </w14:textOutline>
          <w:spacing w:val="-7"/>
        </w:rPr>
        <w:t>职工退休、退职应具备什么条件？</w:t>
      </w:r>
    </w:p>
    <w:p>
      <w:pPr>
        <w:spacing w:line="473" w:lineRule="auto"/>
        <w:rPr>
          <w:rFonts w:ascii="Arial"/>
          <w:sz w:val="21"/>
        </w:rPr>
      </w:pPr>
      <w:r/>
    </w:p>
    <w:p>
      <w:pPr>
        <w:pStyle w:val="BodyText"/>
        <w:ind w:left="40" w:firstLine="504"/>
        <w:spacing w:before="59" w:line="238" w:lineRule="auto"/>
        <w:rPr/>
      </w:pPr>
      <w:r>
        <w:rPr>
          <w:spacing w:val="-1"/>
        </w:rPr>
        <w:t>根据国务院</w:t>
      </w:r>
      <w:r>
        <w:rPr>
          <w:spacing w:val="-12"/>
        </w:rPr>
        <w:t xml:space="preserve"> </w:t>
      </w:r>
      <w:r>
        <w:rPr>
          <w:spacing w:val="-1"/>
        </w:rPr>
        <w:t>1978</w:t>
      </w:r>
      <w:r>
        <w:rPr>
          <w:spacing w:val="-34"/>
        </w:rPr>
        <w:t xml:space="preserve"> </w:t>
      </w:r>
      <w:r>
        <w:rPr>
          <w:spacing w:val="-1"/>
        </w:rPr>
        <w:t>年</w:t>
      </w:r>
      <w:r>
        <w:rPr>
          <w:spacing w:val="-25"/>
        </w:rPr>
        <w:t xml:space="preserve"> </w:t>
      </w:r>
      <w:r>
        <w:rPr>
          <w:spacing w:val="-1"/>
        </w:rPr>
        <w:t>6</w:t>
      </w:r>
      <w:r>
        <w:rPr>
          <w:spacing w:val="-27"/>
        </w:rPr>
        <w:t xml:space="preserve"> </w:t>
      </w:r>
      <w:r>
        <w:rPr>
          <w:spacing w:val="-1"/>
        </w:rPr>
        <w:t>月</w:t>
      </w:r>
      <w:r>
        <w:rPr>
          <w:spacing w:val="-28"/>
        </w:rPr>
        <w:t xml:space="preserve"> </w:t>
      </w:r>
      <w:r>
        <w:rPr>
          <w:spacing w:val="-1"/>
        </w:rPr>
        <w:t>2</w:t>
      </w:r>
      <w:r>
        <w:rPr>
          <w:spacing w:val="-1"/>
        </w:rPr>
        <w:t xml:space="preserve"> </w:t>
      </w:r>
      <w:r>
        <w:rPr>
          <w:spacing w:val="-1"/>
        </w:rPr>
        <w:t>日颁发的•关于工人退休、退职的暂行办法</w:t>
      </w:r>
      <w:r>
        <w:rPr>
          <w:rFonts w:ascii="Times New Roman" w:hAnsi="Times New Roman" w:eastAsia="Times New Roman" w:cs="Times New Roman"/>
          <w:spacing w:val="-1"/>
        </w:rPr>
        <w:t>‣</w:t>
      </w:r>
      <w:r>
        <w:rPr>
          <w:spacing w:val="-1"/>
        </w:rPr>
        <w:t>，职</w:t>
      </w:r>
      <w:r>
        <w:rPr/>
        <w:t xml:space="preserve"> </w:t>
      </w:r>
      <w:r>
        <w:rPr>
          <w:spacing w:val="-4"/>
        </w:rPr>
        <w:t>工符合下列条件之一，应该退休：</w:t>
      </w:r>
    </w:p>
    <w:p>
      <w:pPr>
        <w:spacing w:line="238" w:lineRule="auto"/>
        <w:sectPr>
          <w:headerReference w:type="default" r:id="rId116"/>
          <w:pgSz w:w="8393" w:h="11907"/>
          <w:pgMar w:top="1721" w:right="979" w:bottom="0" w:left="935" w:header="1496" w:footer="0" w:gutter="0"/>
        </w:sectPr>
        <w:rPr/>
      </w:pPr>
    </w:p>
    <w:p>
      <w:pPr>
        <w:pStyle w:val="BodyText"/>
        <w:ind w:left="449"/>
        <w:spacing w:before="46" w:line="220" w:lineRule="auto"/>
        <w:rPr/>
      </w:pPr>
      <w:r>
        <w:rPr>
          <w:spacing w:val="-4"/>
        </w:rPr>
        <w:t>（1）男年满</w:t>
      </w:r>
      <w:r>
        <w:rPr>
          <w:spacing w:val="-4"/>
        </w:rPr>
        <w:t xml:space="preserve"> </w:t>
      </w:r>
      <w:r>
        <w:rPr>
          <w:spacing w:val="-4"/>
        </w:rPr>
        <w:t>60</w:t>
      </w:r>
      <w:r>
        <w:rPr>
          <w:spacing w:val="-39"/>
        </w:rPr>
        <w:t xml:space="preserve"> </w:t>
      </w:r>
      <w:r>
        <w:rPr>
          <w:spacing w:val="-4"/>
        </w:rPr>
        <w:t>周岁，女年满</w:t>
      </w:r>
      <w:r>
        <w:rPr>
          <w:spacing w:val="-28"/>
        </w:rPr>
        <w:t xml:space="preserve"> </w:t>
      </w:r>
      <w:r>
        <w:rPr>
          <w:spacing w:val="-4"/>
        </w:rPr>
        <w:t>50</w:t>
      </w:r>
      <w:r>
        <w:rPr>
          <w:spacing w:val="-39"/>
        </w:rPr>
        <w:t xml:space="preserve"> </w:t>
      </w:r>
      <w:r>
        <w:rPr>
          <w:spacing w:val="-4"/>
        </w:rPr>
        <w:t>周岁，连续工龄满</w:t>
      </w:r>
      <w:r>
        <w:rPr>
          <w:spacing w:val="-26"/>
        </w:rPr>
        <w:t xml:space="preserve"> </w:t>
      </w:r>
      <w:r>
        <w:rPr>
          <w:spacing w:val="-4"/>
        </w:rPr>
        <w:t>10</w:t>
      </w:r>
      <w:r>
        <w:rPr>
          <w:spacing w:val="-36"/>
        </w:rPr>
        <w:t xml:space="preserve"> </w:t>
      </w:r>
      <w:r>
        <w:rPr>
          <w:spacing w:val="-4"/>
        </w:rPr>
        <w:t>年。</w:t>
      </w:r>
    </w:p>
    <w:p>
      <w:pPr>
        <w:pStyle w:val="BodyText"/>
        <w:ind w:left="38" w:right="2" w:firstLine="410"/>
        <w:spacing w:before="34" w:line="244" w:lineRule="auto"/>
        <w:rPr/>
      </w:pPr>
      <w:r>
        <w:rPr/>
        <w:t>（2）从事井下、高空、高温、特别繁重体力劳动或者其他有害身体健康的工</w:t>
      </w:r>
      <w:r>
        <w:rPr>
          <w:spacing w:val="11"/>
        </w:rPr>
        <w:t xml:space="preserve"> </w:t>
      </w:r>
      <w:r>
        <w:rPr>
          <w:spacing w:val="-2"/>
        </w:rPr>
        <w:t>作，男年满</w:t>
      </w:r>
      <w:r>
        <w:rPr>
          <w:spacing w:val="-16"/>
        </w:rPr>
        <w:t xml:space="preserve"> </w:t>
      </w:r>
      <w:r>
        <w:rPr>
          <w:spacing w:val="-2"/>
        </w:rPr>
        <w:t>55</w:t>
      </w:r>
      <w:r>
        <w:rPr>
          <w:spacing w:val="-27"/>
        </w:rPr>
        <w:t xml:space="preserve"> </w:t>
      </w:r>
      <w:r>
        <w:rPr>
          <w:spacing w:val="-2"/>
        </w:rPr>
        <w:t>周岁，女年满</w:t>
      </w:r>
      <w:r>
        <w:rPr>
          <w:spacing w:val="-19"/>
        </w:rPr>
        <w:t xml:space="preserve"> </w:t>
      </w:r>
      <w:r>
        <w:rPr>
          <w:spacing w:val="-2"/>
        </w:rPr>
        <w:t>45</w:t>
      </w:r>
      <w:r>
        <w:rPr>
          <w:spacing w:val="-27"/>
        </w:rPr>
        <w:t xml:space="preserve"> </w:t>
      </w:r>
      <w:r>
        <w:rPr>
          <w:spacing w:val="-2"/>
        </w:rPr>
        <w:t>周岁，连续工</w:t>
      </w:r>
      <w:r>
        <w:rPr>
          <w:spacing w:val="-3"/>
        </w:rPr>
        <w:t>龄满</w:t>
      </w:r>
      <w:r>
        <w:rPr>
          <w:spacing w:val="-3"/>
        </w:rPr>
        <w:t xml:space="preserve"> </w:t>
      </w:r>
      <w:r>
        <w:rPr>
          <w:spacing w:val="-3"/>
        </w:rPr>
        <w:t>10</w:t>
      </w:r>
      <w:r>
        <w:rPr>
          <w:spacing w:val="-25"/>
        </w:rPr>
        <w:t xml:space="preserve"> </w:t>
      </w:r>
      <w:r>
        <w:rPr>
          <w:spacing w:val="-3"/>
        </w:rPr>
        <w:t>年的，这一规定也适用于工</w:t>
      </w:r>
      <w:r>
        <w:rPr/>
        <w:t xml:space="preserve"> </w:t>
      </w:r>
      <w:r>
        <w:rPr>
          <w:spacing w:val="-4"/>
        </w:rPr>
        <w:t>作条件与工人相同的基层干部。</w:t>
      </w:r>
    </w:p>
    <w:p>
      <w:pPr>
        <w:pStyle w:val="BodyText"/>
        <w:ind w:left="45" w:firstLine="403"/>
        <w:spacing w:before="35" w:line="239" w:lineRule="auto"/>
        <w:rPr/>
      </w:pPr>
      <w:r>
        <w:rPr>
          <w:spacing w:val="-14"/>
        </w:rPr>
        <w:t>（3）男年</w:t>
      </w:r>
      <w:r>
        <w:rPr>
          <w:spacing w:val="-13"/>
        </w:rPr>
        <w:t>满</w:t>
      </w:r>
      <w:r>
        <w:rPr>
          <w:spacing w:val="-14"/>
        </w:rPr>
        <w:t xml:space="preserve"> </w:t>
      </w:r>
      <w:r>
        <w:rPr>
          <w:spacing w:val="-13"/>
        </w:rPr>
        <w:t>50</w:t>
      </w:r>
      <w:r>
        <w:rPr>
          <w:spacing w:val="-39"/>
        </w:rPr>
        <w:t xml:space="preserve"> </w:t>
      </w:r>
      <w:r>
        <w:rPr>
          <w:spacing w:val="-13"/>
        </w:rPr>
        <w:t>周岁，</w:t>
      </w:r>
      <w:r>
        <w:rPr>
          <w:spacing w:val="-13"/>
        </w:rPr>
        <w:t xml:space="preserve"> </w:t>
      </w:r>
      <w:r>
        <w:rPr>
          <w:spacing w:val="-13"/>
        </w:rPr>
        <w:t>女年满</w:t>
      </w:r>
      <w:r>
        <w:rPr>
          <w:spacing w:val="-31"/>
        </w:rPr>
        <w:t xml:space="preserve"> </w:t>
      </w:r>
      <w:r>
        <w:rPr>
          <w:spacing w:val="-13"/>
        </w:rPr>
        <w:t>45</w:t>
      </w:r>
      <w:r>
        <w:rPr>
          <w:spacing w:val="-39"/>
        </w:rPr>
        <w:t xml:space="preserve"> </w:t>
      </w:r>
      <w:r>
        <w:rPr>
          <w:spacing w:val="-13"/>
        </w:rPr>
        <w:t>周岁，</w:t>
      </w:r>
      <w:r>
        <w:rPr>
          <w:spacing w:val="-13"/>
        </w:rPr>
        <w:t xml:space="preserve"> </w:t>
      </w:r>
      <w:r>
        <w:rPr>
          <w:spacing w:val="-13"/>
        </w:rPr>
        <w:t>连续工龄满</w:t>
      </w:r>
      <w:r>
        <w:rPr>
          <w:spacing w:val="-26"/>
        </w:rPr>
        <w:t xml:space="preserve"> </w:t>
      </w:r>
      <w:r>
        <w:rPr>
          <w:spacing w:val="-13"/>
        </w:rPr>
        <w:t>10</w:t>
      </w:r>
      <w:r>
        <w:rPr>
          <w:spacing w:val="-36"/>
        </w:rPr>
        <w:t xml:space="preserve"> </w:t>
      </w:r>
      <w:r>
        <w:rPr>
          <w:spacing w:val="-13"/>
        </w:rPr>
        <w:t>年，</w:t>
      </w:r>
      <w:r>
        <w:rPr>
          <w:spacing w:val="-13"/>
        </w:rPr>
        <w:t xml:space="preserve"> </w:t>
      </w:r>
      <w:r>
        <w:rPr>
          <w:spacing w:val="-13"/>
        </w:rPr>
        <w:t>由医院证明，</w:t>
      </w:r>
      <w:r>
        <w:rPr>
          <w:spacing w:val="-13"/>
        </w:rPr>
        <w:t xml:space="preserve"> </w:t>
      </w:r>
      <w:r>
        <w:rPr>
          <w:spacing w:val="-13"/>
        </w:rPr>
        <w:t>并</w:t>
      </w:r>
      <w:r>
        <w:rPr>
          <w:spacing w:val="-8"/>
        </w:rPr>
        <w:t>经</w:t>
      </w:r>
      <w:r>
        <w:rPr/>
        <w:t xml:space="preserve"> </w:t>
      </w:r>
      <w:r>
        <w:rPr>
          <w:spacing w:val="-3"/>
        </w:rPr>
        <w:t>劳动鉴定委员会确认完全丧失劳动能力的。</w:t>
      </w:r>
    </w:p>
    <w:p>
      <w:pPr>
        <w:pStyle w:val="BodyText"/>
        <w:ind w:left="51" w:right="3" w:firstLine="397"/>
        <w:spacing w:before="36" w:line="239" w:lineRule="auto"/>
        <w:rPr/>
      </w:pPr>
      <w:r>
        <w:rPr/>
        <w:t>（4）因工致残，由医院证明，并经劳动鉴定委员会确认，完全丧失劳动能力</w:t>
      </w:r>
      <w:r>
        <w:rPr>
          <w:spacing w:val="12"/>
        </w:rPr>
        <w:t xml:space="preserve"> </w:t>
      </w:r>
      <w:r>
        <w:rPr>
          <w:spacing w:val="-15"/>
        </w:rPr>
        <w:t>的。</w:t>
      </w:r>
    </w:p>
    <w:p>
      <w:pPr>
        <w:pStyle w:val="BodyText"/>
        <w:ind w:left="40" w:right="3" w:firstLine="404"/>
        <w:spacing w:before="34" w:line="237" w:lineRule="auto"/>
        <w:rPr/>
      </w:pPr>
      <w:r>
        <w:rPr>
          <w:spacing w:val="-8"/>
        </w:rPr>
        <w:t>不具备退休条件，</w:t>
      </w:r>
      <w:r>
        <w:rPr>
          <w:spacing w:val="42"/>
        </w:rPr>
        <w:t xml:space="preserve"> </w:t>
      </w:r>
      <w:r>
        <w:rPr>
          <w:spacing w:val="-8"/>
        </w:rPr>
        <w:t>由医院证明，</w:t>
      </w:r>
      <w:r>
        <w:rPr>
          <w:spacing w:val="-8"/>
        </w:rPr>
        <w:t xml:space="preserve"> </w:t>
      </w:r>
      <w:r>
        <w:rPr>
          <w:spacing w:val="-8"/>
        </w:rPr>
        <w:t>并经劳动</w:t>
      </w:r>
      <w:r>
        <w:rPr>
          <w:spacing w:val="-9"/>
        </w:rPr>
        <w:t>鉴定委员会确认完全丧失劳动能力的</w:t>
      </w:r>
      <w:r>
        <w:rPr/>
        <w:t xml:space="preserve"> </w:t>
      </w:r>
      <w:r>
        <w:rPr>
          <w:spacing w:val="-2"/>
        </w:rPr>
        <w:t>工人，应该退职。退职后，按月发给相当于本人标准工资</w:t>
      </w:r>
      <w:r>
        <w:rPr>
          <w:spacing w:val="-19"/>
        </w:rPr>
        <w:t xml:space="preserve"> </w:t>
      </w:r>
      <w:r>
        <w:rPr>
          <w:spacing w:val="-2"/>
        </w:rPr>
        <w:t>40%的生活费。</w:t>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BodyText"/>
        <w:ind w:left="497"/>
        <w:spacing w:before="98" w:line="219" w:lineRule="auto"/>
        <w:rPr>
          <w:sz w:val="30"/>
          <w:szCs w:val="30"/>
        </w:rPr>
      </w:pPr>
      <w:r>
        <w:rPr>
          <w:sz w:val="30"/>
          <w:szCs w:val="30"/>
          <w:color w:val="CC3333"/>
          <w14:textOutline w14:w="5442" w14:cap="flat" w14:cmpd="sng">
            <w14:solidFill>
              <w14:srgbClr w14:val="CC3333"/>
            </w14:solidFill>
            <w14:prstDash w14:val="solid"/>
            <w14:miter w14:lim="10"/>
          </w14:textOutline>
        </w:rPr>
        <w:t>职工违章造成工伤能否享受工伤保险待遇?</w:t>
      </w:r>
    </w:p>
    <w:p>
      <w:pPr>
        <w:spacing w:line="460" w:lineRule="auto"/>
        <w:rPr>
          <w:rFonts w:ascii="Arial"/>
          <w:sz w:val="21"/>
        </w:rPr>
      </w:pPr>
      <w:r/>
    </w:p>
    <w:p>
      <w:pPr>
        <w:pStyle w:val="BodyText"/>
        <w:ind w:left="34" w:firstLine="417"/>
        <w:spacing w:before="59" w:line="247" w:lineRule="auto"/>
        <w:jc w:val="both"/>
        <w:rPr/>
      </w:pPr>
      <w:r>
        <w:rPr>
          <w:spacing w:val="-11"/>
        </w:rPr>
        <w:t>我国劳动</w:t>
      </w:r>
      <w:r>
        <w:rPr>
          <w:spacing w:val="-10"/>
        </w:rPr>
        <w:t>法规定，</w:t>
      </w:r>
      <w:r>
        <w:rPr>
          <w:spacing w:val="47"/>
        </w:rPr>
        <w:t xml:space="preserve"> </w:t>
      </w:r>
      <w:r>
        <w:rPr>
          <w:spacing w:val="-10"/>
        </w:rPr>
        <w:t>劳动者在年老、工伤、患病、失业、生育</w:t>
      </w:r>
      <w:r>
        <w:rPr>
          <w:spacing w:val="-11"/>
        </w:rPr>
        <w:t>等情况下，</w:t>
      </w:r>
      <w:r>
        <w:rPr>
          <w:spacing w:val="43"/>
        </w:rPr>
        <w:t xml:space="preserve"> </w:t>
      </w:r>
      <w:r>
        <w:rPr>
          <w:spacing w:val="-11"/>
        </w:rPr>
        <w:t>有依</w:t>
      </w:r>
      <w:r>
        <w:rPr>
          <w:spacing w:val="-7"/>
        </w:rPr>
        <w:t>法</w:t>
      </w:r>
      <w:r>
        <w:rPr/>
        <w:t xml:space="preserve"> </w:t>
      </w:r>
      <w:r>
        <w:rPr>
          <w:spacing w:val="-8"/>
        </w:rPr>
        <w:t>获得帮助和补偿的权利。该法第七十三条规定，</w:t>
      </w:r>
      <w:r>
        <w:rPr>
          <w:spacing w:val="52"/>
        </w:rPr>
        <w:t xml:space="preserve"> </w:t>
      </w:r>
      <w:r>
        <w:rPr>
          <w:spacing w:val="-8"/>
        </w:rPr>
        <w:t>劳动者因工伤残的，</w:t>
      </w:r>
      <w:r>
        <w:rPr>
          <w:spacing w:val="40"/>
        </w:rPr>
        <w:t xml:space="preserve"> </w:t>
      </w:r>
      <w:r>
        <w:rPr>
          <w:spacing w:val="-8"/>
        </w:rPr>
        <w:t>依</w:t>
      </w:r>
      <w:r>
        <w:rPr>
          <w:spacing w:val="-9"/>
        </w:rPr>
        <w:t>法享受社会</w:t>
      </w:r>
      <w:r>
        <w:rPr/>
        <w:t xml:space="preserve"> </w:t>
      </w:r>
      <w:r>
        <w:rPr>
          <w:spacing w:val="-8"/>
        </w:rPr>
        <w:t>保险待遇。可见，</w:t>
      </w:r>
      <w:r>
        <w:rPr>
          <w:spacing w:val="50"/>
        </w:rPr>
        <w:t xml:space="preserve"> </w:t>
      </w:r>
      <w:r>
        <w:rPr>
          <w:spacing w:val="-8"/>
        </w:rPr>
        <w:t>只要劳动者的伤残构成工伤而不论其是否照章操作</w:t>
      </w:r>
      <w:r>
        <w:rPr>
          <w:spacing w:val="-9"/>
        </w:rPr>
        <w:t>所造成，</w:t>
      </w:r>
      <w:r>
        <w:rPr>
          <w:spacing w:val="43"/>
        </w:rPr>
        <w:t xml:space="preserve"> </w:t>
      </w:r>
      <w:r>
        <w:rPr>
          <w:spacing w:val="-9"/>
        </w:rPr>
        <w:t>其均</w:t>
      </w:r>
      <w:r>
        <w:rPr/>
        <w:t xml:space="preserve"> </w:t>
      </w:r>
      <w:r>
        <w:rPr>
          <w:spacing w:val="-4"/>
        </w:rPr>
        <w:t>有权依照劳动法的规定享受社会保险待遇。</w:t>
      </w:r>
      <w:r>
        <w:rPr>
          <w:spacing w:val="43"/>
        </w:rPr>
        <w:t xml:space="preserve"> </w:t>
      </w:r>
      <w:r>
        <w:rPr>
          <w:spacing w:val="-4"/>
        </w:rPr>
        <w:t>对工伤保险待遇这一问题，</w:t>
      </w:r>
      <w:r>
        <w:rPr>
          <w:spacing w:val="-4"/>
        </w:rPr>
        <w:t xml:space="preserve"> </w:t>
      </w:r>
      <w:r>
        <w:rPr>
          <w:spacing w:val="-5"/>
        </w:rPr>
        <w:t>劳动部•企</w:t>
      </w:r>
    </w:p>
    <w:p>
      <w:pPr>
        <w:spacing w:line="247" w:lineRule="auto"/>
        <w:sectPr>
          <w:headerReference w:type="default" r:id="rId117"/>
          <w:pgSz w:w="8393" w:h="11907"/>
          <w:pgMar w:top="1721" w:right="961" w:bottom="0" w:left="935" w:header="1496" w:footer="0" w:gutter="0"/>
        </w:sectPr>
        <w:rPr/>
      </w:pPr>
    </w:p>
    <w:p>
      <w:pPr>
        <w:pStyle w:val="BodyText"/>
        <w:ind w:left="37" w:firstLine="6"/>
        <w:spacing w:before="47" w:line="243" w:lineRule="auto"/>
        <w:jc w:val="both"/>
        <w:rPr/>
      </w:pPr>
      <w:r>
        <w:rPr>
          <w:rFonts w:ascii="Arial Unicode MS" w:hAnsi="Arial Unicode MS" w:eastAsia="Arial Unicode MS" w:cs="Arial Unicode MS"/>
          <w:spacing w:val="3"/>
        </w:rPr>
        <w:t>业职工工伤保险试行办法‣作</w:t>
      </w:r>
      <w:r>
        <w:rPr>
          <w:spacing w:val="3"/>
        </w:rPr>
        <w:t>出了以下明确规定</w:t>
      </w:r>
      <w:r>
        <w:rPr>
          <w:spacing w:val="-25"/>
        </w:rPr>
        <w:t>：</w:t>
      </w:r>
      <w:r>
        <w:rPr>
          <w:spacing w:val="-53"/>
        </w:rPr>
        <w:t xml:space="preserve"> </w:t>
      </w:r>
      <w:r>
        <w:rPr>
          <w:spacing w:val="-25"/>
        </w:rPr>
        <w:t>（</w:t>
      </w:r>
      <w:r>
        <w:rPr>
          <w:spacing w:val="3"/>
        </w:rPr>
        <w:t>一）职工因工负伤治疗，享受</w:t>
      </w:r>
      <w:r>
        <w:rPr/>
        <w:t xml:space="preserve"> </w:t>
      </w:r>
      <w:r>
        <w:rPr>
          <w:spacing w:val="-1"/>
        </w:rPr>
        <w:t>工伤医疗待遇。工伤职工治疗工伤所需的挂号费、住院费、医疗费、药费及就医路</w:t>
      </w:r>
      <w:r>
        <w:rPr>
          <w:spacing w:val="9"/>
        </w:rPr>
        <w:t xml:space="preserve"> </w:t>
      </w:r>
      <w:r>
        <w:rPr>
          <w:spacing w:val="-4"/>
        </w:rPr>
        <w:t>费企业应当全额报销</w:t>
      </w:r>
      <w:r>
        <w:rPr>
          <w:spacing w:val="-5"/>
        </w:rPr>
        <w:t>；</w:t>
      </w:r>
      <w:r>
        <w:rPr>
          <w:spacing w:val="-9"/>
        </w:rPr>
        <w:t xml:space="preserve"> </w:t>
      </w:r>
      <w:r>
        <w:rPr>
          <w:spacing w:val="-5"/>
        </w:rPr>
        <w:t>（</w:t>
      </w:r>
      <w:r>
        <w:rPr>
          <w:spacing w:val="-4"/>
        </w:rPr>
        <w:t>二）</w:t>
      </w:r>
      <w:r>
        <w:rPr>
          <w:spacing w:val="-47"/>
        </w:rPr>
        <w:t xml:space="preserve"> </w:t>
      </w:r>
      <w:r>
        <w:rPr>
          <w:spacing w:val="-4"/>
        </w:rPr>
        <w:t>工伤职工在工伤医疗期内停发工资，改为按月发给工</w:t>
      </w:r>
      <w:r>
        <w:rPr/>
        <w:t xml:space="preserve"> </w:t>
      </w:r>
      <w:r>
        <w:rPr>
          <w:spacing w:val="-1"/>
        </w:rPr>
        <w:t>伤津贴。工伤津贴标准相当于工伤职工本人受伤前</w:t>
      </w:r>
      <w:r>
        <w:rPr>
          <w:spacing w:val="-1"/>
        </w:rPr>
        <w:t xml:space="preserve"> </w:t>
      </w:r>
      <w:r>
        <w:rPr>
          <w:spacing w:val="-1"/>
        </w:rPr>
        <w:t>12</w:t>
      </w:r>
      <w:r>
        <w:rPr>
          <w:spacing w:val="-1"/>
        </w:rPr>
        <w:t xml:space="preserve"> </w:t>
      </w:r>
      <w:r>
        <w:rPr>
          <w:spacing w:val="-1"/>
        </w:rPr>
        <w:t>个月内平均月工资收入；评</w:t>
      </w:r>
      <w:r>
        <w:rPr>
          <w:spacing w:val="12"/>
        </w:rPr>
        <w:t xml:space="preserve"> </w:t>
      </w:r>
      <w:r>
        <w:rPr>
          <w:spacing w:val="-4"/>
        </w:rPr>
        <w:t>定伤残等级后，停发工伤津贴，改为享受伤残待遇</w:t>
      </w:r>
      <w:r>
        <w:rPr>
          <w:spacing w:val="-6"/>
        </w:rPr>
        <w:t>；</w:t>
      </w:r>
      <w:r>
        <w:rPr>
          <w:spacing w:val="-10"/>
        </w:rPr>
        <w:t xml:space="preserve"> </w:t>
      </w:r>
      <w:r>
        <w:rPr>
          <w:spacing w:val="-6"/>
        </w:rPr>
        <w:t>（</w:t>
      </w:r>
      <w:r>
        <w:rPr>
          <w:spacing w:val="-4"/>
        </w:rPr>
        <w:t>三）</w:t>
      </w:r>
      <w:r>
        <w:rPr>
          <w:spacing w:val="-44"/>
        </w:rPr>
        <w:t xml:space="preserve"> </w:t>
      </w:r>
      <w:r>
        <w:rPr>
          <w:spacing w:val="-4"/>
        </w:rPr>
        <w:t>职工因工伤残被鉴定为</w:t>
      </w:r>
      <w:r>
        <w:rPr/>
        <w:t xml:space="preserve"> </w:t>
      </w:r>
      <w:r>
        <w:rPr>
          <w:spacing w:val="2"/>
        </w:rPr>
        <w:t>六级伤残的，原则上由企业安排适当工作，由企业一次性发给相当于伤</w:t>
      </w:r>
      <w:r>
        <w:rPr>
          <w:spacing w:val="1"/>
        </w:rPr>
        <w:t>残职工</w:t>
      </w:r>
      <w:r>
        <w:rPr>
          <w:spacing w:val="1"/>
        </w:rPr>
        <w:t xml:space="preserve"> </w:t>
      </w:r>
      <w:r>
        <w:rPr>
          <w:spacing w:val="1"/>
        </w:rPr>
        <w:t>14</w:t>
      </w:r>
      <w:r>
        <w:rPr/>
        <w:t xml:space="preserve"> </w:t>
      </w:r>
      <w:r>
        <w:rPr>
          <w:spacing w:val="-5"/>
        </w:rPr>
        <w:t>个月工资的伤残补助金；</w:t>
      </w:r>
      <w:r>
        <w:rPr>
          <w:spacing w:val="69"/>
        </w:rPr>
        <w:t xml:space="preserve"> </w:t>
      </w:r>
      <w:r>
        <w:rPr>
          <w:spacing w:val="-5"/>
        </w:rPr>
        <w:t>因伤残造成本人工资降低时，由所在单位发给工资降</w:t>
      </w:r>
      <w:r>
        <w:rPr>
          <w:spacing w:val="-6"/>
        </w:rPr>
        <w:t>低部</w:t>
      </w:r>
      <w:r>
        <w:rPr/>
        <w:t xml:space="preserve"> </w:t>
      </w:r>
      <w:r>
        <w:rPr>
          <w:spacing w:val="2"/>
        </w:rPr>
        <w:t>分的</w:t>
      </w:r>
      <w:r>
        <w:rPr>
          <w:spacing w:val="2"/>
        </w:rPr>
        <w:t xml:space="preserve"> </w:t>
      </w:r>
      <w:r>
        <w:rPr>
          <w:spacing w:val="2"/>
        </w:rPr>
        <w:t>90％的在职伤残补助金；若企业难以安排工作的则</w:t>
      </w:r>
      <w:r>
        <w:rPr>
          <w:spacing w:val="1"/>
        </w:rPr>
        <w:t>按月发给相当于本人工资</w:t>
      </w:r>
      <w:r>
        <w:rPr/>
        <w:t xml:space="preserve"> </w:t>
      </w:r>
      <w:r>
        <w:rPr>
          <w:spacing w:val="-5"/>
        </w:rPr>
        <w:t>70％的伤残抚恤金。</w:t>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BodyText"/>
        <w:ind w:left="1324"/>
        <w:spacing w:before="97" w:line="220" w:lineRule="auto"/>
        <w:rPr>
          <w:sz w:val="30"/>
          <w:szCs w:val="30"/>
        </w:rPr>
      </w:pPr>
      <w:r>
        <w:rPr>
          <w:sz w:val="30"/>
          <w:szCs w:val="30"/>
          <w:color w:val="CC3333"/>
          <w14:textOutline w14:w="5442" w14:cap="flat" w14:cmpd="sng">
            <w14:solidFill>
              <w14:srgbClr w14:val="CC3333"/>
            </w14:solidFill>
            <w14:prstDash w14:val="solid"/>
            <w14:miter w14:lim="10"/>
          </w14:textOutline>
          <w:spacing w:val="-8"/>
        </w:rPr>
        <w:t>缴纳养老保险费有什么规定？</w:t>
      </w:r>
    </w:p>
    <w:p>
      <w:pPr>
        <w:spacing w:line="477" w:lineRule="auto"/>
        <w:rPr>
          <w:rFonts w:ascii="Arial"/>
          <w:sz w:val="21"/>
        </w:rPr>
      </w:pPr>
      <w:r/>
    </w:p>
    <w:p>
      <w:pPr>
        <w:pStyle w:val="BodyText"/>
        <w:ind w:left="41" w:right="389" w:firstLine="355"/>
        <w:spacing w:before="58" w:line="238" w:lineRule="auto"/>
        <w:rPr/>
      </w:pPr>
      <w:r>
        <w:rPr>
          <w:spacing w:val="-2"/>
        </w:rPr>
        <w:t>企业富余职工、请长假人员、请长病假人员、外借人员和带薪上学人员，</w:t>
      </w:r>
      <w:r>
        <w:rPr>
          <w:spacing w:val="13"/>
        </w:rPr>
        <w:t xml:space="preserve"> </w:t>
      </w:r>
      <w:r>
        <w:rPr>
          <w:spacing w:val="-9"/>
        </w:rPr>
        <w:t>缴纳养老保险费有什么规定？</w:t>
      </w:r>
    </w:p>
    <w:p>
      <w:pPr>
        <w:pStyle w:val="BodyText"/>
        <w:ind w:left="55" w:firstLine="395"/>
        <w:spacing w:before="35" w:line="203" w:lineRule="auto"/>
        <w:rPr/>
      </w:pPr>
      <w:r>
        <w:rPr>
          <w:spacing w:val="-1"/>
        </w:rPr>
        <w:t>劳动部•关于贯彻执行&lt;中华人民共和国劳动法&gt;</w:t>
      </w:r>
      <w:r>
        <w:rPr>
          <w:rFonts w:ascii="Arial Unicode MS" w:hAnsi="Arial Unicode MS" w:eastAsia="Arial Unicode MS" w:cs="Arial Unicode MS"/>
          <w:spacing w:val="-1"/>
        </w:rPr>
        <w:t>若干问题的意见‣</w:t>
      </w:r>
      <w:r>
        <w:rPr>
          <w:rFonts w:ascii="Arial Unicode MS" w:hAnsi="Arial Unicode MS" w:eastAsia="Arial Unicode MS" w:cs="Arial Unicode MS"/>
          <w:spacing w:val="28"/>
          <w:w w:val="101"/>
        </w:rPr>
        <w:t xml:space="preserve"> </w:t>
      </w:r>
      <w:r>
        <w:rPr>
          <w:spacing w:val="-1"/>
        </w:rPr>
        <w:t>规定：</w:t>
      </w:r>
      <w:r>
        <w:rPr>
          <w:spacing w:val="-1"/>
        </w:rPr>
        <w:t xml:space="preserve"> </w:t>
      </w:r>
      <w:r>
        <w:rPr>
          <w:spacing w:val="-1"/>
        </w:rPr>
        <w:t>企业</w:t>
      </w:r>
      <w:r>
        <w:rPr/>
        <w:t xml:space="preserve"> </w:t>
      </w:r>
      <w:r>
        <w:rPr>
          <w:spacing w:val="-5"/>
        </w:rPr>
        <w:t>富余职工、请长假人员、请长病假人员、外借人员和带薪上学人员，</w:t>
      </w:r>
      <w:r>
        <w:rPr>
          <w:spacing w:val="46"/>
        </w:rPr>
        <w:t xml:space="preserve"> </w:t>
      </w:r>
      <w:r>
        <w:rPr>
          <w:spacing w:val="-5"/>
        </w:rPr>
        <w:t>其社会保险费</w:t>
      </w:r>
    </w:p>
    <w:p>
      <w:pPr>
        <w:spacing w:line="203" w:lineRule="auto"/>
        <w:sectPr>
          <w:headerReference w:type="default" r:id="rId118"/>
          <w:pgSz w:w="8393" w:h="11907"/>
          <w:pgMar w:top="1721" w:right="958" w:bottom="0" w:left="935" w:header="1496" w:footer="0" w:gutter="0"/>
        </w:sectPr>
        <w:rPr/>
      </w:pPr>
    </w:p>
    <w:p>
      <w:pPr>
        <w:pStyle w:val="BodyText"/>
        <w:ind w:left="31"/>
        <w:spacing w:before="46" w:line="220" w:lineRule="auto"/>
        <w:rPr/>
      </w:pPr>
      <w:r>
        <w:rPr>
          <w:spacing w:val="-1"/>
        </w:rPr>
        <w:t>仍按规定由原单位和个人继续缴纳，缴纳保险费期间</w:t>
      </w:r>
      <w:r>
        <w:rPr>
          <w:spacing w:val="-2"/>
        </w:rPr>
        <w:t>计算为缴费年限。</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1621"/>
        <w:spacing w:before="98" w:line="217"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4"/>
        </w:rPr>
        <w:t>对社会保险费缴纳情况，</w:t>
      </w:r>
    </w:p>
    <w:p>
      <w:pPr>
        <w:ind w:left="1779"/>
        <w:spacing w:before="37" w:line="215"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2"/>
        </w:rPr>
        <w:t>职工有怎样的知情权？</w:t>
      </w:r>
    </w:p>
    <w:p>
      <w:pPr>
        <w:spacing w:line="242" w:lineRule="auto"/>
        <w:rPr>
          <w:rFonts w:ascii="Arial"/>
          <w:sz w:val="21"/>
        </w:rPr>
      </w:pPr>
      <w:r/>
    </w:p>
    <w:p>
      <w:pPr>
        <w:spacing w:line="242" w:lineRule="auto"/>
        <w:rPr>
          <w:rFonts w:ascii="Arial"/>
          <w:sz w:val="21"/>
        </w:rPr>
      </w:pPr>
      <w:r/>
    </w:p>
    <w:p>
      <w:pPr>
        <w:pStyle w:val="BodyText"/>
        <w:ind w:left="41" w:firstLine="768"/>
        <w:spacing w:before="59" w:line="237" w:lineRule="auto"/>
        <w:rPr/>
      </w:pPr>
      <w:r>
        <w:rPr>
          <w:spacing w:val="3"/>
        </w:rPr>
        <w:t>•社会保险费征缴暂行</w:t>
      </w:r>
      <w:r>
        <w:rPr>
          <w:rFonts w:ascii="MS Gothic" w:hAnsi="MS Gothic" w:eastAsia="MS Gothic" w:cs="MS Gothic"/>
          <w:spacing w:val="3"/>
        </w:rPr>
        <w:t>条例‣第</w:t>
      </w:r>
      <w:r>
        <w:rPr>
          <w:spacing w:val="3"/>
        </w:rPr>
        <w:t>十六条规定，社会保险经办机构应当建立</w:t>
      </w:r>
      <w:r>
        <w:rPr>
          <w:spacing w:val="5"/>
        </w:rPr>
        <w:t xml:space="preserve"> </w:t>
      </w:r>
      <w:r>
        <w:rPr>
          <w:spacing w:val="-3"/>
        </w:rPr>
        <w:t>缴费记录，</w:t>
      </w:r>
      <w:r>
        <w:rPr>
          <w:spacing w:val="-3"/>
        </w:rPr>
        <w:t xml:space="preserve"> </w:t>
      </w:r>
      <w:r>
        <w:rPr>
          <w:spacing w:val="-3"/>
        </w:rPr>
        <w:t>其中基本养老保险、基本医疗保险应当按规定记录个</w:t>
      </w:r>
      <w:r>
        <w:rPr>
          <w:spacing w:val="-4"/>
        </w:rPr>
        <w:t>人账户。社会保险</w:t>
      </w:r>
    </w:p>
    <w:p>
      <w:pPr>
        <w:spacing w:line="237" w:lineRule="auto"/>
        <w:sectPr>
          <w:headerReference w:type="default" r:id="rId119"/>
          <w:pgSz w:w="8393" w:h="11907"/>
          <w:pgMar w:top="1721" w:right="962" w:bottom="0" w:left="935" w:header="1496" w:footer="0" w:gutter="0"/>
        </w:sectPr>
        <w:rPr/>
      </w:pPr>
    </w:p>
    <w:p>
      <w:pPr>
        <w:pStyle w:val="BodyText"/>
        <w:ind w:left="36" w:firstLine="4"/>
        <w:spacing w:before="45" w:line="247" w:lineRule="auto"/>
        <w:jc w:val="both"/>
        <w:rPr/>
      </w:pPr>
      <w:r>
        <w:rPr>
          <w:spacing w:val="-1"/>
        </w:rPr>
        <w:t>经办机构应当至少每年向缴纳个人发送一次基本养老保险、基本医疗保险个人账户</w:t>
      </w:r>
      <w:r>
        <w:rPr>
          <w:spacing w:val="6"/>
        </w:rPr>
        <w:t xml:space="preserve"> </w:t>
      </w:r>
      <w:r>
        <w:rPr>
          <w:spacing w:val="-4"/>
        </w:rPr>
        <w:t>通知单。缴费个人有权按照规定查询缴费记录。第十七条还规定：</w:t>
      </w:r>
      <w:r>
        <w:rPr>
          <w:spacing w:val="34"/>
        </w:rPr>
        <w:t xml:space="preserve"> </w:t>
      </w:r>
      <w:r>
        <w:rPr>
          <w:spacing w:val="-4"/>
        </w:rPr>
        <w:t>“缴纳单位应当</w:t>
      </w:r>
      <w:r>
        <w:rPr/>
        <w:t xml:space="preserve"> </w:t>
      </w:r>
      <w:r>
        <w:rPr>
          <w:spacing w:val="-1"/>
        </w:rPr>
        <w:t>每年向本单位职工颂本单位全年社会保险费缴纳情况，接受职工监督”“社会保险</w:t>
      </w:r>
      <w:r>
        <w:rPr>
          <w:spacing w:val="16"/>
        </w:rPr>
        <w:t xml:space="preserve"> </w:t>
      </w:r>
      <w:r>
        <w:rPr/>
        <w:t>经办机构应当定期向社会公告社会保险费征收情况，</w:t>
      </w:r>
      <w:r>
        <w:rPr>
          <w:spacing w:val="-1"/>
        </w:rPr>
        <w:t>接受社会监督。”</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412"/>
        <w:spacing w:before="98" w:line="219" w:lineRule="auto"/>
        <w:rPr>
          <w:sz w:val="30"/>
          <w:szCs w:val="30"/>
        </w:rPr>
      </w:pPr>
      <w:r>
        <w:rPr>
          <w:sz w:val="30"/>
          <w:szCs w:val="30"/>
          <w:color w:val="CC3333"/>
          <w14:textOutline w14:w="5442" w14:cap="flat" w14:cmpd="sng">
            <w14:solidFill>
              <w14:srgbClr w14:val="CC3333"/>
            </w14:solidFill>
            <w14:prstDash w14:val="solid"/>
            <w14:miter w14:lim="10"/>
          </w14:textOutline>
          <w:spacing w:val="-5"/>
        </w:rPr>
        <w:t>企业破产时职工社会保险待遇有什么保障？</w:t>
      </w:r>
    </w:p>
    <w:p>
      <w:pPr>
        <w:spacing w:line="440" w:lineRule="auto"/>
        <w:rPr>
          <w:rFonts w:ascii="Arial"/>
          <w:sz w:val="21"/>
        </w:rPr>
      </w:pPr>
      <w:r/>
    </w:p>
    <w:p>
      <w:pPr>
        <w:pStyle w:val="BodyText"/>
        <w:ind w:left="36" w:firstLine="414"/>
        <w:spacing w:before="78" w:line="228" w:lineRule="auto"/>
        <w:jc w:val="both"/>
        <w:rPr/>
      </w:pPr>
      <w:r>
        <w:rPr>
          <w:spacing w:val="-1"/>
        </w:rPr>
        <w:t>劳动部•关于贯彻执行&lt;中华人民共和国劳动法&gt;</w:t>
      </w:r>
      <w:r>
        <w:rPr>
          <w:rFonts w:ascii="Arial Unicode MS" w:hAnsi="Arial Unicode MS" w:eastAsia="Arial Unicode MS" w:cs="Arial Unicode MS"/>
          <w:spacing w:val="-1"/>
        </w:rPr>
        <w:t>若干问题的意见‣</w:t>
      </w:r>
      <w:r>
        <w:rPr>
          <w:rFonts w:ascii="Arial Unicode MS" w:hAnsi="Arial Unicode MS" w:eastAsia="Arial Unicode MS" w:cs="Arial Unicode MS"/>
          <w:spacing w:val="28"/>
          <w:w w:val="101"/>
        </w:rPr>
        <w:t xml:space="preserve"> </w:t>
      </w:r>
      <w:r>
        <w:rPr>
          <w:spacing w:val="-1"/>
        </w:rPr>
        <w:t>规定：</w:t>
      </w:r>
      <w:r>
        <w:rPr>
          <w:spacing w:val="-1"/>
        </w:rPr>
        <w:t xml:space="preserve"> </w:t>
      </w:r>
      <w:r>
        <w:rPr>
          <w:spacing w:val="-1"/>
        </w:rPr>
        <w:t>企业</w:t>
      </w:r>
      <w:r>
        <w:rPr/>
        <w:t xml:space="preserve"> </w:t>
      </w:r>
      <w:r>
        <w:rPr>
          <w:spacing w:val="-8"/>
        </w:rPr>
        <w:t>实施破产时，</w:t>
      </w:r>
      <w:r>
        <w:rPr>
          <w:spacing w:val="41"/>
        </w:rPr>
        <w:t xml:space="preserve"> </w:t>
      </w:r>
      <w:r>
        <w:rPr>
          <w:spacing w:val="-8"/>
        </w:rPr>
        <w:t>按照国家有关企业破产的规定，</w:t>
      </w:r>
      <w:r>
        <w:rPr>
          <w:spacing w:val="44"/>
          <w:w w:val="101"/>
        </w:rPr>
        <w:t xml:space="preserve"> </w:t>
      </w:r>
      <w:r>
        <w:rPr>
          <w:spacing w:val="-8"/>
        </w:rPr>
        <w:t>从其破产清产和土地转让所得中按实</w:t>
      </w:r>
      <w:r>
        <w:rPr/>
        <w:t xml:space="preserve"> </w:t>
      </w:r>
      <w:r>
        <w:rPr>
          <w:spacing w:val="4"/>
        </w:rPr>
        <w:t>际需要划拨出社会保险费用由当地社会保险基金经办机构和劳动部门就业服务机</w:t>
      </w:r>
      <w:r>
        <w:rPr>
          <w:spacing w:val="15"/>
        </w:rPr>
        <w:t xml:space="preserve"> </w:t>
      </w:r>
      <w:r>
        <w:rPr>
          <w:spacing w:val="-3"/>
        </w:rPr>
        <w:t>构接收，</w:t>
      </w:r>
      <w:r>
        <w:rPr>
          <w:spacing w:val="-3"/>
        </w:rPr>
        <w:t xml:space="preserve"> </w:t>
      </w:r>
      <w:r>
        <w:rPr>
          <w:spacing w:val="-3"/>
        </w:rPr>
        <w:t>并负责支付离退休人员的养老保险费用和支付失业人员应享受的</w:t>
      </w:r>
      <w:r>
        <w:rPr>
          <w:spacing w:val="-4"/>
        </w:rPr>
        <w:t>失业保险</w:t>
      </w:r>
    </w:p>
    <w:p>
      <w:pPr>
        <w:spacing w:line="228" w:lineRule="auto"/>
        <w:sectPr>
          <w:headerReference w:type="default" r:id="rId120"/>
          <w:pgSz w:w="8393" w:h="11907"/>
          <w:pgMar w:top="1721" w:right="958" w:bottom="0" w:left="935" w:header="1496" w:footer="0" w:gutter="0"/>
        </w:sectPr>
        <w:rPr/>
      </w:pPr>
    </w:p>
    <w:p>
      <w:pPr>
        <w:pStyle w:val="BodyText"/>
        <w:ind w:left="34"/>
        <w:spacing w:before="46" w:line="220" w:lineRule="auto"/>
        <w:rPr/>
      </w:pPr>
      <w:r>
        <w:rPr>
          <w:spacing w:val="-10"/>
        </w:rPr>
        <w:t>待遇。</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BodyText"/>
        <w:ind w:left="117"/>
        <w:spacing w:before="97" w:line="219" w:lineRule="auto"/>
        <w:rPr>
          <w:sz w:val="30"/>
          <w:szCs w:val="30"/>
        </w:rPr>
      </w:pPr>
      <w:r>
        <w:rPr>
          <w:sz w:val="30"/>
          <w:szCs w:val="30"/>
          <w:color w:val="CC3333"/>
          <w14:textOutline w14:w="5442" w14:cap="flat" w14:cmpd="sng">
            <w14:solidFill>
              <w14:srgbClr w14:val="CC3333"/>
            </w14:solidFill>
            <w14:prstDash w14:val="solid"/>
            <w14:miter w14:lim="10"/>
          </w14:textOutline>
          <w:spacing w:val="-5"/>
        </w:rPr>
        <w:t>哪些社会保险项目由单位和职工个人共同缴费？</w:t>
      </w:r>
    </w:p>
    <w:p>
      <w:pPr>
        <w:pStyle w:val="BodyText"/>
        <w:ind w:left="1322"/>
        <w:spacing w:before="33" w:line="220" w:lineRule="auto"/>
        <w:rPr>
          <w:sz w:val="30"/>
          <w:szCs w:val="30"/>
        </w:rPr>
      </w:pPr>
      <w:r>
        <w:rPr>
          <w:sz w:val="30"/>
          <w:szCs w:val="30"/>
          <w:color w:val="CC3333"/>
          <w14:textOutline w14:w="5442" w14:cap="flat" w14:cmpd="sng">
            <w14:solidFill>
              <w14:srgbClr w14:val="CC3333"/>
            </w14:solidFill>
            <w14:prstDash w14:val="solid"/>
            <w14:miter w14:lim="10"/>
          </w14:textOutline>
          <w:spacing w:val="-8"/>
        </w:rPr>
        <w:t>哪些项目职工个人不用缴费？</w:t>
      </w:r>
    </w:p>
    <w:p>
      <w:pPr>
        <w:spacing w:line="476" w:lineRule="auto"/>
        <w:rPr>
          <w:rFonts w:ascii="Arial"/>
          <w:sz w:val="21"/>
        </w:rPr>
      </w:pPr>
      <w:r/>
    </w:p>
    <w:p>
      <w:pPr>
        <w:pStyle w:val="BodyText"/>
        <w:ind w:left="37" w:firstLine="401"/>
        <w:spacing w:before="58" w:line="238" w:lineRule="auto"/>
        <w:rPr/>
      </w:pPr>
      <w:r>
        <w:rPr>
          <w:spacing w:val="-5"/>
        </w:rPr>
        <w:t>根据社会保险有关法规规定，</w:t>
      </w:r>
      <w:r>
        <w:rPr>
          <w:spacing w:val="-5"/>
        </w:rPr>
        <w:t xml:space="preserve"> </w:t>
      </w:r>
      <w:r>
        <w:rPr>
          <w:spacing w:val="-5"/>
        </w:rPr>
        <w:t>养老保险、医疗保险和失业保险由单位和职工个</w:t>
      </w:r>
      <w:r>
        <w:rPr>
          <w:spacing w:val="16"/>
        </w:rPr>
        <w:t xml:space="preserve"> </w:t>
      </w:r>
      <w:r>
        <w:rPr>
          <w:spacing w:val="-2"/>
        </w:rPr>
        <w:t>人共同缴费，工伤保险和生育保险由单位缴费，职工个人不用缴费。</w:t>
      </w:r>
    </w:p>
    <w:p>
      <w:pPr>
        <w:spacing w:line="238" w:lineRule="auto"/>
        <w:sectPr>
          <w:headerReference w:type="default" r:id="rId121"/>
          <w:pgSz w:w="8393" w:h="11907"/>
          <w:pgMar w:top="1721" w:right="964" w:bottom="0" w:left="935" w:header="1496" w:footer="0" w:gutter="0"/>
        </w:sectPr>
        <w:rPr/>
      </w:pP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BodyText"/>
        <w:ind w:left="406"/>
        <w:spacing w:before="98" w:line="220" w:lineRule="auto"/>
        <w:rPr>
          <w:sz w:val="30"/>
          <w:szCs w:val="30"/>
        </w:rPr>
      </w:pPr>
      <w:r>
        <w:rPr>
          <w:sz w:val="30"/>
          <w:szCs w:val="30"/>
          <w:color w:val="CC3333"/>
          <w14:textOutline w14:w="5442" w14:cap="flat" w14:cmpd="sng">
            <w14:solidFill>
              <w14:srgbClr w14:val="CC3333"/>
            </w14:solidFill>
            <w14:prstDash w14:val="solid"/>
            <w14:miter w14:lim="10"/>
          </w14:textOutline>
          <w:spacing w:val="-12"/>
        </w:rPr>
        <w:t>保险合同生效，</w:t>
      </w:r>
      <w:r>
        <w:rPr>
          <w:sz w:val="30"/>
          <w:szCs w:val="30"/>
          <w:color w:val="CC3333"/>
          <w:spacing w:val="-12"/>
        </w:rPr>
        <w:t xml:space="preserve"> </w:t>
      </w:r>
      <w:r>
        <w:rPr>
          <w:sz w:val="30"/>
          <w:szCs w:val="30"/>
          <w:color w:val="CC3333"/>
          <w14:textOutline w14:w="5442" w14:cap="flat" w14:cmpd="sng">
            <w14:solidFill>
              <w14:srgbClr w14:val="CC3333"/>
            </w14:solidFill>
            <w14:prstDash w14:val="solid"/>
            <w14:miter w14:lim="10"/>
          </w14:textOutline>
          <w:spacing w:val="-12"/>
        </w:rPr>
        <w:t>意味着保险责任的开始吗？</w:t>
      </w:r>
    </w:p>
    <w:p>
      <w:pPr>
        <w:spacing w:line="476" w:lineRule="auto"/>
        <w:rPr>
          <w:rFonts w:ascii="Arial"/>
          <w:sz w:val="21"/>
        </w:rPr>
      </w:pPr>
      <w:r/>
    </w:p>
    <w:p>
      <w:pPr>
        <w:pStyle w:val="BodyText"/>
        <w:ind w:left="39" w:firstLine="399"/>
        <w:spacing w:before="58" w:line="247" w:lineRule="auto"/>
        <w:rPr/>
      </w:pPr>
      <w:r>
        <w:rPr>
          <w:spacing w:val="2"/>
        </w:rPr>
        <w:t>依据•保险法</w:t>
      </w:r>
      <w:r>
        <w:rPr>
          <w:rFonts w:ascii="MS Gothic" w:hAnsi="MS Gothic" w:eastAsia="MS Gothic" w:cs="MS Gothic"/>
          <w:spacing w:val="2"/>
        </w:rPr>
        <w:t>‣第十</w:t>
      </w:r>
      <w:r>
        <w:rPr>
          <w:spacing w:val="2"/>
        </w:rPr>
        <w:t>二条规定：“投保人提出保险要求，经保险人同意承保，</w:t>
      </w:r>
      <w:r>
        <w:rPr>
          <w:spacing w:val="1"/>
        </w:rPr>
        <w:t xml:space="preserve">  </w:t>
      </w:r>
      <w:r>
        <w:rPr>
          <w:spacing w:val="-1"/>
        </w:rPr>
        <w:t>并就合同的条款达成协议，保险合同成立。”在一般情况之下，如果当事人对合同</w:t>
      </w:r>
      <w:r>
        <w:rPr>
          <w:spacing w:val="13"/>
        </w:rPr>
        <w:t xml:space="preserve"> </w:t>
      </w:r>
      <w:r>
        <w:rPr>
          <w:spacing w:val="-6"/>
        </w:rPr>
        <w:t>没有特别约定，</w:t>
      </w:r>
      <w:r>
        <w:rPr>
          <w:spacing w:val="-6"/>
        </w:rPr>
        <w:t xml:space="preserve"> </w:t>
      </w:r>
      <w:r>
        <w:rPr>
          <w:spacing w:val="-6"/>
        </w:rPr>
        <w:t>合同自成立时生效。但是，</w:t>
      </w:r>
      <w:r>
        <w:rPr>
          <w:spacing w:val="-7"/>
        </w:rPr>
        <w:t>如果当事人对合同生效约定了附属条款，</w:t>
      </w:r>
      <w:r>
        <w:rPr/>
        <w:t xml:space="preserve"> </w:t>
      </w:r>
      <w:r>
        <w:rPr>
          <w:spacing w:val="-2"/>
        </w:rPr>
        <w:t>则保险合同从符合附属条款约定的生效情形开始生效。</w:t>
      </w:r>
    </w:p>
    <w:p>
      <w:pPr>
        <w:pStyle w:val="BodyText"/>
        <w:ind w:left="57" w:right="49" w:firstLine="382"/>
        <w:spacing w:before="35" w:line="238" w:lineRule="auto"/>
        <w:rPr/>
      </w:pPr>
      <w:r>
        <w:rPr>
          <w:spacing w:val="-2"/>
        </w:rPr>
        <w:t>保险合同的有效期间是指保险合同自生效到终止的期间。在签订保险合同过程</w:t>
      </w:r>
      <w:r>
        <w:rPr>
          <w:spacing w:val="2"/>
        </w:rPr>
        <w:t xml:space="preserve"> </w:t>
      </w:r>
      <w:r>
        <w:rPr>
          <w:spacing w:val="-10"/>
        </w:rPr>
        <w:t>中，</w:t>
      </w:r>
      <w:r>
        <w:rPr>
          <w:spacing w:val="-31"/>
        </w:rPr>
        <w:t xml:space="preserve"> </w:t>
      </w:r>
      <w:r>
        <w:rPr>
          <w:spacing w:val="-10"/>
        </w:rPr>
        <w:t>如果没有特别约定，</w:t>
      </w:r>
      <w:r>
        <w:rPr>
          <w:spacing w:val="41"/>
        </w:rPr>
        <w:t xml:space="preserve"> </w:t>
      </w:r>
      <w:r>
        <w:rPr>
          <w:spacing w:val="-10"/>
        </w:rPr>
        <w:t>保险合同生效的时间与保险责任开始的时间</w:t>
      </w:r>
      <w:r>
        <w:rPr>
          <w:spacing w:val="-11"/>
        </w:rPr>
        <w:t>是致的，</w:t>
      </w:r>
      <w:r>
        <w:rPr>
          <w:spacing w:val="42"/>
        </w:rPr>
        <w:t xml:space="preserve"> </w:t>
      </w:r>
      <w:r>
        <w:rPr>
          <w:spacing w:val="-11"/>
        </w:rPr>
        <w:t>但二</w:t>
      </w:r>
    </w:p>
    <w:p>
      <w:pPr>
        <w:spacing w:line="238" w:lineRule="auto"/>
        <w:sectPr>
          <w:headerReference w:type="default" r:id="rId122"/>
          <w:pgSz w:w="8393" w:h="11907"/>
          <w:pgMar w:top="1721" w:right="912" w:bottom="0" w:left="935" w:header="1496" w:footer="0" w:gutter="0"/>
        </w:sectPr>
        <w:rPr/>
      </w:pPr>
    </w:p>
    <w:p>
      <w:pPr>
        <w:pStyle w:val="BodyText"/>
        <w:ind w:left="37"/>
        <w:spacing w:before="47" w:line="220" w:lineRule="auto"/>
        <w:rPr/>
      </w:pPr>
      <w:r>
        <w:rPr>
          <w:spacing w:val="-3"/>
        </w:rPr>
        <w:t>者以下情况是不一致的。</w:t>
      </w:r>
    </w:p>
    <w:p>
      <w:pPr>
        <w:pStyle w:val="BodyText"/>
        <w:ind w:left="33" w:right="59" w:firstLine="415"/>
        <w:spacing w:before="35" w:line="244" w:lineRule="auto"/>
        <w:jc w:val="both"/>
        <w:rPr/>
      </w:pPr>
      <w:r>
        <w:rPr/>
        <w:t>（1）追溯保险，即保险责任期间追溯到保险期间开始前的某一个时点。也就</w:t>
      </w:r>
      <w:r>
        <w:rPr>
          <w:spacing w:val="11"/>
        </w:rPr>
        <w:t xml:space="preserve"> </w:t>
      </w:r>
      <w:r>
        <w:rPr>
          <w:spacing w:val="-4"/>
        </w:rPr>
        <w:t>是保险人对于合同成立前所发生的保险事故也要承担保险责任，</w:t>
      </w:r>
      <w:r>
        <w:rPr>
          <w:spacing w:val="36"/>
        </w:rPr>
        <w:t xml:space="preserve"> </w:t>
      </w:r>
      <w:r>
        <w:rPr>
          <w:spacing w:val="-4"/>
        </w:rPr>
        <w:t>通常适用</w:t>
      </w:r>
      <w:r>
        <w:rPr>
          <w:spacing w:val="-5"/>
        </w:rPr>
        <w:t>于海上保</w:t>
      </w:r>
      <w:r>
        <w:rPr/>
        <w:t xml:space="preserve"> </w:t>
      </w:r>
      <w:r>
        <w:rPr>
          <w:spacing w:val="-8"/>
        </w:rPr>
        <w:t>险合同。</w:t>
      </w:r>
    </w:p>
    <w:p>
      <w:pPr>
        <w:pStyle w:val="BodyText"/>
        <w:ind w:left="39" w:right="61" w:firstLine="410"/>
        <w:spacing w:before="34" w:line="239" w:lineRule="auto"/>
        <w:rPr/>
      </w:pPr>
      <w:r>
        <w:rPr/>
        <w:t>（2）观察期间的规定，一般是合同生效若干日后，保险人才开始承担保险责</w:t>
      </w:r>
      <w:r>
        <w:rPr>
          <w:spacing w:val="11"/>
        </w:rPr>
        <w:t xml:space="preserve"> </w:t>
      </w:r>
      <w:r>
        <w:rPr>
          <w:spacing w:val="-2"/>
        </w:rPr>
        <w:t>任。即保险责任的开始时间在保险合同生效之后，比如健康保险合同。</w:t>
      </w:r>
    </w:p>
    <w:p>
      <w:pPr>
        <w:pStyle w:val="BodyText"/>
        <w:ind w:left="38" w:right="55" w:firstLine="401"/>
        <w:spacing w:before="33"/>
        <w:jc w:val="both"/>
        <w:rPr/>
      </w:pPr>
      <w:r>
        <w:rPr>
          <w:spacing w:val="-4"/>
        </w:rPr>
        <w:t>保险责任开始的时间是保险人开始承担保险</w:t>
      </w:r>
      <w:r>
        <w:rPr>
          <w:spacing w:val="-5"/>
        </w:rPr>
        <w:t>责任的期间，</w:t>
      </w:r>
      <w:r>
        <w:rPr>
          <w:spacing w:val="-5"/>
        </w:rPr>
        <w:t xml:space="preserve"> </w:t>
      </w:r>
      <w:r>
        <w:rPr>
          <w:spacing w:val="-5"/>
        </w:rPr>
        <w:t>从保险人承担责任开</w:t>
      </w:r>
      <w:r>
        <w:rPr/>
        <w:t xml:space="preserve"> </w:t>
      </w:r>
      <w:r>
        <w:rPr>
          <w:spacing w:val="-4"/>
        </w:rPr>
        <w:t>始到终止的期间为保险责任期间。在此期间内发生保险事故，</w:t>
      </w:r>
      <w:r>
        <w:rPr>
          <w:spacing w:val="38"/>
          <w:w w:val="101"/>
        </w:rPr>
        <w:t xml:space="preserve"> </w:t>
      </w:r>
      <w:r>
        <w:rPr>
          <w:spacing w:val="-5"/>
        </w:rPr>
        <w:t>保险人应承担保险责</w:t>
      </w:r>
      <w:r>
        <w:rPr/>
        <w:t xml:space="preserve"> </w:t>
      </w:r>
      <w:r>
        <w:rPr>
          <w:spacing w:val="-5"/>
        </w:rPr>
        <w:t>任，</w:t>
      </w:r>
      <w:r>
        <w:rPr>
          <w:spacing w:val="-20"/>
        </w:rPr>
        <w:t xml:space="preserve"> </w:t>
      </w:r>
      <w:r>
        <w:rPr>
          <w:spacing w:val="-5"/>
        </w:rPr>
        <w:t>反之，</w:t>
      </w:r>
      <w:r>
        <w:rPr>
          <w:spacing w:val="-5"/>
        </w:rPr>
        <w:t xml:space="preserve"> </w:t>
      </w:r>
      <w:r>
        <w:rPr>
          <w:spacing w:val="-5"/>
        </w:rPr>
        <w:t>保险人不承担保险责任。保险责任开始的时间才是被保险人真正享受保</w:t>
      </w:r>
      <w:r>
        <w:rPr/>
        <w:t xml:space="preserve"> </w:t>
      </w:r>
      <w:r>
        <w:rPr>
          <w:spacing w:val="2"/>
        </w:rPr>
        <w:t>险合同保障的期间。依据•保</w:t>
      </w:r>
      <w:r>
        <w:rPr>
          <w:rFonts w:ascii="Arial Unicode MS" w:hAnsi="Arial Unicode MS" w:eastAsia="Arial Unicode MS" w:cs="Arial Unicode MS"/>
          <w:spacing w:val="2"/>
        </w:rPr>
        <w:t>险法‣第十三条规定：  </w:t>
      </w:r>
      <w:r>
        <w:rPr>
          <w:spacing w:val="2"/>
        </w:rPr>
        <w:t>“保险合同成立后，投保人按</w:t>
      </w:r>
      <w:r>
        <w:rPr>
          <w:spacing w:val="8"/>
        </w:rPr>
        <w:t xml:space="preserve"> </w:t>
      </w:r>
      <w:r>
        <w:rPr>
          <w:spacing w:val="-1"/>
        </w:rPr>
        <w:t>照约定交付保险费，保险人按照约定的时间开始承担保险责任。”因此，保险合同</w:t>
      </w:r>
      <w:r>
        <w:rPr>
          <w:spacing w:val="13"/>
        </w:rPr>
        <w:t xml:space="preserve"> </w:t>
      </w:r>
      <w:r>
        <w:rPr>
          <w:spacing w:val="-4"/>
        </w:rPr>
        <w:t>的当事人可以在合同中约定保险责任开始的时间，</w:t>
      </w:r>
      <w:r>
        <w:rPr>
          <w:spacing w:val="30"/>
        </w:rPr>
        <w:t xml:space="preserve"> </w:t>
      </w:r>
      <w:r>
        <w:rPr>
          <w:spacing w:val="-4"/>
        </w:rPr>
        <w:t>该时间可以约定在合同生</w:t>
      </w:r>
      <w:r>
        <w:rPr>
          <w:spacing w:val="-5"/>
        </w:rPr>
        <w:t>效前某</w:t>
      </w:r>
      <w:r>
        <w:rPr/>
        <w:t xml:space="preserve"> </w:t>
      </w:r>
      <w:r>
        <w:rPr>
          <w:spacing w:val="-2"/>
        </w:rPr>
        <w:t>一时间点，也可以约定在合同生效后某一时间点。</w:t>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1458"/>
        <w:spacing w:before="98" w:line="239"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rPr>
        <w:t>被承包或租赁的国有企业，</w:t>
      </w:r>
    </w:p>
    <w:p>
      <w:pPr>
        <w:ind w:left="1772"/>
        <w:spacing w:before="1" w:line="216"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1"/>
        </w:rPr>
        <w:t>社会保险有什么规定？</w:t>
      </w:r>
    </w:p>
    <w:p>
      <w:pPr>
        <w:rPr>
          <w:rFonts w:ascii="Arial"/>
          <w:sz w:val="21"/>
        </w:rPr>
      </w:pPr>
      <w:r/>
    </w:p>
    <w:p>
      <w:pPr>
        <w:rPr>
          <w:rFonts w:ascii="Arial"/>
          <w:sz w:val="21"/>
        </w:rPr>
      </w:pPr>
      <w:r/>
    </w:p>
    <w:p>
      <w:pPr>
        <w:pStyle w:val="BodyText"/>
        <w:ind w:left="39" w:firstLine="506"/>
        <w:spacing w:before="59" w:line="249" w:lineRule="auto"/>
        <w:jc w:val="both"/>
        <w:rPr/>
      </w:pPr>
      <w:r>
        <w:rPr>
          <w:spacing w:val="-1"/>
        </w:rPr>
        <w:t>根据</w:t>
      </w:r>
      <w:r>
        <w:rPr>
          <w:spacing w:val="-22"/>
        </w:rPr>
        <w:t xml:space="preserve"> </w:t>
      </w:r>
      <w:r>
        <w:rPr>
          <w:spacing w:val="-1"/>
        </w:rPr>
        <w:t>1992</w:t>
      </w:r>
      <w:r>
        <w:rPr>
          <w:spacing w:val="-36"/>
        </w:rPr>
        <w:t xml:space="preserve"> </w:t>
      </w:r>
      <w:r>
        <w:rPr>
          <w:spacing w:val="-1"/>
        </w:rPr>
        <w:t>年劳动部•关于国营企业实施承包租赁以后保障职工保险福利待遇</w:t>
      </w:r>
      <w:r>
        <w:rPr>
          <w:spacing w:val="-1"/>
        </w:rPr>
        <w:t xml:space="preserve"> </w:t>
      </w:r>
      <w:r>
        <w:rPr>
          <w:spacing w:val="-3"/>
        </w:rPr>
        <w:t>的意见</w:t>
      </w:r>
      <w:r>
        <w:rPr>
          <w:rFonts w:ascii="Times New Roman" w:hAnsi="Times New Roman" w:eastAsia="Times New Roman" w:cs="Times New Roman"/>
          <w:spacing w:val="-3"/>
        </w:rPr>
        <w:t>‣</w:t>
      </w:r>
      <w:r>
        <w:rPr>
          <w:spacing w:val="-3"/>
        </w:rPr>
        <w:t>，国有企业被承包或租赁后，</w:t>
      </w:r>
      <w:r>
        <w:rPr>
          <w:spacing w:val="-3"/>
        </w:rPr>
        <w:t xml:space="preserve"> </w:t>
      </w:r>
      <w:r>
        <w:rPr>
          <w:spacing w:val="-3"/>
        </w:rPr>
        <w:t>承包人或租赁人应当把执行国</w:t>
      </w:r>
      <w:r>
        <w:rPr>
          <w:spacing w:val="-4"/>
        </w:rPr>
        <w:t>家的社会保险、</w:t>
      </w:r>
      <w:r>
        <w:rPr/>
        <w:t xml:space="preserve"> </w:t>
      </w:r>
      <w:r>
        <w:rPr>
          <w:spacing w:val="-12"/>
        </w:rPr>
        <w:t>福利制度的规定，</w:t>
      </w:r>
      <w:r>
        <w:rPr>
          <w:spacing w:val="48"/>
        </w:rPr>
        <w:t xml:space="preserve"> </w:t>
      </w:r>
      <w:r>
        <w:rPr>
          <w:spacing w:val="-12"/>
        </w:rPr>
        <w:t>纳入承包租赁合同，</w:t>
      </w:r>
      <w:r>
        <w:rPr>
          <w:spacing w:val="41"/>
        </w:rPr>
        <w:t xml:space="preserve"> </w:t>
      </w:r>
      <w:r>
        <w:rPr>
          <w:spacing w:val="-12"/>
        </w:rPr>
        <w:t>保证职工的合法权益；</w:t>
      </w:r>
      <w:r>
        <w:rPr>
          <w:spacing w:val="55"/>
        </w:rPr>
        <w:t xml:space="preserve"> </w:t>
      </w:r>
      <w:r>
        <w:rPr>
          <w:spacing w:val="-12"/>
        </w:rPr>
        <w:t>要严</w:t>
      </w:r>
      <w:r>
        <w:rPr>
          <w:spacing w:val="-13"/>
        </w:rPr>
        <w:t>格执行国家规定</w:t>
      </w:r>
      <w:r>
        <w:rPr>
          <w:spacing w:val="-13"/>
        </w:rPr>
        <w:t xml:space="preserve"> </w:t>
      </w:r>
      <w:r>
        <w:rPr>
          <w:spacing w:val="-8"/>
        </w:rPr>
        <w:t>的职工病假、伤残、死亡待遇，</w:t>
      </w:r>
      <w:r>
        <w:rPr>
          <w:spacing w:val="45"/>
        </w:rPr>
        <w:t xml:space="preserve"> </w:t>
      </w:r>
      <w:r>
        <w:rPr>
          <w:spacing w:val="-8"/>
        </w:rPr>
        <w:t>特别是因工负伤和职</w:t>
      </w:r>
      <w:r>
        <w:rPr>
          <w:spacing w:val="-9"/>
        </w:rPr>
        <w:t>业病的待遇，</w:t>
      </w:r>
      <w:r>
        <w:rPr>
          <w:spacing w:val="47"/>
        </w:rPr>
        <w:t xml:space="preserve"> </w:t>
      </w:r>
      <w:r>
        <w:rPr>
          <w:spacing w:val="-9"/>
        </w:rPr>
        <w:t>不准随意降低标</w:t>
      </w:r>
      <w:r>
        <w:rPr>
          <w:spacing w:val="-9"/>
        </w:rPr>
        <w:t xml:space="preserve"> </w:t>
      </w:r>
      <w:r>
        <w:rPr>
          <w:spacing w:val="-1"/>
        </w:rPr>
        <w:t>准甚至取消：要遵循“保证医疗、克服浪费”的原则，保</w:t>
      </w:r>
      <w:r>
        <w:rPr>
          <w:spacing w:val="-2"/>
        </w:rPr>
        <w:t>证职工的劳保医疗待遇。</w:t>
      </w:r>
    </w:p>
    <w:p>
      <w:pPr>
        <w:spacing w:line="249" w:lineRule="auto"/>
        <w:sectPr>
          <w:headerReference w:type="default" r:id="rId123"/>
          <w:pgSz w:w="8393" w:h="11907"/>
          <w:pgMar w:top="1721" w:right="904" w:bottom="0" w:left="935" w:header="1496" w:footer="0" w:gutter="0"/>
        </w:sectPr>
        <w:rPr/>
      </w:pP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BodyText"/>
        <w:ind w:left="1171"/>
        <w:spacing w:before="98" w:line="220" w:lineRule="auto"/>
        <w:rPr>
          <w:sz w:val="30"/>
          <w:szCs w:val="30"/>
        </w:rPr>
      </w:pPr>
      <w:r>
        <w:rPr>
          <w:sz w:val="30"/>
          <w:szCs w:val="30"/>
          <w:color w:val="CC3333"/>
          <w14:textOutline w14:w="5442" w14:cap="flat" w14:cmpd="sng">
            <w14:solidFill>
              <w14:srgbClr w14:val="CC3333"/>
            </w14:solidFill>
            <w14:prstDash w14:val="solid"/>
            <w14:miter w14:lim="10"/>
          </w14:textOutline>
          <w:spacing w:val="-11"/>
        </w:rPr>
        <w:t>从事哪些工种，</w:t>
      </w:r>
      <w:r>
        <w:rPr>
          <w:sz w:val="30"/>
          <w:szCs w:val="30"/>
          <w:color w:val="CC3333"/>
          <w:spacing w:val="-11"/>
        </w:rPr>
        <w:t xml:space="preserve"> </w:t>
      </w:r>
      <w:r>
        <w:rPr>
          <w:sz w:val="30"/>
          <w:szCs w:val="30"/>
          <w:color w:val="CC3333"/>
          <w14:textOutline w14:w="5442" w14:cap="flat" w14:cmpd="sng">
            <w14:solidFill>
              <w14:srgbClr w14:val="CC3333"/>
            </w14:solidFill>
            <w14:prstDash w14:val="solid"/>
            <w14:miter w14:lim="10"/>
          </w14:textOutline>
          <w:spacing w:val="-11"/>
        </w:rPr>
        <w:t>可以提前退休？</w:t>
      </w:r>
    </w:p>
    <w:p>
      <w:pPr>
        <w:spacing w:line="474" w:lineRule="auto"/>
        <w:rPr>
          <w:rFonts w:ascii="Arial"/>
          <w:sz w:val="21"/>
        </w:rPr>
      </w:pPr>
      <w:r/>
    </w:p>
    <w:p>
      <w:pPr>
        <w:pStyle w:val="BodyText"/>
        <w:ind w:left="51" w:right="2" w:firstLine="504"/>
        <w:spacing w:before="59" w:line="238" w:lineRule="auto"/>
        <w:rPr/>
      </w:pPr>
      <w:r>
        <w:rPr>
          <w:spacing w:val="-4"/>
        </w:rPr>
        <w:t>劳动人事部</w:t>
      </w:r>
      <w:r>
        <w:rPr>
          <w:spacing w:val="-12"/>
        </w:rPr>
        <w:t xml:space="preserve"> </w:t>
      </w:r>
      <w:r>
        <w:rPr>
          <w:spacing w:val="-4"/>
        </w:rPr>
        <w:t>1985</w:t>
      </w:r>
      <w:r>
        <w:rPr>
          <w:spacing w:val="-36"/>
        </w:rPr>
        <w:t xml:space="preserve"> </w:t>
      </w:r>
      <w:r>
        <w:rPr>
          <w:spacing w:val="-4"/>
        </w:rPr>
        <w:t>年</w:t>
      </w:r>
      <w:r>
        <w:rPr>
          <w:spacing w:val="-23"/>
        </w:rPr>
        <w:t xml:space="preserve"> </w:t>
      </w:r>
      <w:r>
        <w:rPr>
          <w:spacing w:val="-4"/>
        </w:rPr>
        <w:t>3</w:t>
      </w:r>
      <w:r>
        <w:rPr>
          <w:spacing w:val="-29"/>
        </w:rPr>
        <w:t xml:space="preserve"> </w:t>
      </w:r>
      <w:r>
        <w:rPr>
          <w:spacing w:val="-4"/>
        </w:rPr>
        <w:t>月</w:t>
      </w:r>
      <w:r>
        <w:rPr>
          <w:spacing w:val="-31"/>
        </w:rPr>
        <w:t xml:space="preserve"> </w:t>
      </w:r>
      <w:r>
        <w:rPr>
          <w:spacing w:val="-4"/>
        </w:rPr>
        <w:t>4</w:t>
      </w:r>
      <w:r>
        <w:rPr>
          <w:spacing w:val="-4"/>
        </w:rPr>
        <w:t xml:space="preserve"> </w:t>
      </w:r>
      <w:r>
        <w:rPr>
          <w:spacing w:val="-4"/>
        </w:rPr>
        <w:t>日颁布的•关于改由各主管部门审批提前退休工种</w:t>
      </w:r>
      <w:r>
        <w:rPr/>
        <w:t xml:space="preserve"> </w:t>
      </w:r>
      <w:r>
        <w:rPr>
          <w:spacing w:val="-2"/>
        </w:rPr>
        <w:t>的通知</w:t>
      </w:r>
      <w:r>
        <w:rPr>
          <w:rFonts w:ascii="Times New Roman" w:hAnsi="Times New Roman" w:eastAsia="Times New Roman" w:cs="Times New Roman"/>
          <w:spacing w:val="-2"/>
        </w:rPr>
        <w:t>‣</w:t>
      </w:r>
      <w:r>
        <w:rPr>
          <w:spacing w:val="-2"/>
        </w:rPr>
        <w:t>，对提前退休工种的标准作了如下规定：</w:t>
      </w:r>
    </w:p>
    <w:p>
      <w:pPr>
        <w:pStyle w:val="BodyText"/>
        <w:ind w:left="36" w:firstLine="412"/>
        <w:spacing w:before="37" w:line="233" w:lineRule="auto"/>
        <w:rPr/>
      </w:pPr>
      <w:r>
        <w:rPr/>
        <w:t>（1）从事井下、高空、高温、特别繁重体力劳动或者其他有害身体健康工作</w:t>
      </w:r>
      <w:r>
        <w:rPr>
          <w:spacing w:val="11"/>
        </w:rPr>
        <w:t xml:space="preserve"> </w:t>
      </w:r>
      <w:r>
        <w:rPr>
          <w:spacing w:val="-9"/>
        </w:rPr>
        <w:t>的工人，</w:t>
      </w:r>
      <w:r>
        <w:rPr>
          <w:spacing w:val="-9"/>
        </w:rPr>
        <w:t xml:space="preserve"> </w:t>
      </w:r>
      <w:r>
        <w:rPr>
          <w:spacing w:val="-9"/>
        </w:rPr>
        <w:t>无论现在或过去从事这类工作，</w:t>
      </w:r>
      <w:r>
        <w:rPr>
          <w:spacing w:val="59"/>
          <w:w w:val="101"/>
        </w:rPr>
        <w:t xml:space="preserve"> </w:t>
      </w:r>
      <w:r>
        <w:rPr>
          <w:spacing w:val="-9"/>
        </w:rPr>
        <w:t>凡符合下列条件之一者，</w:t>
      </w:r>
      <w:r>
        <w:rPr>
          <w:spacing w:val="-20"/>
        </w:rPr>
        <w:t xml:space="preserve"> </w:t>
      </w:r>
      <w:r>
        <w:rPr>
          <w:spacing w:val="-9"/>
        </w:rPr>
        <w:t>均可以按照国务</w:t>
      </w:r>
      <w:r>
        <w:rPr/>
        <w:t xml:space="preserve"> </w:t>
      </w:r>
      <w:r>
        <w:rPr>
          <w:spacing w:val="-1"/>
        </w:rPr>
        <w:t>院•关于工人退休、</w:t>
      </w:r>
      <w:r>
        <w:rPr>
          <w:rFonts w:ascii="Arial Unicode MS" w:hAnsi="Arial Unicode MS" w:eastAsia="Arial Unicode MS" w:cs="Arial Unicode MS"/>
          <w:spacing w:val="-1"/>
        </w:rPr>
        <w:t>退职的暂行办法‣</w:t>
      </w:r>
      <w:r>
        <w:rPr>
          <w:rFonts w:ascii="Arial Unicode MS" w:hAnsi="Arial Unicode MS" w:eastAsia="Arial Unicode MS" w:cs="Arial Unicode MS"/>
          <w:spacing w:val="38"/>
        </w:rPr>
        <w:t xml:space="preserve"> </w:t>
      </w:r>
      <w:r>
        <w:rPr>
          <w:spacing w:val="-1"/>
        </w:rPr>
        <w:t>第一条第二</w:t>
      </w:r>
      <w:r>
        <w:rPr>
          <w:spacing w:val="-2"/>
        </w:rPr>
        <w:t>款规定办法理退休；</w:t>
      </w:r>
      <w:r>
        <w:rPr>
          <w:spacing w:val="53"/>
        </w:rPr>
        <w:t xml:space="preserve"> </w:t>
      </w:r>
      <w:r>
        <w:rPr>
          <w:spacing w:val="-2"/>
        </w:rPr>
        <w:t>从事高空和</w:t>
      </w:r>
      <w:r>
        <w:rPr/>
        <w:t xml:space="preserve"> </w:t>
      </w:r>
      <w:r>
        <w:rPr>
          <w:spacing w:val="-2"/>
        </w:rPr>
        <w:t>特别繁重体力劳动工作累计满</w:t>
      </w:r>
      <w:r>
        <w:rPr>
          <w:spacing w:val="-2"/>
        </w:rPr>
        <w:t xml:space="preserve"> </w:t>
      </w:r>
      <w:r>
        <w:rPr>
          <w:spacing w:val="-2"/>
        </w:rPr>
        <w:t>10</w:t>
      </w:r>
      <w:r>
        <w:rPr>
          <w:spacing w:val="-16"/>
        </w:rPr>
        <w:t xml:space="preserve"> </w:t>
      </w:r>
      <w:r>
        <w:rPr>
          <w:spacing w:val="-2"/>
        </w:rPr>
        <w:t>年的；从事井下、高温工作累计满</w:t>
      </w:r>
      <w:r>
        <w:rPr>
          <w:spacing w:val="-2"/>
        </w:rPr>
        <w:t xml:space="preserve"> </w:t>
      </w:r>
      <w:r>
        <w:rPr>
          <w:spacing w:val="-2"/>
        </w:rPr>
        <w:t>9</w:t>
      </w:r>
      <w:r>
        <w:rPr>
          <w:spacing w:val="-20"/>
        </w:rPr>
        <w:t xml:space="preserve"> </w:t>
      </w:r>
      <w:r>
        <w:rPr>
          <w:spacing w:val="-2"/>
        </w:rPr>
        <w:t>年的；从事</w:t>
      </w:r>
      <w:r>
        <w:rPr/>
        <w:t xml:space="preserve"> </w:t>
      </w:r>
      <w:r>
        <w:rPr>
          <w:spacing w:val="-4"/>
        </w:rPr>
        <w:t>其有害身体健康工作累计满</w:t>
      </w:r>
      <w:r>
        <w:rPr>
          <w:spacing w:val="-19"/>
        </w:rPr>
        <w:t xml:space="preserve"> </w:t>
      </w:r>
      <w:r>
        <w:rPr>
          <w:spacing w:val="-4"/>
        </w:rPr>
        <w:t>8</w:t>
      </w:r>
      <w:r>
        <w:rPr>
          <w:spacing w:val="-36"/>
        </w:rPr>
        <w:t xml:space="preserve"> </w:t>
      </w:r>
      <w:r>
        <w:rPr>
          <w:spacing w:val="-4"/>
        </w:rPr>
        <w:t>年的。</w:t>
      </w:r>
    </w:p>
    <w:p>
      <w:pPr>
        <w:spacing w:line="233" w:lineRule="auto"/>
        <w:sectPr>
          <w:headerReference w:type="default" r:id="rId124"/>
          <w:pgSz w:w="8393" w:h="11907"/>
          <w:pgMar w:top="1721" w:right="961" w:bottom="0" w:left="935" w:header="1496" w:footer="0" w:gutter="0"/>
        </w:sectPr>
        <w:rPr/>
      </w:pPr>
    </w:p>
    <w:p>
      <w:pPr>
        <w:pStyle w:val="BodyText"/>
        <w:ind w:left="44" w:right="41" w:firstLine="405"/>
        <w:spacing w:before="46" w:line="199" w:lineRule="auto"/>
        <w:jc w:val="both"/>
        <w:rPr/>
      </w:pPr>
      <w:r>
        <w:rPr>
          <w:spacing w:val="6"/>
        </w:rPr>
        <w:t>（2）以上所说高温作业，应符合</w:t>
      </w:r>
      <w:r>
        <w:rPr>
          <w:spacing w:val="6"/>
        </w:rPr>
        <w:t xml:space="preserve"> </w:t>
      </w:r>
      <w:r>
        <w:rPr/>
        <w:t>GB</w:t>
      </w:r>
      <w:r>
        <w:rPr>
          <w:spacing w:val="6"/>
        </w:rPr>
        <w:t>4200-----84</w:t>
      </w:r>
      <w:r>
        <w:rPr>
          <w:spacing w:val="5"/>
        </w:rPr>
        <w:t>•高温作业分级</w:t>
      </w:r>
      <w:r>
        <w:rPr>
          <w:rFonts w:ascii="Arial Unicode MS" w:hAnsi="Arial Unicode MS" w:eastAsia="Arial Unicode MS" w:cs="Arial Unicode MS"/>
          <w:spacing w:val="5"/>
        </w:rPr>
        <w:t>‣标准中第</w:t>
      </w:r>
      <w:r>
        <w:rPr>
          <w:rFonts w:ascii="Arial Unicode MS" w:hAnsi="Arial Unicode MS" w:eastAsia="Arial Unicode MS" w:cs="Arial Unicode MS"/>
        </w:rPr>
        <w:t xml:space="preserve"> </w:t>
      </w:r>
      <w:r>
        <w:rPr>
          <w:spacing w:val="-4"/>
        </w:rPr>
        <w:t>四级；</w:t>
      </w:r>
      <w:r>
        <w:rPr>
          <w:spacing w:val="-4"/>
        </w:rPr>
        <w:t xml:space="preserve"> </w:t>
      </w:r>
      <w:r>
        <w:rPr>
          <w:spacing w:val="-4"/>
        </w:rPr>
        <w:t>繁重体力劳动作业，</w:t>
      </w:r>
      <w:r>
        <w:rPr>
          <w:spacing w:val="49"/>
        </w:rPr>
        <w:t xml:space="preserve"> </w:t>
      </w:r>
      <w:r>
        <w:rPr>
          <w:spacing w:val="-4"/>
        </w:rPr>
        <w:t>应符合</w:t>
      </w:r>
      <w:r>
        <w:rPr>
          <w:spacing w:val="-36"/>
        </w:rPr>
        <w:t xml:space="preserve"> </w:t>
      </w:r>
      <w:r>
        <w:rPr>
          <w:spacing w:val="-4"/>
        </w:rPr>
        <w:t>GB3608------83•高级作</w:t>
      </w:r>
      <w:r>
        <w:rPr>
          <w:rFonts w:ascii="Arial Unicode MS" w:hAnsi="Arial Unicode MS" w:eastAsia="Arial Unicode MS" w:cs="Arial Unicode MS"/>
          <w:spacing w:val="-4"/>
        </w:rPr>
        <w:t>业分级‣</w:t>
      </w:r>
      <w:r>
        <w:rPr>
          <w:rFonts w:ascii="Arial Unicode MS" w:hAnsi="Arial Unicode MS" w:eastAsia="Arial Unicode MS" w:cs="Arial Unicode MS"/>
          <w:spacing w:val="18"/>
        </w:rPr>
        <w:t xml:space="preserve"> </w:t>
      </w:r>
      <w:r>
        <w:rPr>
          <w:spacing w:val="-4"/>
        </w:rPr>
        <w:t>标准中的第二</w:t>
      </w:r>
      <w:r>
        <w:rPr/>
        <w:t xml:space="preserve"> </w:t>
      </w:r>
      <w:r>
        <w:rPr>
          <w:spacing w:val="-2"/>
        </w:rPr>
        <w:t>级，并经常在</w:t>
      </w:r>
      <w:r>
        <w:rPr>
          <w:spacing w:val="-28"/>
        </w:rPr>
        <w:t xml:space="preserve"> </w:t>
      </w:r>
      <w:r>
        <w:rPr>
          <w:spacing w:val="-2"/>
        </w:rPr>
        <w:t>5</w:t>
      </w:r>
      <w:r>
        <w:rPr>
          <w:spacing w:val="-34"/>
        </w:rPr>
        <w:t xml:space="preserve"> </w:t>
      </w:r>
      <w:r>
        <w:rPr>
          <w:spacing w:val="-2"/>
        </w:rPr>
        <w:t>米以上的高处作业，无立足点或牢固立足点，</w:t>
      </w:r>
      <w:r>
        <w:rPr>
          <w:spacing w:val="-3"/>
        </w:rPr>
        <w:t>确有坠落危险的。</w:t>
      </w:r>
    </w:p>
    <w:p>
      <w:pPr>
        <w:pStyle w:val="BodyText"/>
        <w:ind w:left="41" w:firstLine="407"/>
        <w:spacing w:before="37" w:line="247" w:lineRule="auto"/>
        <w:jc w:val="both"/>
        <w:rPr/>
      </w:pPr>
      <w:r>
        <w:rPr>
          <w:spacing w:val="-2"/>
        </w:rPr>
        <w:t>（3）常年在活泼</w:t>
      </w:r>
      <w:r>
        <w:rPr>
          <w:spacing w:val="-2"/>
        </w:rPr>
        <w:t xml:space="preserve"> </w:t>
      </w:r>
      <w:r>
        <w:rPr>
          <w:spacing w:val="-2"/>
        </w:rPr>
        <w:t>3500</w:t>
      </w:r>
      <w:r>
        <w:rPr>
          <w:spacing w:val="-33"/>
        </w:rPr>
        <w:t xml:space="preserve"> </w:t>
      </w:r>
      <w:r>
        <w:rPr>
          <w:spacing w:val="-2"/>
        </w:rPr>
        <w:t>米以上高山、高</w:t>
      </w:r>
      <w:r>
        <w:rPr>
          <w:spacing w:val="-3"/>
        </w:rPr>
        <w:t>原地区和常年在摄氏零度以下的冷库、</w:t>
      </w:r>
      <w:r>
        <w:rPr/>
        <w:t xml:space="preserve"> </w:t>
      </w:r>
      <w:r>
        <w:rPr>
          <w:spacing w:val="-5"/>
        </w:rPr>
        <w:t>生产车间等低温所在工作的工人退休时，</w:t>
      </w:r>
      <w:r>
        <w:rPr>
          <w:spacing w:val="61"/>
          <w:w w:val="101"/>
        </w:rPr>
        <w:t xml:space="preserve"> </w:t>
      </w:r>
      <w:r>
        <w:rPr>
          <w:spacing w:val="-5"/>
        </w:rPr>
        <w:t>可以参照从事井下、高温作业工人的有关</w:t>
      </w:r>
      <w:r>
        <w:rPr/>
        <w:t xml:space="preserve"> </w:t>
      </w:r>
      <w:r>
        <w:rPr>
          <w:spacing w:val="-1"/>
        </w:rPr>
        <w:t>规定办理：常年在海拔</w:t>
      </w:r>
      <w:r>
        <w:rPr>
          <w:spacing w:val="-1"/>
        </w:rPr>
        <w:t xml:space="preserve"> </w:t>
      </w:r>
      <w:r>
        <w:rPr>
          <w:spacing w:val="-1"/>
        </w:rPr>
        <w:t>4500</w:t>
      </w:r>
      <w:r>
        <w:rPr>
          <w:spacing w:val="-1"/>
        </w:rPr>
        <w:t xml:space="preserve"> </w:t>
      </w:r>
      <w:r>
        <w:rPr>
          <w:spacing w:val="-1"/>
        </w:rPr>
        <w:t>米以上的高山、高原地区工作的工人退休时，可以参</w:t>
      </w:r>
      <w:r>
        <w:rPr>
          <w:spacing w:val="9"/>
        </w:rPr>
        <w:t xml:space="preserve"> </w:t>
      </w:r>
      <w:r>
        <w:rPr>
          <w:spacing w:val="-3"/>
        </w:rPr>
        <w:t>照从事其他有害身体健康工作工人的规定办理。</w:t>
      </w:r>
    </w:p>
    <w:p>
      <w:pPr>
        <w:spacing w:line="247" w:lineRule="auto"/>
        <w:sectPr>
          <w:headerReference w:type="default" r:id="rId125"/>
          <w:pgSz w:w="8393" w:h="11907"/>
          <w:pgMar w:top="1721" w:right="920" w:bottom="0" w:left="935" w:header="1496" w:footer="0" w:gutter="0"/>
        </w:sectPr>
        <w:rPr/>
      </w:pPr>
    </w:p>
    <w:tbl>
      <w:tblPr>
        <w:tblStyle w:val="TableNormal"/>
        <w:tblW w:w="335" w:type="dxa"/>
        <w:tblInd w:w="3092"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pStyle w:val="TableText"/>
              <w:spacing w:before="51" w:line="216" w:lineRule="auto"/>
              <w:jc w:val="right"/>
              <w:rPr>
                <w:sz w:val="31"/>
                <w:szCs w:val="31"/>
              </w:rPr>
            </w:pPr>
            <w:r>
              <w:rPr>
                <w:sz w:val="31"/>
                <w:szCs w:val="31"/>
                <w:color w:val="FF0000"/>
                <w14:textOutline w14:w="5791" w14:cap="flat" w14:cmpd="sng">
                  <w14:solidFill>
                    <w14:srgbClr w14:val="FF0000"/>
                  </w14:solidFill>
                  <w14:prstDash w14:val="solid"/>
                  <w14:miter w14:lim="10"/>
                </w14:textOutline>
                <w:spacing w:val="-20"/>
              </w:rPr>
              <w:t>劳</w:t>
            </w:r>
          </w:p>
        </w:tc>
      </w:tr>
    </w:tbl>
    <w:p>
      <w:pPr>
        <w:spacing w:before="192"/>
        <w:rPr/>
      </w:pPr>
      <w:r/>
    </w:p>
    <w:tbl>
      <w:tblPr>
        <w:tblStyle w:val="TableNormal"/>
        <w:tblW w:w="335" w:type="dxa"/>
        <w:tblInd w:w="3092"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pStyle w:val="TableText"/>
              <w:spacing w:before="51" w:line="216" w:lineRule="auto"/>
              <w:jc w:val="right"/>
              <w:rPr>
                <w:sz w:val="31"/>
                <w:szCs w:val="31"/>
              </w:rPr>
            </w:pPr>
            <w:r>
              <w:rPr>
                <w:sz w:val="31"/>
                <w:szCs w:val="31"/>
                <w:color w:val="FF0000"/>
                <w14:textOutline w14:w="5791" w14:cap="flat" w14:cmpd="sng">
                  <w14:solidFill>
                    <w14:srgbClr w14:val="FF0000"/>
                  </w14:solidFill>
                  <w14:prstDash w14:val="solid"/>
                  <w14:miter w14:lim="10"/>
                </w14:textOutline>
                <w:spacing w:val="-21"/>
              </w:rPr>
              <w:t>动</w:t>
            </w:r>
          </w:p>
        </w:tc>
      </w:tr>
    </w:tbl>
    <w:p>
      <w:pPr>
        <w:spacing w:before="195"/>
        <w:rPr/>
      </w:pPr>
      <w:r/>
    </w:p>
    <w:tbl>
      <w:tblPr>
        <w:tblStyle w:val="TableNormal"/>
        <w:tblW w:w="335" w:type="dxa"/>
        <w:tblInd w:w="3092"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5" w:hRule="atLeast"/>
        </w:trPr>
        <w:tc>
          <w:tcPr>
            <w:tcW w:w="335" w:type="dxa"/>
            <w:vAlign w:val="top"/>
          </w:tcPr>
          <w:p>
            <w:pPr>
              <w:pStyle w:val="TableText"/>
              <w:spacing w:before="100" w:line="182" w:lineRule="auto"/>
              <w:jc w:val="right"/>
              <w:rPr>
                <w:sz w:val="31"/>
                <w:szCs w:val="31"/>
              </w:rPr>
            </w:pPr>
            <w:r>
              <w:rPr>
                <w:sz w:val="31"/>
                <w:szCs w:val="31"/>
                <w:color w:val="FF0000"/>
                <w14:textOutline w14:w="5791" w14:cap="flat" w14:cmpd="sng">
                  <w14:solidFill>
                    <w14:srgbClr w14:val="FF0000"/>
                  </w14:solidFill>
                  <w14:prstDash w14:val="solid"/>
                  <w14:miter w14:lim="10"/>
                </w14:textOutline>
                <w:spacing w:val="-11"/>
              </w:rPr>
              <w:t>工</w:t>
            </w:r>
          </w:p>
        </w:tc>
      </w:tr>
    </w:tbl>
    <w:p>
      <w:pPr>
        <w:spacing w:before="192"/>
        <w:rPr/>
      </w:pPr>
      <w:r/>
    </w:p>
    <w:tbl>
      <w:tblPr>
        <w:tblStyle w:val="TableNormal"/>
        <w:tblW w:w="335" w:type="dxa"/>
        <w:tblInd w:w="3092"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pStyle w:val="TableText"/>
              <w:spacing w:before="51" w:line="216" w:lineRule="auto"/>
              <w:jc w:val="right"/>
              <w:rPr>
                <w:sz w:val="31"/>
                <w:szCs w:val="31"/>
              </w:rPr>
            </w:pPr>
            <w:r>
              <w:rPr>
                <w:sz w:val="31"/>
                <w:szCs w:val="31"/>
                <w:color w:val="FF0000"/>
                <w14:textOutline w14:w="5791" w14:cap="flat" w14:cmpd="sng">
                  <w14:solidFill>
                    <w14:srgbClr w14:val="FF0000"/>
                  </w14:solidFill>
                  <w14:prstDash w14:val="solid"/>
                  <w14:miter w14:lim="10"/>
                </w14:textOutline>
                <w:spacing w:val="-17"/>
              </w:rPr>
              <w:t>资</w:t>
            </w:r>
          </w:p>
        </w:tc>
      </w:tr>
    </w:tbl>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BodyText"/>
        <w:ind w:left="859"/>
        <w:spacing w:before="98" w:line="219" w:lineRule="auto"/>
        <w:rPr>
          <w:sz w:val="30"/>
          <w:szCs w:val="30"/>
        </w:rPr>
      </w:pPr>
      <w:r>
        <w:rPr>
          <w:sz w:val="30"/>
          <w:szCs w:val="30"/>
          <w:color w:val="CC3333"/>
          <w14:textOutline w14:w="5442" w14:cap="flat" w14:cmpd="sng">
            <w14:solidFill>
              <w14:srgbClr w14:val="CC3333"/>
            </w14:solidFill>
            <w14:prstDash w14:val="solid"/>
            <w14:miter w14:lim="10"/>
          </w14:textOutline>
        </w:rPr>
        <w:t>什么是工资？工资包括哪几种形式？</w:t>
      </w:r>
    </w:p>
    <w:p>
      <w:pPr>
        <w:spacing w:line="478" w:lineRule="auto"/>
        <w:rPr>
          <w:rFonts w:ascii="Arial"/>
          <w:sz w:val="21"/>
        </w:rPr>
      </w:pPr>
      <w:r/>
    </w:p>
    <w:p>
      <w:pPr>
        <w:pStyle w:val="BodyText"/>
        <w:ind w:left="44" w:firstLine="356"/>
        <w:spacing w:before="59" w:line="237" w:lineRule="auto"/>
        <w:rPr/>
      </w:pPr>
      <w:r>
        <w:rPr>
          <w:spacing w:val="-5"/>
        </w:rPr>
        <w:t>工资是指用人单位依据国家有关规定或劳动合同的约定，</w:t>
      </w:r>
      <w:r>
        <w:rPr>
          <w:spacing w:val="55"/>
          <w:w w:val="101"/>
        </w:rPr>
        <w:t xml:space="preserve"> </w:t>
      </w:r>
      <w:r>
        <w:rPr>
          <w:spacing w:val="-5"/>
        </w:rPr>
        <w:t>以货币形</w:t>
      </w:r>
      <w:r>
        <w:rPr>
          <w:spacing w:val="-6"/>
        </w:rPr>
        <w:t>式直接支付</w:t>
      </w:r>
      <w:r>
        <w:rPr/>
        <w:t xml:space="preserve"> </w:t>
      </w:r>
      <w:r>
        <w:rPr>
          <w:spacing w:val="-4"/>
        </w:rPr>
        <w:t>给本单位劳动者的劳动报酬。</w:t>
      </w:r>
    </w:p>
    <w:p>
      <w:pPr>
        <w:pStyle w:val="BodyText"/>
        <w:ind w:left="38" w:firstLine="355"/>
        <w:spacing w:before="36" w:line="220" w:lineRule="auto"/>
        <w:rPr/>
      </w:pPr>
      <w:r>
        <w:rPr>
          <w:spacing w:val="5"/>
        </w:rPr>
        <w:t>根据劳动部•关于贯彻执行&lt;中华人民共和国劳动法&gt;</w:t>
      </w:r>
      <w:r>
        <w:rPr>
          <w:rFonts w:ascii="Arial Unicode MS" w:hAnsi="Arial Unicode MS" w:eastAsia="Arial Unicode MS" w:cs="Arial Unicode MS"/>
          <w:spacing w:val="5"/>
        </w:rPr>
        <w:t>若干问题的意见‣</w:t>
      </w:r>
      <w:r>
        <w:rPr>
          <w:spacing w:val="5"/>
        </w:rPr>
        <w:t>，工资</w:t>
      </w:r>
      <w:r>
        <w:rPr/>
        <w:t xml:space="preserve"> </w:t>
      </w:r>
      <w:r>
        <w:rPr>
          <w:spacing w:val="-1"/>
        </w:rPr>
        <w:t>一般包括计时工资、计件工资、奖金、津贴和补贴、延长工作时间的工资报酬以及</w:t>
      </w:r>
      <w:r>
        <w:rPr>
          <w:spacing w:val="8"/>
        </w:rPr>
        <w:t xml:space="preserve"> </w:t>
      </w:r>
      <w:r>
        <w:rPr>
          <w:spacing w:val="-3"/>
        </w:rPr>
        <w:t>特殊情况下支付的工资等六种形式。</w:t>
      </w:r>
    </w:p>
    <w:p>
      <w:pPr>
        <w:spacing w:line="220" w:lineRule="auto"/>
        <w:sectPr>
          <w:headerReference w:type="default" r:id="rId126"/>
          <w:pgSz w:w="8393" w:h="11907"/>
          <w:pgMar w:top="1721" w:right="964" w:bottom="0" w:left="935" w:header="1496" w:footer="0" w:gutter="0"/>
        </w:sectPr>
        <w:rPr/>
      </w:pP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BodyText"/>
        <w:ind w:left="256"/>
        <w:spacing w:before="98" w:line="220" w:lineRule="auto"/>
        <w:rPr>
          <w:sz w:val="30"/>
          <w:szCs w:val="30"/>
        </w:rPr>
      </w:pPr>
      <w:r>
        <w:rPr>
          <w:sz w:val="30"/>
          <w:szCs w:val="30"/>
          <w:color w:val="CC3333"/>
          <w14:textOutline w14:w="5442" w14:cap="flat" w14:cmpd="sng">
            <w14:solidFill>
              <w14:srgbClr w14:val="CC3333"/>
            </w14:solidFill>
            <w14:prstDash w14:val="solid"/>
            <w14:miter w14:lim="10"/>
          </w14:textOutline>
        </w:rPr>
        <w:t>什么是最低工资？最低工资制度有什么规定？</w:t>
      </w:r>
    </w:p>
    <w:p>
      <w:pPr>
        <w:spacing w:line="476" w:lineRule="auto"/>
        <w:rPr>
          <w:rFonts w:ascii="Arial"/>
          <w:sz w:val="21"/>
        </w:rPr>
      </w:pPr>
      <w:r/>
    </w:p>
    <w:p>
      <w:pPr>
        <w:pStyle w:val="BodyText"/>
        <w:ind w:left="44" w:firstLine="356"/>
        <w:spacing w:before="58" w:line="238" w:lineRule="auto"/>
        <w:rPr/>
      </w:pPr>
      <w:r>
        <w:rPr>
          <w:spacing w:val="-4"/>
        </w:rPr>
        <w:t>最低工资是指劳动者在法定工作时间内提供</w:t>
      </w:r>
      <w:r>
        <w:rPr>
          <w:spacing w:val="-5"/>
        </w:rPr>
        <w:t>了正常劳动的前年提下，</w:t>
      </w:r>
      <w:r>
        <w:rPr>
          <w:spacing w:val="31"/>
          <w:w w:val="101"/>
        </w:rPr>
        <w:t xml:space="preserve"> </w:t>
      </w:r>
      <w:r>
        <w:rPr>
          <w:spacing w:val="-5"/>
        </w:rPr>
        <w:t>其所在企</w:t>
      </w:r>
      <w:r>
        <w:rPr/>
        <w:t xml:space="preserve"> </w:t>
      </w:r>
      <w:r>
        <w:rPr>
          <w:spacing w:val="-4"/>
        </w:rPr>
        <w:t>业应支付的最低劳动报酬。</w:t>
      </w:r>
    </w:p>
    <w:p>
      <w:pPr>
        <w:pStyle w:val="BodyText"/>
        <w:ind w:left="46" w:firstLine="433"/>
        <w:spacing w:before="35" w:line="203" w:lineRule="auto"/>
        <w:rPr/>
      </w:pPr>
      <w:r>
        <w:rPr/>
        <w:t>•</w:t>
      </w:r>
      <w:r>
        <w:rPr>
          <w:rFonts w:ascii="Arial Unicode MS" w:hAnsi="Arial Unicode MS" w:eastAsia="Arial Unicode MS" w:cs="Arial Unicode MS"/>
        </w:rPr>
        <w:t>劳动法‣</w:t>
      </w:r>
      <w:r>
        <w:rPr>
          <w:rFonts w:ascii="Arial Unicode MS" w:hAnsi="Arial Unicode MS" w:eastAsia="Arial Unicode MS" w:cs="Arial Unicode MS"/>
          <w:spacing w:val="48"/>
          <w:w w:val="101"/>
        </w:rPr>
        <w:t xml:space="preserve"> </w:t>
      </w:r>
      <w:r>
        <w:rPr/>
        <w:t>规定：国家实行最低工资保障制度。最低工资的具体标准由省、自</w:t>
      </w:r>
      <w:r>
        <w:rPr/>
        <w:t xml:space="preserve"> </w:t>
      </w:r>
      <w:r>
        <w:rPr>
          <w:spacing w:val="-1"/>
        </w:rPr>
        <w:t>治区、直辖市人民政府规定，报国务院备案。最低工资应以法定货币按时支付。</w:t>
      </w:r>
    </w:p>
    <w:p>
      <w:pPr>
        <w:spacing w:line="203" w:lineRule="auto"/>
        <w:sectPr>
          <w:headerReference w:type="default" r:id="rId127"/>
          <w:pgSz w:w="8393" w:h="11907"/>
          <w:pgMar w:top="1721" w:right="964" w:bottom="0" w:left="935" w:header="1496" w:footer="0" w:gutter="0"/>
        </w:sectPr>
        <w:rPr/>
      </w:pP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1764"/>
        <w:spacing w:before="97" w:line="220" w:lineRule="auto"/>
        <w:rPr>
          <w:sz w:val="30"/>
          <w:szCs w:val="30"/>
        </w:rPr>
      </w:pPr>
      <w:r>
        <w:rPr>
          <w:sz w:val="30"/>
          <w:szCs w:val="30"/>
          <w:color w:val="CC3333"/>
          <w14:textOutline w14:w="5442" w14:cap="flat" w14:cmpd="sng">
            <w14:solidFill>
              <w14:srgbClr w14:val="CC3333"/>
            </w14:solidFill>
            <w14:prstDash w14:val="solid"/>
            <w14:miter w14:lim="10"/>
          </w14:textOutline>
          <w:spacing w:val="-1"/>
        </w:rPr>
        <w:t>什么是无故拖欠工资？</w:t>
      </w:r>
    </w:p>
    <w:p>
      <w:pPr>
        <w:pStyle w:val="BodyText"/>
        <w:ind w:left="568"/>
        <w:spacing w:before="32" w:line="220" w:lineRule="auto"/>
        <w:rPr>
          <w:sz w:val="30"/>
          <w:szCs w:val="30"/>
        </w:rPr>
      </w:pPr>
      <w:r>
        <w:rPr>
          <w:sz w:val="30"/>
          <w:szCs w:val="30"/>
          <w:color w:val="CC3333"/>
          <w14:textOutline w14:w="5442" w14:cap="flat" w14:cmpd="sng">
            <w14:solidFill>
              <w14:srgbClr w14:val="CC3333"/>
            </w14:solidFill>
            <w14:prstDash w14:val="solid"/>
            <w14:miter w14:lim="10"/>
          </w14:textOutline>
          <w:spacing w:val="-1"/>
        </w:rPr>
        <w:t>哪些情况不属于用人单位无故拖欠工资？</w:t>
      </w:r>
    </w:p>
    <w:p>
      <w:pPr>
        <w:spacing w:line="475" w:lineRule="auto"/>
        <w:rPr>
          <w:rFonts w:ascii="Arial"/>
          <w:sz w:val="21"/>
        </w:rPr>
      </w:pPr>
      <w:r/>
    </w:p>
    <w:p>
      <w:pPr>
        <w:pStyle w:val="BodyText"/>
        <w:ind w:left="420" w:right="19" w:hanging="19"/>
        <w:spacing w:before="59" w:line="238" w:lineRule="auto"/>
        <w:rPr/>
      </w:pPr>
      <w:r>
        <w:rPr>
          <w:spacing w:val="-2"/>
        </w:rPr>
        <w:t>无故拖欠工资系指用人单位无正当理由超过规定付薪时间未支付劳动者工资。</w:t>
      </w:r>
      <w:r>
        <w:rPr>
          <w:spacing w:val="17"/>
        </w:rPr>
        <w:t xml:space="preserve"> </w:t>
      </w:r>
      <w:r>
        <w:rPr>
          <w:spacing w:val="-6"/>
        </w:rPr>
        <w:t>以下情况不属于无故拖欠工资：</w:t>
      </w:r>
    </w:p>
    <w:p>
      <w:pPr>
        <w:pStyle w:val="BodyText"/>
        <w:ind w:left="44" w:right="12" w:firstLine="363"/>
        <w:spacing w:before="34" w:line="239" w:lineRule="auto"/>
        <w:rPr/>
      </w:pPr>
      <w:r>
        <w:rPr>
          <w:spacing w:val="1"/>
        </w:rPr>
        <w:t>1、用人单位遇到非人力所能抗拒的自然灾害、战争等原因，无法按时支付工</w:t>
      </w:r>
      <w:r>
        <w:rPr>
          <w:spacing w:val="6"/>
        </w:rPr>
        <w:t xml:space="preserve"> </w:t>
      </w:r>
      <w:r>
        <w:rPr>
          <w:spacing w:val="-16"/>
        </w:rPr>
        <w:t>资；</w:t>
      </w:r>
    </w:p>
    <w:p>
      <w:pPr>
        <w:pStyle w:val="BodyText"/>
        <w:ind w:left="38" w:firstLine="439"/>
        <w:spacing w:before="33" w:line="245" w:lineRule="auto"/>
        <w:rPr/>
      </w:pPr>
      <w:r>
        <w:rPr>
          <w:spacing w:val="-1"/>
        </w:rPr>
        <w:t>2、用人单位确因生产经营困难、资金周转受到影响，在征得本单位工会</w:t>
      </w:r>
      <w:r>
        <w:rPr>
          <w:spacing w:val="-2"/>
        </w:rPr>
        <w:t>同意</w:t>
      </w:r>
      <w:r>
        <w:rPr/>
        <w:t xml:space="preserve"> </w:t>
      </w:r>
      <w:r>
        <w:rPr>
          <w:spacing w:val="-7"/>
        </w:rPr>
        <w:t>后，</w:t>
      </w:r>
      <w:r>
        <w:rPr>
          <w:spacing w:val="-3"/>
        </w:rPr>
        <w:t xml:space="preserve"> </w:t>
      </w:r>
      <w:r>
        <w:rPr>
          <w:spacing w:val="-7"/>
        </w:rPr>
        <w:t>可暂时延期支付劳动者工资，</w:t>
      </w:r>
      <w:r>
        <w:rPr>
          <w:spacing w:val="47"/>
        </w:rPr>
        <w:t xml:space="preserve"> </w:t>
      </w:r>
      <w:r>
        <w:rPr>
          <w:spacing w:val="-7"/>
        </w:rPr>
        <w:t>延期时间的最长限制可由各省、自治区、直辖市</w:t>
      </w:r>
      <w:r>
        <w:rPr/>
        <w:t xml:space="preserve"> </w:t>
      </w:r>
      <w:r>
        <w:rPr/>
        <w:t>劳动行政部门根据各地情况确定。其他情况下拖</w:t>
      </w:r>
      <w:r>
        <w:rPr>
          <w:spacing w:val="-1"/>
        </w:rPr>
        <w:t>欠工资均属无故拖欠工。</w:t>
      </w:r>
    </w:p>
    <w:p>
      <w:pPr>
        <w:spacing w:line="245" w:lineRule="auto"/>
        <w:sectPr>
          <w:headerReference w:type="default" r:id="rId128"/>
          <w:pgSz w:w="8393" w:h="11907"/>
          <w:pgMar w:top="1721" w:right="964" w:bottom="0" w:left="935" w:header="1496" w:footer="0" w:gutter="0"/>
        </w:sectPr>
        <w:rPr/>
      </w:pP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2141"/>
        <w:spacing w:before="97" w:line="220" w:lineRule="auto"/>
        <w:rPr>
          <w:sz w:val="30"/>
          <w:szCs w:val="30"/>
        </w:rPr>
      </w:pPr>
      <w:r>
        <w:rPr>
          <w:sz w:val="30"/>
          <w:szCs w:val="30"/>
          <w:color w:val="CC3333"/>
          <w14:textOutline w14:w="5442" w14:cap="flat" w14:cmpd="sng">
            <w14:solidFill>
              <w14:srgbClr w14:val="CC3333"/>
            </w14:solidFill>
            <w14:prstDash w14:val="solid"/>
            <w14:miter w14:lim="10"/>
          </w14:textOutline>
        </w:rPr>
        <w:t>什么是克扣工资?</w:t>
      </w:r>
    </w:p>
    <w:p>
      <w:pPr>
        <w:spacing w:line="474" w:lineRule="auto"/>
        <w:rPr>
          <w:rFonts w:ascii="Arial"/>
          <w:sz w:val="21"/>
        </w:rPr>
      </w:pPr>
      <w:r/>
    </w:p>
    <w:p>
      <w:pPr>
        <w:pStyle w:val="BodyText"/>
        <w:ind w:left="34" w:firstLine="327"/>
        <w:spacing w:before="59" w:line="239" w:lineRule="auto"/>
        <w:rPr/>
      </w:pPr>
      <w:r>
        <w:rPr/>
        <w:t>指用人单位无正当理由扣减劳动者应得工资（即在劳动者已提供正常劳动的前</w:t>
      </w:r>
      <w:r>
        <w:rPr>
          <w:spacing w:val="7"/>
        </w:rPr>
        <w:t xml:space="preserve"> </w:t>
      </w:r>
      <w:r>
        <w:rPr>
          <w:spacing w:val="-3"/>
        </w:rPr>
        <w:t>提下用人单位按劳动合同规定的标准应当支付给劳动者的全部劳动报酬）。</w:t>
      </w:r>
    </w:p>
    <w:p>
      <w:pPr>
        <w:spacing w:line="239" w:lineRule="auto"/>
        <w:sectPr>
          <w:headerReference w:type="default" r:id="rId129"/>
          <w:pgSz w:w="8393" w:h="11907"/>
          <w:pgMar w:top="1721" w:right="966" w:bottom="0" w:left="935" w:header="1496" w:footer="0" w:gutter="0"/>
        </w:sectPr>
        <w:rPr/>
      </w:pP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BodyText"/>
        <w:ind w:left="1773"/>
        <w:spacing w:before="98" w:line="220" w:lineRule="auto"/>
        <w:rPr>
          <w:sz w:val="30"/>
          <w:szCs w:val="30"/>
        </w:rPr>
      </w:pPr>
      <w:r>
        <w:rPr>
          <w:sz w:val="30"/>
          <w:szCs w:val="30"/>
          <w:color w:val="CC3333"/>
          <w14:textOutline w14:w="5442" w14:cap="flat" w14:cmpd="sng">
            <w14:solidFill>
              <w14:srgbClr w14:val="CC3333"/>
            </w14:solidFill>
            <w14:prstDash w14:val="solid"/>
            <w14:miter w14:lim="10"/>
          </w14:textOutline>
          <w:spacing w:val="-2"/>
        </w:rPr>
        <w:t>工资分配有什么规定？</w:t>
      </w:r>
    </w:p>
    <w:p>
      <w:pPr>
        <w:spacing w:line="456" w:lineRule="auto"/>
        <w:rPr>
          <w:rFonts w:ascii="Arial"/>
          <w:sz w:val="21"/>
        </w:rPr>
      </w:pPr>
      <w:r/>
    </w:p>
    <w:p>
      <w:pPr>
        <w:pStyle w:val="BodyText"/>
        <w:ind w:left="33" w:firstLine="445"/>
        <w:spacing w:before="78" w:line="219" w:lineRule="auto"/>
        <w:rPr/>
      </w:pPr>
      <w:r>
        <w:rPr>
          <w:spacing w:val="-4"/>
        </w:rPr>
        <w:t>•</w:t>
      </w:r>
      <w:r>
        <w:rPr>
          <w:rFonts w:ascii="Arial Unicode MS" w:hAnsi="Arial Unicode MS" w:eastAsia="Arial Unicode MS" w:cs="Arial Unicode MS"/>
          <w:spacing w:val="-4"/>
        </w:rPr>
        <w:t>劳动法‣</w:t>
      </w:r>
      <w:r>
        <w:rPr>
          <w:rFonts w:ascii="Arial Unicode MS" w:hAnsi="Arial Unicode MS" w:eastAsia="Arial Unicode MS" w:cs="Arial Unicode MS"/>
          <w:spacing w:val="42"/>
        </w:rPr>
        <w:t xml:space="preserve"> </w:t>
      </w:r>
      <w:r>
        <w:rPr>
          <w:spacing w:val="-4"/>
        </w:rPr>
        <w:t>规定：工资分配应当遵循按劳分配原则，</w:t>
      </w:r>
      <w:r>
        <w:rPr>
          <w:spacing w:val="52"/>
        </w:rPr>
        <w:t xml:space="preserve"> </w:t>
      </w:r>
      <w:r>
        <w:rPr>
          <w:spacing w:val="-4"/>
        </w:rPr>
        <w:t>实行同工同酬。工资水平</w:t>
      </w:r>
      <w:r>
        <w:rPr/>
        <w:t xml:space="preserve"> </w:t>
      </w:r>
      <w:r>
        <w:rPr>
          <w:spacing w:val="-1"/>
        </w:rPr>
        <w:t>在经济发展的基础上逐步提高。国家对工资总量实行宏观调控。用人单位根据本单</w:t>
      </w:r>
      <w:r>
        <w:rPr>
          <w:spacing w:val="16"/>
        </w:rPr>
        <w:t xml:space="preserve"> </w:t>
      </w:r>
      <w:r>
        <w:rPr>
          <w:spacing w:val="-1"/>
        </w:rPr>
        <w:t>位的生产经营特点和经济效益，依法自主确定本单位的工资分配方式和</w:t>
      </w:r>
      <w:r>
        <w:rPr>
          <w:spacing w:val="-2"/>
        </w:rPr>
        <w:t>工资水平。</w:t>
      </w:r>
    </w:p>
    <w:p>
      <w:pPr>
        <w:pStyle w:val="BodyText"/>
        <w:ind w:left="37" w:right="2" w:firstLine="359"/>
        <w:spacing w:before="37" w:line="237" w:lineRule="auto"/>
        <w:rPr/>
      </w:pPr>
      <w:r>
        <w:rPr>
          <w:spacing w:val="-1"/>
        </w:rPr>
        <w:t>用人单位支付劳动者的工资不得低于当地最低工资标准。工资应当以货币形式</w:t>
      </w:r>
      <w:r>
        <w:rPr>
          <w:spacing w:val="9"/>
        </w:rPr>
        <w:t xml:space="preserve"> </w:t>
      </w:r>
      <w:r>
        <w:rPr>
          <w:spacing w:val="-2"/>
        </w:rPr>
        <w:t>按月支付给劳动者本人。不得克扣或者无故拖欠劳动者的工资。</w:t>
      </w:r>
    </w:p>
    <w:p>
      <w:pPr>
        <w:pStyle w:val="BodyText"/>
        <w:ind w:left="42" w:right="9" w:firstLine="437"/>
        <w:spacing w:before="36" w:line="239" w:lineRule="auto"/>
        <w:rPr/>
      </w:pPr>
      <w:r>
        <w:rPr>
          <w:spacing w:val="2"/>
        </w:rPr>
        <w:t>劳动者在法定假日和婚丧期间以及依法参加社会活动期间，用人单位应</w:t>
      </w:r>
      <w:r>
        <w:rPr>
          <w:spacing w:val="1"/>
        </w:rPr>
        <w:t>当依</w:t>
      </w:r>
      <w:r>
        <w:rPr/>
        <w:t xml:space="preserve"> </w:t>
      </w:r>
      <w:r>
        <w:rPr>
          <w:spacing w:val="-7"/>
        </w:rPr>
        <w:t>法支付工资。</w:t>
      </w:r>
    </w:p>
    <w:p>
      <w:pPr>
        <w:spacing w:line="239" w:lineRule="auto"/>
        <w:sectPr>
          <w:headerReference w:type="default" r:id="rId130"/>
          <w:pgSz w:w="8393" w:h="11907"/>
          <w:pgMar w:top="1721" w:right="961" w:bottom="0" w:left="935" w:header="1496" w:footer="0" w:gutter="0"/>
        </w:sectPr>
        <w:rPr/>
      </w:pP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BodyText"/>
        <w:ind w:left="716"/>
        <w:spacing w:before="97" w:line="220" w:lineRule="auto"/>
        <w:rPr>
          <w:sz w:val="30"/>
          <w:szCs w:val="30"/>
        </w:rPr>
      </w:pPr>
      <w:r>
        <w:rPr>
          <w:sz w:val="30"/>
          <w:szCs w:val="30"/>
          <w:color w:val="CC3333"/>
          <w14:textOutline w14:w="5442" w14:cap="flat" w14:cmpd="sng">
            <w14:solidFill>
              <w14:srgbClr w14:val="CC3333"/>
            </w14:solidFill>
            <w14:prstDash w14:val="solid"/>
            <w14:miter w14:lim="10"/>
          </w14:textOutline>
          <w:spacing w:val="-6"/>
        </w:rPr>
        <w:t>在什么情况下用人单位可以减发工资？</w:t>
      </w:r>
    </w:p>
    <w:p>
      <w:pPr>
        <w:spacing w:line="474" w:lineRule="auto"/>
        <w:rPr>
          <w:rFonts w:ascii="Arial"/>
          <w:sz w:val="21"/>
        </w:rPr>
      </w:pPr>
      <w:r/>
    </w:p>
    <w:p>
      <w:pPr>
        <w:pStyle w:val="BodyText"/>
        <w:ind w:left="484"/>
        <w:spacing w:before="58" w:line="220" w:lineRule="auto"/>
        <w:rPr/>
      </w:pPr>
      <w:r>
        <w:rPr>
          <w:spacing w:val="-5"/>
        </w:rPr>
        <w:t>1、</w:t>
      </w:r>
      <w:r>
        <w:rPr>
          <w:spacing w:val="28"/>
        </w:rPr>
        <w:t xml:space="preserve"> </w:t>
      </w:r>
      <w:r>
        <w:rPr>
          <w:spacing w:val="-5"/>
        </w:rPr>
        <w:t>国家的法律、法规中有明确规定的；</w:t>
      </w:r>
    </w:p>
    <w:p>
      <w:pPr>
        <w:pStyle w:val="BodyText"/>
        <w:ind w:left="480"/>
        <w:spacing w:before="35" w:line="219" w:lineRule="auto"/>
        <w:rPr/>
      </w:pPr>
      <w:r>
        <w:rPr>
          <w:spacing w:val="-3"/>
        </w:rPr>
        <w:t>2、</w:t>
      </w:r>
      <w:r>
        <w:rPr>
          <w:spacing w:val="-3"/>
        </w:rPr>
        <w:t xml:space="preserve"> </w:t>
      </w:r>
      <w:r>
        <w:rPr>
          <w:spacing w:val="-3"/>
        </w:rPr>
        <w:t>依法签订的劳动合同中有明确规定的；</w:t>
      </w:r>
    </w:p>
    <w:p>
      <w:pPr>
        <w:pStyle w:val="BodyText"/>
        <w:ind w:left="487"/>
        <w:spacing w:before="38" w:line="219" w:lineRule="auto"/>
        <w:rPr/>
      </w:pPr>
      <w:r>
        <w:rPr>
          <w:spacing w:val="-2"/>
        </w:rPr>
        <w:t>3、</w:t>
      </w:r>
      <w:r>
        <w:rPr>
          <w:spacing w:val="-2"/>
        </w:rPr>
        <w:t xml:space="preserve"> </w:t>
      </w:r>
      <w:r>
        <w:rPr>
          <w:spacing w:val="-2"/>
        </w:rPr>
        <w:t>用人单位依法制定并经职代会批准的厂规、厂纪中有明确</w:t>
      </w:r>
      <w:r>
        <w:rPr>
          <w:spacing w:val="-3"/>
        </w:rPr>
        <w:t>规定的；</w:t>
      </w:r>
    </w:p>
    <w:p>
      <w:pPr>
        <w:pStyle w:val="BodyText"/>
        <w:ind w:left="44" w:firstLine="435"/>
        <w:spacing w:before="35" w:line="238" w:lineRule="auto"/>
        <w:rPr/>
      </w:pPr>
      <w:r>
        <w:rPr>
          <w:spacing w:val="2"/>
        </w:rPr>
        <w:t>4、</w:t>
      </w:r>
      <w:r>
        <w:rPr>
          <w:spacing w:val="2"/>
        </w:rPr>
        <w:t xml:space="preserve"> </w:t>
      </w:r>
      <w:r>
        <w:rPr>
          <w:spacing w:val="2"/>
        </w:rPr>
        <w:t>企业工资总额与经济效益相联系，经济效益下浮的（但支付给劳</w:t>
      </w:r>
      <w:r>
        <w:rPr>
          <w:spacing w:val="1"/>
        </w:rPr>
        <w:t>动者工</w:t>
      </w:r>
      <w:r>
        <w:rPr/>
        <w:t xml:space="preserve"> </w:t>
      </w:r>
      <w:r>
        <w:rPr>
          <w:spacing w:val="-2"/>
        </w:rPr>
        <w:t>资不得低于当地的最低工资标准</w:t>
      </w:r>
      <w:r>
        <w:rPr>
          <w:spacing w:val="-38"/>
        </w:rPr>
        <w:t>）；</w:t>
      </w:r>
    </w:p>
    <w:p>
      <w:pPr>
        <w:pStyle w:val="BodyText"/>
        <w:ind w:left="494"/>
        <w:spacing w:before="36" w:line="219" w:lineRule="auto"/>
        <w:rPr/>
      </w:pPr>
      <w:r>
        <w:rPr>
          <w:spacing w:val="-4"/>
        </w:rPr>
        <w:t>因劳动者请事假等相应减发工资等。</w:t>
      </w:r>
    </w:p>
    <w:p>
      <w:pPr>
        <w:spacing w:line="219" w:lineRule="auto"/>
        <w:sectPr>
          <w:headerReference w:type="default" r:id="rId131"/>
          <w:pgSz w:w="8393" w:h="11907"/>
          <w:pgMar w:top="1721" w:right="971" w:bottom="0" w:left="935" w:header="1496" w:footer="0" w:gutter="0"/>
        </w:sectPr>
        <w:rPr/>
      </w:pP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2221"/>
        <w:spacing w:before="98" w:line="215"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7"/>
        </w:rPr>
        <w:t>在什么情况下，</w:t>
      </w:r>
    </w:p>
    <w:p>
      <w:pPr>
        <w:ind w:left="410"/>
        <w:spacing w:before="38" w:line="217"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5"/>
        </w:rPr>
        <w:t>用人单位应支付劳动者经济补偿及赔偿金？</w:t>
      </w:r>
    </w:p>
    <w:p>
      <w:pPr>
        <w:spacing w:line="241" w:lineRule="auto"/>
        <w:rPr>
          <w:rFonts w:ascii="Arial"/>
          <w:sz w:val="21"/>
        </w:rPr>
      </w:pPr>
      <w:r/>
    </w:p>
    <w:p>
      <w:pPr>
        <w:spacing w:line="241" w:lineRule="auto"/>
        <w:rPr>
          <w:rFonts w:ascii="Arial"/>
          <w:sz w:val="21"/>
        </w:rPr>
      </w:pPr>
      <w:r/>
    </w:p>
    <w:p>
      <w:pPr>
        <w:pStyle w:val="BodyText"/>
        <w:ind w:left="41" w:firstLine="517"/>
        <w:spacing w:before="58" w:line="237" w:lineRule="auto"/>
        <w:rPr/>
      </w:pPr>
      <w:r>
        <w:rPr>
          <w:spacing w:val="6"/>
        </w:rPr>
        <w:t>根据劳动部•工资支付暂行规定</w:t>
      </w:r>
      <w:r>
        <w:rPr>
          <w:rFonts w:ascii="Times New Roman" w:hAnsi="Times New Roman" w:eastAsia="Times New Roman" w:cs="Times New Roman"/>
          <w:spacing w:val="6"/>
        </w:rPr>
        <w:t>‣</w:t>
      </w:r>
      <w:r>
        <w:rPr>
          <w:spacing w:val="6"/>
        </w:rPr>
        <w:t>，用人单位有下列侵害劳</w:t>
      </w:r>
      <w:r>
        <w:rPr>
          <w:spacing w:val="5"/>
        </w:rPr>
        <w:t>动者合法权益行</w:t>
      </w:r>
      <w:r>
        <w:rPr/>
        <w:t xml:space="preserve"> </w:t>
      </w:r>
      <w:r>
        <w:rPr>
          <w:spacing w:val="-8"/>
        </w:rPr>
        <w:t>为的，</w:t>
      </w:r>
      <w:r>
        <w:rPr>
          <w:spacing w:val="-28"/>
        </w:rPr>
        <w:t xml:space="preserve"> </w:t>
      </w:r>
      <w:r>
        <w:rPr>
          <w:spacing w:val="-8"/>
        </w:rPr>
        <w:t>由劳动行政部门责令其支付劳动者工资和经济</w:t>
      </w:r>
      <w:r>
        <w:rPr>
          <w:spacing w:val="-9"/>
        </w:rPr>
        <w:t>补偿，</w:t>
      </w:r>
      <w:r>
        <w:rPr>
          <w:spacing w:val="-9"/>
        </w:rPr>
        <w:t xml:space="preserve"> </w:t>
      </w:r>
      <w:r>
        <w:rPr>
          <w:spacing w:val="-9"/>
        </w:rPr>
        <w:t>并可责令其支付赔偿金：</w:t>
      </w:r>
    </w:p>
    <w:p>
      <w:pPr>
        <w:pStyle w:val="BodyText"/>
        <w:ind w:left="463"/>
        <w:spacing w:before="35" w:line="220" w:lineRule="auto"/>
        <w:rPr/>
      </w:pPr>
      <w:r>
        <w:rPr>
          <w:spacing w:val="-3"/>
        </w:rPr>
        <w:t>（1）克扣或者无故拖欠劳动者工资的；</w:t>
      </w:r>
    </w:p>
    <w:p>
      <w:pPr>
        <w:pStyle w:val="BodyText"/>
        <w:ind w:left="463"/>
        <w:spacing w:before="35" w:line="220" w:lineRule="auto"/>
        <w:rPr/>
      </w:pPr>
      <w:r>
        <w:rPr>
          <w:spacing w:val="-3"/>
        </w:rPr>
        <w:t>（2）拒不支付劳动者延长工作时间工资的；</w:t>
      </w:r>
    </w:p>
    <w:p>
      <w:pPr>
        <w:pStyle w:val="BodyText"/>
        <w:ind w:left="463"/>
        <w:spacing w:before="38" w:line="220" w:lineRule="auto"/>
        <w:rPr/>
      </w:pPr>
      <w:r>
        <w:rPr>
          <w:spacing w:val="-2"/>
        </w:rPr>
        <w:t>（3）低于当地最低工资标准支付劳动者工资的。</w:t>
      </w:r>
    </w:p>
    <w:p>
      <w:pPr>
        <w:pStyle w:val="BodyText"/>
        <w:ind w:left="813"/>
        <w:spacing w:before="35" w:line="220" w:lineRule="auto"/>
        <w:rPr/>
      </w:pPr>
      <w:r>
        <w:rPr>
          <w:spacing w:val="-3"/>
        </w:rPr>
        <w:t>经济补偿和赔偿的标准，按国家有关规定执行。</w:t>
      </w:r>
    </w:p>
    <w:p>
      <w:pPr>
        <w:spacing w:line="220" w:lineRule="auto"/>
        <w:sectPr>
          <w:headerReference w:type="default" r:id="rId132"/>
          <w:pgSz w:w="8393" w:h="11907"/>
          <w:pgMar w:top="1721" w:right="920" w:bottom="0" w:left="935" w:header="1496" w:footer="0" w:gutter="0"/>
        </w:sectPr>
        <w:rPr/>
      </w:pP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2221"/>
        <w:spacing w:before="97" w:line="215"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7"/>
        </w:rPr>
        <w:t>在什么情况下，</w:t>
      </w:r>
    </w:p>
    <w:p>
      <w:pPr>
        <w:ind w:left="712"/>
        <w:spacing w:before="41" w:line="217"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5"/>
        </w:rPr>
        <w:t>用人单位可以扣除或代扣劳动者工资？</w:t>
      </w:r>
    </w:p>
    <w:p>
      <w:pPr>
        <w:spacing w:line="478" w:lineRule="auto"/>
        <w:rPr>
          <w:rFonts w:ascii="Arial"/>
          <w:sz w:val="21"/>
        </w:rPr>
      </w:pPr>
      <w:r/>
    </w:p>
    <w:p>
      <w:pPr>
        <w:pStyle w:val="BodyText"/>
        <w:spacing w:before="59" w:line="220" w:lineRule="auto"/>
        <w:jc w:val="right"/>
        <w:rPr/>
      </w:pPr>
      <w:r>
        <w:rPr>
          <w:spacing w:val="3"/>
        </w:rPr>
        <w:t>根据劳动部•工资支付暂行规定</w:t>
      </w:r>
      <w:r>
        <w:rPr>
          <w:rFonts w:ascii="Times New Roman" w:hAnsi="Times New Roman" w:eastAsia="Times New Roman" w:cs="Times New Roman"/>
          <w:spacing w:val="3"/>
        </w:rPr>
        <w:t>‣</w:t>
      </w:r>
      <w:r>
        <w:rPr>
          <w:spacing w:val="3"/>
        </w:rPr>
        <w:t>：用人单位不得克扣劳动者工资。有下列情</w:t>
      </w:r>
    </w:p>
    <w:p>
      <w:pPr>
        <w:pStyle w:val="BodyText"/>
        <w:ind w:left="41"/>
        <w:spacing w:before="35" w:line="220" w:lineRule="auto"/>
        <w:rPr/>
      </w:pPr>
      <w:r>
        <w:rPr>
          <w:spacing w:val="-4"/>
        </w:rPr>
        <w:t>况之一的，用人单位可以代扣劳动者工资：</w:t>
      </w:r>
    </w:p>
    <w:p>
      <w:pPr>
        <w:pStyle w:val="BodyText"/>
        <w:ind w:left="466"/>
        <w:spacing w:before="35" w:line="220" w:lineRule="auto"/>
        <w:rPr/>
      </w:pPr>
      <w:r>
        <w:rPr>
          <w:spacing w:val="-3"/>
        </w:rPr>
        <w:t>（1）用人单位代扣代缴的个人所得税；</w:t>
      </w:r>
    </w:p>
    <w:p>
      <w:pPr>
        <w:pStyle w:val="BodyText"/>
        <w:ind w:left="466" w:right="584"/>
        <w:spacing w:before="35" w:line="239" w:lineRule="auto"/>
        <w:rPr/>
      </w:pPr>
      <w:r>
        <w:rPr>
          <w:spacing w:val="-2"/>
        </w:rPr>
        <w:t>（2）用人单位代扣代缴的应由劳动者个人负担的各项社会保险费用；</w:t>
      </w:r>
      <w:r>
        <w:rPr>
          <w:spacing w:val="15"/>
        </w:rPr>
        <w:t xml:space="preserve"> </w:t>
      </w:r>
      <w:r>
        <w:rPr>
          <w:spacing w:val="-2"/>
        </w:rPr>
        <w:t>（3）法院判决、裁定中要求代扣的抚养费、赡养费；</w:t>
      </w:r>
    </w:p>
    <w:p>
      <w:pPr>
        <w:pStyle w:val="BodyText"/>
        <w:ind w:left="466"/>
        <w:spacing w:before="35" w:line="220" w:lineRule="auto"/>
        <w:rPr/>
      </w:pPr>
      <w:r>
        <w:rPr>
          <w:spacing w:val="-1"/>
        </w:rPr>
        <w:t>（4）法律、法规规定可以从劳动者工资中</w:t>
      </w:r>
      <w:r>
        <w:rPr>
          <w:spacing w:val="-2"/>
        </w:rPr>
        <w:t>扣除的其它费用。</w:t>
      </w:r>
    </w:p>
    <w:p>
      <w:pPr>
        <w:spacing w:line="220" w:lineRule="auto"/>
        <w:sectPr>
          <w:headerReference w:type="default" r:id="rId133"/>
          <w:pgSz w:w="8393" w:h="11907"/>
          <w:pgMar w:top="1721" w:right="962" w:bottom="0" w:left="935" w:header="1496" w:footer="0" w:gutter="0"/>
        </w:sectPr>
        <w:rPr/>
      </w:pP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BodyText"/>
        <w:ind w:left="1463" w:right="130" w:hanging="1349"/>
        <w:spacing w:before="97" w:line="229" w:lineRule="auto"/>
        <w:rPr>
          <w:sz w:val="30"/>
          <w:szCs w:val="30"/>
        </w:rPr>
      </w:pPr>
      <w:r>
        <w:rPr>
          <w:sz w:val="30"/>
          <w:szCs w:val="30"/>
          <w:color w:val="CC3333"/>
          <w14:textOutline w14:w="5442" w14:cap="flat" w14:cmpd="sng">
            <w14:solidFill>
              <w14:srgbClr w14:val="CC3333"/>
            </w14:solidFill>
            <w14:prstDash w14:val="solid"/>
            <w14:miter w14:lim="10"/>
          </w14:textOutline>
          <w:spacing w:val="-7"/>
        </w:rPr>
        <w:t>在什么情况下，</w:t>
      </w:r>
      <w:r>
        <w:rPr>
          <w:sz w:val="30"/>
          <w:szCs w:val="30"/>
          <w:color w:val="CC3333"/>
          <w:spacing w:val="-7"/>
        </w:rPr>
        <w:t xml:space="preserve"> </w:t>
      </w:r>
      <w:r>
        <w:rPr>
          <w:sz w:val="30"/>
          <w:szCs w:val="30"/>
          <w:color w:val="CC3333"/>
          <w14:textOutline w14:w="5442" w14:cap="flat" w14:cmpd="sng">
            <w14:solidFill>
              <w14:srgbClr w14:val="CC3333"/>
            </w14:solidFill>
            <w14:prstDash w14:val="solid"/>
            <w14:miter w14:lim="10"/>
          </w14:textOutline>
          <w:spacing w:val="-7"/>
        </w:rPr>
        <w:t>企业可以低于当地最低工资标准</w:t>
      </w:r>
      <w:r>
        <w:rPr>
          <w:sz w:val="30"/>
          <w:szCs w:val="30"/>
          <w:color w:val="CC3333"/>
          <w:spacing w:val="8"/>
        </w:rPr>
        <w:t xml:space="preserve"> </w:t>
      </w:r>
      <w:r>
        <w:rPr>
          <w:sz w:val="30"/>
          <w:szCs w:val="30"/>
          <w:color w:val="CC3333"/>
          <w14:textOutline w14:w="5442" w14:cap="flat" w14:cmpd="sng">
            <w14:solidFill>
              <w14:srgbClr w14:val="CC3333"/>
            </w14:solidFill>
            <w14:prstDash w14:val="solid"/>
            <w14:miter w14:lim="10"/>
          </w14:textOutline>
          <w:spacing w:val="-1"/>
        </w:rPr>
        <w:t>发给职工生活费和救济费？</w:t>
      </w:r>
    </w:p>
    <w:p>
      <w:pPr>
        <w:spacing w:line="297" w:lineRule="auto"/>
        <w:rPr>
          <w:rFonts w:ascii="Arial"/>
          <w:sz w:val="21"/>
        </w:rPr>
      </w:pPr>
      <w:r/>
    </w:p>
    <w:p>
      <w:pPr>
        <w:spacing w:line="298" w:lineRule="auto"/>
        <w:rPr>
          <w:rFonts w:ascii="Arial"/>
          <w:sz w:val="21"/>
        </w:rPr>
      </w:pPr>
      <w:r/>
    </w:p>
    <w:p>
      <w:pPr>
        <w:pStyle w:val="BodyText"/>
        <w:ind w:left="34" w:firstLine="539"/>
        <w:spacing w:before="79" w:line="233" w:lineRule="auto"/>
        <w:jc w:val="both"/>
        <w:rPr/>
      </w:pPr>
      <w:r>
        <w:rPr>
          <w:spacing w:val="6"/>
        </w:rPr>
        <w:t>劳动部•关于贯彻执行&lt;中华人民共和国劳动</w:t>
      </w:r>
      <w:r>
        <w:rPr>
          <w:spacing w:val="5"/>
        </w:rPr>
        <w:t>法&gt;</w:t>
      </w:r>
      <w:r>
        <w:rPr>
          <w:rFonts w:ascii="Arial Unicode MS" w:hAnsi="Arial Unicode MS" w:eastAsia="Arial Unicode MS" w:cs="Arial Unicode MS"/>
          <w:spacing w:val="5"/>
        </w:rPr>
        <w:t>若干问题的意见‣规定：企</w:t>
      </w:r>
      <w:r>
        <w:rPr>
          <w:rFonts w:ascii="Arial Unicode MS" w:hAnsi="Arial Unicode MS" w:eastAsia="Arial Unicode MS" w:cs="Arial Unicode MS"/>
        </w:rPr>
        <w:t xml:space="preserve">  </w:t>
      </w:r>
      <w:r>
        <w:rPr>
          <w:spacing w:val="-9"/>
        </w:rPr>
        <w:t>业下岗待工人员，</w:t>
      </w:r>
      <w:r>
        <w:rPr>
          <w:spacing w:val="66"/>
        </w:rPr>
        <w:t xml:space="preserve"> </w:t>
      </w:r>
      <w:r>
        <w:rPr>
          <w:spacing w:val="-9"/>
        </w:rPr>
        <w:t>由企业依据当地政府的有关规定支付其生活费，</w:t>
      </w:r>
      <w:r>
        <w:rPr>
          <w:spacing w:val="52"/>
        </w:rPr>
        <w:t xml:space="preserve"> </w:t>
      </w:r>
      <w:r>
        <w:rPr>
          <w:spacing w:val="-9"/>
        </w:rPr>
        <w:t>生活费可以低于</w:t>
      </w:r>
      <w:r>
        <w:rPr>
          <w:spacing w:val="-9"/>
        </w:rPr>
        <w:t xml:space="preserve"> </w:t>
      </w:r>
      <w:r>
        <w:rPr>
          <w:spacing w:val="-9"/>
        </w:rPr>
        <w:t>最低工资标准，</w:t>
      </w:r>
      <w:r>
        <w:rPr>
          <w:spacing w:val="20"/>
        </w:rPr>
        <w:t xml:space="preserve"> </w:t>
      </w:r>
      <w:r>
        <w:rPr>
          <w:spacing w:val="-9"/>
        </w:rPr>
        <w:t>下岗待工人员中重新就业的，</w:t>
      </w:r>
      <w:r>
        <w:rPr>
          <w:spacing w:val="-9"/>
        </w:rPr>
        <w:t xml:space="preserve"> </w:t>
      </w:r>
      <w:r>
        <w:rPr>
          <w:spacing w:val="-9"/>
        </w:rPr>
        <w:t>企业应停发其生活费。女职工因</w:t>
      </w:r>
      <w:r>
        <w:rPr>
          <w:spacing w:val="-10"/>
        </w:rPr>
        <w:t>生育、</w:t>
      </w:r>
      <w:r>
        <w:rPr/>
        <w:t xml:space="preserve"> </w:t>
      </w:r>
      <w:r>
        <w:rPr>
          <w:spacing w:val="-8"/>
        </w:rPr>
        <w:t>哺乳请长假而下岗的，</w:t>
      </w:r>
      <w:r>
        <w:rPr>
          <w:spacing w:val="46"/>
        </w:rPr>
        <w:t xml:space="preserve"> </w:t>
      </w:r>
      <w:r>
        <w:rPr>
          <w:spacing w:val="-8"/>
        </w:rPr>
        <w:t>在其享受法定产假其间，</w:t>
      </w:r>
      <w:r>
        <w:rPr>
          <w:spacing w:val="40"/>
        </w:rPr>
        <w:t xml:space="preserve"> </w:t>
      </w:r>
      <w:r>
        <w:rPr>
          <w:spacing w:val="-8"/>
        </w:rPr>
        <w:t>依法领取生育津贴。没有</w:t>
      </w:r>
      <w:r>
        <w:rPr>
          <w:spacing w:val="-9"/>
        </w:rPr>
        <w:t>参加生育</w:t>
      </w:r>
      <w:r>
        <w:rPr>
          <w:spacing w:val="-9"/>
        </w:rPr>
        <w:t xml:space="preserve"> </w:t>
      </w:r>
      <w:r>
        <w:rPr>
          <w:spacing w:val="-3"/>
        </w:rPr>
        <w:t>保险的企业，由企业照发原工资。</w:t>
      </w:r>
    </w:p>
    <w:p>
      <w:pPr>
        <w:pStyle w:val="BodyText"/>
        <w:ind w:left="36" w:right="55" w:firstLine="535"/>
        <w:spacing w:before="34" w:line="239" w:lineRule="auto"/>
        <w:jc w:val="both"/>
        <w:rPr/>
      </w:pPr>
      <w:r>
        <w:rPr>
          <w:spacing w:val="-5"/>
        </w:rPr>
        <w:t>职工患病或非因工负伤治疗期间，</w:t>
      </w:r>
      <w:r>
        <w:rPr>
          <w:spacing w:val="56"/>
          <w:w w:val="101"/>
        </w:rPr>
        <w:t xml:space="preserve"> </w:t>
      </w:r>
      <w:r>
        <w:rPr>
          <w:spacing w:val="-5"/>
        </w:rPr>
        <w:t>在规定的医疗期内由企业按有关规定支付</w:t>
      </w:r>
      <w:r>
        <w:rPr/>
        <w:t xml:space="preserve"> </w:t>
      </w:r>
      <w:r>
        <w:rPr>
          <w:spacing w:val="-1"/>
        </w:rPr>
        <w:t>其病假工资标准支付，但不能低于最低工资标准的</w:t>
      </w:r>
      <w:r>
        <w:rPr>
          <w:spacing w:val="-26"/>
        </w:rPr>
        <w:t xml:space="preserve"> </w:t>
      </w:r>
      <w:r>
        <w:rPr>
          <w:spacing w:val="-1"/>
        </w:rPr>
        <w:t>80%。</w:t>
      </w:r>
    </w:p>
    <w:p>
      <w:pPr>
        <w:spacing w:line="239" w:lineRule="auto"/>
        <w:sectPr>
          <w:headerReference w:type="default" r:id="rId134"/>
          <w:pgSz w:w="8393" w:h="11907"/>
          <w:pgMar w:top="1721" w:right="906" w:bottom="0" w:left="935" w:header="1496" w:footer="0" w:gutter="0"/>
        </w:sectPr>
        <w:rPr/>
      </w:pP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425"/>
        <w:spacing w:before="98" w:line="216"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3"/>
        </w:rPr>
        <w:t>劳动者依法参加社会活动和依法休假期间，</w:t>
      </w:r>
    </w:p>
    <w:p>
      <w:pPr>
        <w:ind w:left="1464"/>
        <w:spacing w:before="37" w:line="217"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1"/>
        </w:rPr>
        <w:t>用人单位应如何支付工资？</w:t>
      </w:r>
    </w:p>
    <w:p>
      <w:pPr>
        <w:rPr>
          <w:rFonts w:ascii="Arial"/>
          <w:sz w:val="21"/>
        </w:rPr>
      </w:pPr>
      <w:r/>
    </w:p>
    <w:p>
      <w:pPr>
        <w:rPr>
          <w:rFonts w:ascii="Arial"/>
          <w:sz w:val="21"/>
        </w:rPr>
      </w:pPr>
      <w:r/>
    </w:p>
    <w:p>
      <w:pPr>
        <w:pStyle w:val="BodyText"/>
        <w:ind w:left="34" w:firstLine="448"/>
        <w:spacing w:before="59" w:line="250" w:lineRule="auto"/>
        <w:jc w:val="both"/>
        <w:rPr/>
      </w:pPr>
      <w:r>
        <w:rPr>
          <w:spacing w:val="5"/>
        </w:rPr>
        <w:t>劳动部•工资支付暂行规定</w:t>
      </w:r>
      <w:r>
        <w:rPr>
          <w:rFonts w:ascii="Times New Roman" w:hAnsi="Times New Roman" w:eastAsia="Times New Roman" w:cs="Times New Roman"/>
          <w:spacing w:val="5"/>
        </w:rPr>
        <w:t>‣</w:t>
      </w:r>
      <w:r>
        <w:rPr>
          <w:rFonts w:ascii="Times New Roman" w:hAnsi="Times New Roman" w:eastAsia="Times New Roman" w:cs="Times New Roman"/>
          <w:spacing w:val="2"/>
        </w:rPr>
        <w:t xml:space="preserve">  </w:t>
      </w:r>
      <w:r>
        <w:rPr>
          <w:spacing w:val="5"/>
        </w:rPr>
        <w:t>规定：劳动者在法定工作时间内依法参加社会</w:t>
      </w:r>
      <w:r>
        <w:rPr>
          <w:spacing w:val="5"/>
        </w:rPr>
        <w:t xml:space="preserve"> </w:t>
      </w:r>
      <w:r>
        <w:rPr>
          <w:spacing w:val="-7"/>
        </w:rPr>
        <w:t>活动期间，</w:t>
      </w:r>
      <w:r>
        <w:rPr>
          <w:spacing w:val="-7"/>
        </w:rPr>
        <w:t xml:space="preserve"> </w:t>
      </w:r>
      <w:r>
        <w:rPr>
          <w:spacing w:val="-7"/>
        </w:rPr>
        <w:t>用人单位应视同其提供了正常劳动而支付工资。社会活动包括：</w:t>
      </w:r>
      <w:r>
        <w:rPr>
          <w:spacing w:val="51"/>
        </w:rPr>
        <w:t xml:space="preserve"> </w:t>
      </w:r>
      <w:r>
        <w:rPr>
          <w:spacing w:val="-7"/>
        </w:rPr>
        <w:t>依法行</w:t>
      </w:r>
      <w:r>
        <w:rPr>
          <w:spacing w:val="-7"/>
        </w:rPr>
        <w:t xml:space="preserve"> </w:t>
      </w:r>
      <w:r>
        <w:rPr>
          <w:spacing w:val="-8"/>
        </w:rPr>
        <w:t>使选举权或被选举权；</w:t>
      </w:r>
      <w:r>
        <w:rPr>
          <w:spacing w:val="74"/>
        </w:rPr>
        <w:t xml:space="preserve"> </w:t>
      </w:r>
      <w:r>
        <w:rPr>
          <w:spacing w:val="-8"/>
        </w:rPr>
        <w:t>当选代表出席乡（镇）、区以上</w:t>
      </w:r>
      <w:r>
        <w:rPr>
          <w:spacing w:val="-9"/>
        </w:rPr>
        <w:t>政府、党派、工会、青年团、</w:t>
      </w:r>
      <w:r>
        <w:rPr/>
        <w:t xml:space="preserve"> </w:t>
      </w:r>
      <w:r>
        <w:rPr>
          <w:spacing w:val="-10"/>
        </w:rPr>
        <w:t>妇女联合会等组织召开的会议；</w:t>
      </w:r>
      <w:r>
        <w:rPr>
          <w:spacing w:val="83"/>
        </w:rPr>
        <w:t xml:space="preserve"> </w:t>
      </w:r>
      <w:r>
        <w:rPr>
          <w:spacing w:val="-10"/>
        </w:rPr>
        <w:t>出任人民法庭证明人；</w:t>
      </w:r>
      <w:r>
        <w:rPr>
          <w:spacing w:val="72"/>
        </w:rPr>
        <w:t xml:space="preserve"> </w:t>
      </w:r>
      <w:r>
        <w:rPr>
          <w:spacing w:val="-10"/>
        </w:rPr>
        <w:t>出席劳动模范、先进工作者</w:t>
      </w:r>
      <w:r>
        <w:rPr>
          <w:spacing w:val="-10"/>
        </w:rPr>
        <w:t xml:space="preserve"> </w:t>
      </w:r>
      <w:r>
        <w:rPr>
          <w:spacing w:val="2"/>
        </w:rPr>
        <w:t>大会；•工会法</w:t>
      </w:r>
      <w:r>
        <w:rPr>
          <w:rFonts w:ascii="Times New Roman" w:hAnsi="Times New Roman" w:eastAsia="Times New Roman" w:cs="Times New Roman"/>
          <w:spacing w:val="2"/>
        </w:rPr>
        <w:t>‣  </w:t>
      </w:r>
      <w:r>
        <w:rPr>
          <w:spacing w:val="2"/>
        </w:rPr>
        <w:t>规定的不脱产工会基层委员会委员因工会活动占用的生产或工作</w:t>
      </w:r>
      <w:r>
        <w:rPr>
          <w:spacing w:val="2"/>
        </w:rPr>
        <w:t xml:space="preserve"> </w:t>
      </w:r>
      <w:r>
        <w:rPr>
          <w:spacing w:val="-3"/>
        </w:rPr>
        <w:t>时间；其他依法参加的社会活动。</w:t>
      </w:r>
    </w:p>
    <w:p>
      <w:pPr>
        <w:pStyle w:val="BodyText"/>
        <w:ind w:left="41" w:right="63" w:firstLine="440"/>
        <w:spacing w:before="36" w:line="239" w:lineRule="auto"/>
        <w:jc w:val="both"/>
        <w:rPr/>
      </w:pPr>
      <w:r>
        <w:rPr>
          <w:spacing w:val="2"/>
        </w:rPr>
        <w:t>劳动者依法享受年休假、探亲假、婚假、丧假期间，用人单位应按劳动</w:t>
      </w:r>
      <w:r>
        <w:rPr>
          <w:spacing w:val="1"/>
        </w:rPr>
        <w:t>合同</w:t>
      </w:r>
      <w:r>
        <w:rPr/>
        <w:t xml:space="preserve"> </w:t>
      </w:r>
      <w:r>
        <w:rPr>
          <w:spacing w:val="-4"/>
        </w:rPr>
        <w:t>规定的标准支付劳动者工资。</w:t>
      </w:r>
    </w:p>
    <w:p>
      <w:pPr>
        <w:spacing w:line="239" w:lineRule="auto"/>
        <w:sectPr>
          <w:headerReference w:type="default" r:id="rId135"/>
          <w:pgSz w:w="8393" w:h="11907"/>
          <w:pgMar w:top="1721" w:right="905" w:bottom="0" w:left="935" w:header="1496" w:footer="0" w:gutter="0"/>
        </w:sectPr>
        <w:rPr/>
      </w:pP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ind w:left="877"/>
        <w:spacing w:before="98" w:line="220" w:lineRule="auto"/>
        <w:rPr>
          <w:sz w:val="30"/>
          <w:szCs w:val="30"/>
        </w:rPr>
      </w:pPr>
      <w:r>
        <w:rPr>
          <w:sz w:val="30"/>
          <w:szCs w:val="30"/>
          <w:color w:val="CC3333"/>
          <w14:textOutline w14:w="5442" w14:cap="flat" w14:cmpd="sng">
            <w14:solidFill>
              <w14:srgbClr w14:val="CC3333"/>
            </w14:solidFill>
            <w14:prstDash w14:val="solid"/>
            <w14:miter w14:lim="10"/>
          </w14:textOutline>
          <w:spacing w:val="-1"/>
        </w:rPr>
        <w:t>劳动者的哪些收入不属于工资范围？</w:t>
      </w:r>
    </w:p>
    <w:p>
      <w:pPr>
        <w:spacing w:line="476" w:lineRule="auto"/>
        <w:rPr>
          <w:rFonts w:ascii="Arial"/>
          <w:sz w:val="21"/>
        </w:rPr>
      </w:pPr>
      <w:r/>
    </w:p>
    <w:p>
      <w:pPr>
        <w:pStyle w:val="BodyText"/>
        <w:ind w:left="37" w:firstLine="433"/>
        <w:spacing w:before="59" w:line="238" w:lineRule="auto"/>
        <w:rPr/>
      </w:pPr>
      <w:r>
        <w:rPr>
          <w:spacing w:val="3"/>
        </w:rPr>
        <w:t>根据劳动部•关于贯彻执行&lt;中华人民共和国劳动法&gt;若干问题的意见</w:t>
      </w:r>
      <w:r>
        <w:rPr>
          <w:rFonts w:ascii="Times New Roman" w:hAnsi="Times New Roman" w:eastAsia="Times New Roman" w:cs="Times New Roman"/>
          <w:spacing w:val="3"/>
        </w:rPr>
        <w:t>‣</w:t>
      </w:r>
      <w:r>
        <w:rPr>
          <w:spacing w:val="3"/>
        </w:rPr>
        <w:t>，劳动</w:t>
      </w:r>
      <w:r>
        <w:rPr>
          <w:spacing w:val="5"/>
        </w:rPr>
        <w:t xml:space="preserve"> </w:t>
      </w:r>
      <w:r>
        <w:rPr>
          <w:spacing w:val="-4"/>
        </w:rPr>
        <w:t>者的以下劳动收入不属于工资范围：</w:t>
      </w:r>
    </w:p>
    <w:p>
      <w:pPr>
        <w:pStyle w:val="BodyText"/>
        <w:ind w:left="41" w:right="11" w:firstLine="424"/>
        <w:spacing w:before="35" w:line="238" w:lineRule="auto"/>
        <w:rPr/>
      </w:pPr>
      <w:r>
        <w:rPr/>
        <w:t>（1）单位支付给劳动者个人的社会保险福利</w:t>
      </w:r>
      <w:r>
        <w:rPr>
          <w:spacing w:val="-1"/>
        </w:rPr>
        <w:t>费用，如丧葬抚恤金救济费、计</w:t>
      </w:r>
      <w:r>
        <w:rPr/>
        <w:t xml:space="preserve"> </w:t>
      </w:r>
      <w:r>
        <w:rPr>
          <w:spacing w:val="-8"/>
        </w:rPr>
        <w:t>划生育补贴等；</w:t>
      </w:r>
    </w:p>
    <w:p>
      <w:pPr>
        <w:pStyle w:val="BodyText"/>
        <w:ind w:left="37" w:right="21" w:firstLine="428"/>
        <w:spacing w:before="35" w:line="238" w:lineRule="auto"/>
        <w:rPr/>
      </w:pPr>
      <w:r>
        <w:rPr>
          <w:spacing w:val="-1"/>
        </w:rPr>
        <w:t>（2）劳动保护方面费用，如用人单位支付给劳动者的工作服、解毒剂、清凉</w:t>
      </w:r>
      <w:r>
        <w:rPr>
          <w:spacing w:val="10"/>
        </w:rPr>
        <w:t xml:space="preserve"> </w:t>
      </w:r>
      <w:r>
        <w:rPr>
          <w:spacing w:val="-8"/>
        </w:rPr>
        <w:t>饮料费用等；</w:t>
      </w:r>
    </w:p>
    <w:p>
      <w:pPr>
        <w:pStyle w:val="BodyText"/>
        <w:ind w:left="38" w:right="1" w:firstLine="427"/>
        <w:spacing w:before="37" w:line="244" w:lineRule="auto"/>
        <w:rPr/>
      </w:pPr>
      <w:r>
        <w:rPr>
          <w:spacing w:val="-4"/>
        </w:rPr>
        <w:t>（3）按规定未列入工资总额的各种劳动报酬及其他劳</w:t>
      </w:r>
      <w:r>
        <w:rPr>
          <w:spacing w:val="-5"/>
        </w:rPr>
        <w:t>动收入，</w:t>
      </w:r>
      <w:r>
        <w:rPr>
          <w:spacing w:val="51"/>
        </w:rPr>
        <w:t xml:space="preserve"> </w:t>
      </w:r>
      <w:r>
        <w:rPr>
          <w:spacing w:val="-5"/>
        </w:rPr>
        <w:t>如根据国家规</w:t>
      </w:r>
      <w:r>
        <w:rPr/>
        <w:t xml:space="preserve"> </w:t>
      </w:r>
      <w:r>
        <w:rPr>
          <w:spacing w:val="-1"/>
        </w:rPr>
        <w:t>定发放的创造发明奖、国家星火奖、自然科学奖、科学技术进步奖、合理化建议和</w:t>
      </w:r>
      <w:r>
        <w:rPr>
          <w:spacing w:val="10"/>
        </w:rPr>
        <w:t xml:space="preserve"> </w:t>
      </w:r>
      <w:r>
        <w:rPr>
          <w:spacing w:val="-2"/>
        </w:rPr>
        <w:t>技术改进奖、中华技能大奖等，以及稿费、讲课费、翻译费等。</w:t>
      </w:r>
    </w:p>
    <w:p>
      <w:pPr>
        <w:spacing w:line="244" w:lineRule="auto"/>
        <w:sectPr>
          <w:headerReference w:type="default" r:id="rId136"/>
          <w:pgSz w:w="8393" w:h="11907"/>
          <w:pgMar w:top="1721" w:right="961" w:bottom="0" w:left="935" w:header="1496"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BodyText"/>
        <w:ind w:left="2984" w:right="273" w:hanging="2725"/>
        <w:spacing w:before="97" w:line="230" w:lineRule="auto"/>
        <w:rPr>
          <w:sz w:val="30"/>
          <w:szCs w:val="30"/>
        </w:rPr>
      </w:pPr>
      <w:r>
        <w:rPr>
          <w:sz w:val="30"/>
          <w:szCs w:val="30"/>
          <w:color w:val="CC3333"/>
          <w14:textOutline w14:w="5442" w14:cap="flat" w14:cmpd="sng">
            <w14:solidFill>
              <w14:srgbClr w14:val="CC3333"/>
            </w14:solidFill>
            <w14:prstDash w14:val="solid"/>
            <w14:miter w14:lim="10"/>
          </w14:textOutline>
        </w:rPr>
        <w:t>用人单位依法破产时，是否还要支付劳动者工</w:t>
      </w:r>
      <w:r>
        <w:rPr>
          <w:sz w:val="30"/>
          <w:szCs w:val="30"/>
          <w:color w:val="CC3333"/>
          <w:spacing w:val="8"/>
        </w:rPr>
        <w:t xml:space="preserve"> </w:t>
      </w:r>
      <w:r>
        <w:rPr>
          <w:sz w:val="30"/>
          <w:szCs w:val="30"/>
          <w:color w:val="CC3333"/>
          <w14:textOutline w14:w="5442" w14:cap="flat" w14:cmpd="sng">
            <w14:solidFill>
              <w14:srgbClr w14:val="CC3333"/>
            </w14:solidFill>
            <w14:prstDash w14:val="solid"/>
            <w14:miter w14:lim="10"/>
          </w14:textOutline>
          <w:spacing w:val="-50"/>
        </w:rPr>
        <w:t>资？</w:t>
      </w:r>
    </w:p>
    <w:p>
      <w:pPr>
        <w:spacing w:line="471" w:lineRule="auto"/>
        <w:rPr>
          <w:rFonts w:ascii="Arial"/>
          <w:sz w:val="21"/>
        </w:rPr>
      </w:pPr>
      <w:r/>
    </w:p>
    <w:p>
      <w:pPr>
        <w:pStyle w:val="BodyText"/>
        <w:ind w:left="40" w:firstLine="430"/>
        <w:spacing w:before="58" w:line="220" w:lineRule="auto"/>
        <w:jc w:val="both"/>
        <w:rPr/>
      </w:pPr>
      <w:r>
        <w:rPr>
          <w:spacing w:val="3"/>
        </w:rPr>
        <w:t>根据劳动部•工资支付暂行规定</w:t>
      </w:r>
      <w:r>
        <w:rPr>
          <w:rFonts w:ascii="Times New Roman" w:hAnsi="Times New Roman" w:eastAsia="Times New Roman" w:cs="Times New Roman"/>
          <w:spacing w:val="3"/>
        </w:rPr>
        <w:t>‣</w:t>
      </w:r>
      <w:r>
        <w:rPr>
          <w:spacing w:val="3"/>
        </w:rPr>
        <w:t>：用人单位依法破产时，劳动者有权获得其</w:t>
      </w:r>
      <w:r>
        <w:rPr>
          <w:spacing w:val="7"/>
        </w:rPr>
        <w:t xml:space="preserve"> </w:t>
      </w:r>
      <w:r>
        <w:rPr/>
        <w:t>工资。在破产清偿中用人单位应按•</w:t>
      </w:r>
      <w:r>
        <w:rPr>
          <w:rFonts w:ascii="Arial Unicode MS" w:hAnsi="Arial Unicode MS" w:eastAsia="Arial Unicode MS" w:cs="Arial Unicode MS"/>
        </w:rPr>
        <w:t>中华人民共和国企业破产法‣ </w:t>
      </w:r>
      <w:r>
        <w:rPr/>
        <w:t>规定的清偿</w:t>
      </w:r>
      <w:r>
        <w:rPr>
          <w:spacing w:val="-1"/>
        </w:rPr>
        <w:t>顺序，</w:t>
      </w:r>
      <w:r>
        <w:rPr/>
        <w:t xml:space="preserve"> </w:t>
      </w:r>
      <w:r>
        <w:rPr>
          <w:spacing w:val="-4"/>
        </w:rPr>
        <w:t>首先支付本单位劳动者的工资。</w:t>
      </w:r>
    </w:p>
    <w:p>
      <w:pPr>
        <w:spacing w:line="220" w:lineRule="auto"/>
        <w:sectPr>
          <w:headerReference w:type="default" r:id="rId137"/>
          <w:pgSz w:w="8393" w:h="11907"/>
          <w:pgMar w:top="1721" w:right="914" w:bottom="0" w:left="935" w:header="1496" w:footer="0" w:gutter="0"/>
        </w:sectPr>
        <w:rPr/>
      </w:pP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BodyText"/>
        <w:ind w:left="259"/>
        <w:spacing w:before="98" w:line="220" w:lineRule="auto"/>
        <w:rPr>
          <w:sz w:val="30"/>
          <w:szCs w:val="30"/>
        </w:rPr>
      </w:pPr>
      <w:r>
        <w:rPr>
          <w:sz w:val="30"/>
          <w:szCs w:val="30"/>
          <w:color w:val="CC3333"/>
          <w14:textOutline w14:w="5442" w14:cap="flat" w14:cmpd="sng">
            <w14:solidFill>
              <w14:srgbClr w14:val="CC3333"/>
            </w14:solidFill>
            <w14:prstDash w14:val="solid"/>
            <w14:miter w14:lim="10"/>
          </w14:textOutline>
        </w:rPr>
        <w:t>用人单位扣除劳动者工资，应遵循什么规定？</w:t>
      </w:r>
    </w:p>
    <w:p>
      <w:pPr>
        <w:spacing w:line="455" w:lineRule="auto"/>
        <w:rPr>
          <w:rFonts w:ascii="Arial"/>
          <w:sz w:val="21"/>
        </w:rPr>
      </w:pPr>
      <w:r/>
    </w:p>
    <w:p>
      <w:pPr>
        <w:pStyle w:val="BodyText"/>
        <w:ind w:left="40" w:firstLine="408"/>
        <w:spacing w:before="79" w:line="228" w:lineRule="auto"/>
        <w:jc w:val="both"/>
        <w:rPr/>
      </w:pPr>
      <w:r>
        <w:rPr>
          <w:spacing w:val="4"/>
        </w:rPr>
        <w:t>根据劳动部•工资支付</w:t>
      </w:r>
      <w:r>
        <w:rPr>
          <w:rFonts w:ascii="Arial Unicode MS" w:hAnsi="Arial Unicode MS" w:eastAsia="Arial Unicode MS" w:cs="Arial Unicode MS"/>
          <w:spacing w:val="4"/>
        </w:rPr>
        <w:t>暂行规定‣</w:t>
      </w:r>
      <w:r>
        <w:rPr>
          <w:spacing w:val="4"/>
        </w:rPr>
        <w:t>：因劳动者本人原因给</w:t>
      </w:r>
      <w:r>
        <w:rPr>
          <w:spacing w:val="3"/>
        </w:rPr>
        <w:t>用人单位造成经济损</w:t>
      </w:r>
      <w:r>
        <w:rPr/>
        <w:t xml:space="preserve"> </w:t>
      </w:r>
      <w:r>
        <w:rPr>
          <w:spacing w:val="-7"/>
        </w:rPr>
        <w:t>失的，</w:t>
      </w:r>
      <w:r>
        <w:rPr>
          <w:spacing w:val="-7"/>
        </w:rPr>
        <w:t xml:space="preserve"> </w:t>
      </w:r>
      <w:r>
        <w:rPr>
          <w:spacing w:val="-7"/>
        </w:rPr>
        <w:t>用人单位可按照劳动合同的约定要求其赔偿经济损失。经济损失的赔偿，</w:t>
      </w:r>
      <w:r>
        <w:rPr>
          <w:spacing w:val="52"/>
        </w:rPr>
        <w:t xml:space="preserve"> </w:t>
      </w:r>
      <w:r>
        <w:rPr>
          <w:spacing w:val="-7"/>
        </w:rPr>
        <w:t>可</w:t>
      </w:r>
      <w:r>
        <w:rPr/>
        <w:t xml:space="preserve"> </w:t>
      </w:r>
      <w:r>
        <w:rPr>
          <w:spacing w:val="-1"/>
        </w:rPr>
        <w:t>从劳动者本人工资中扣除。但每月扣除的部分不得超过劳动者当月工资的</w:t>
      </w:r>
      <w:r>
        <w:rPr>
          <w:spacing w:val="-1"/>
        </w:rPr>
        <w:t xml:space="preserve"> </w:t>
      </w:r>
      <w:r>
        <w:rPr>
          <w:spacing w:val="-1"/>
        </w:rPr>
        <w:t>20%。若</w:t>
      </w:r>
      <w:r>
        <w:rPr/>
        <w:t xml:space="preserve"> </w:t>
      </w:r>
      <w:r>
        <w:rPr>
          <w:spacing w:val="-2"/>
        </w:rPr>
        <w:t>扣除后的剩余工资部分低于当地月最低工资标准，则按最低工资标准支付。</w:t>
      </w:r>
    </w:p>
    <w:p>
      <w:pPr>
        <w:spacing w:line="228" w:lineRule="auto"/>
        <w:sectPr>
          <w:headerReference w:type="default" r:id="rId138"/>
          <w:pgSz w:w="8393" w:h="11907"/>
          <w:pgMar w:top="1721" w:right="961" w:bottom="0" w:left="935" w:header="1496"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BodyText"/>
        <w:ind w:left="266"/>
        <w:spacing w:before="98" w:line="220" w:lineRule="auto"/>
        <w:rPr>
          <w:sz w:val="30"/>
          <w:szCs w:val="30"/>
        </w:rPr>
      </w:pPr>
      <w:r>
        <w:rPr>
          <w:sz w:val="30"/>
          <w:szCs w:val="30"/>
          <w:color w:val="CC3333"/>
          <w14:textOutline w14:w="5442" w14:cap="flat" w14:cmpd="sng">
            <w14:solidFill>
              <w14:srgbClr w14:val="CC3333"/>
            </w14:solidFill>
            <w14:prstDash w14:val="solid"/>
            <w14:miter w14:lim="10"/>
          </w14:textOutline>
          <w:spacing w:val="-1"/>
        </w:rPr>
        <w:t>哪些情况属于用人单位无故拖欠劳动者工资？</w:t>
      </w:r>
    </w:p>
    <w:p>
      <w:pPr>
        <w:spacing w:line="471" w:lineRule="auto"/>
        <w:rPr>
          <w:rFonts w:ascii="Arial"/>
          <w:sz w:val="21"/>
        </w:rPr>
      </w:pPr>
      <w:r/>
    </w:p>
    <w:p>
      <w:pPr>
        <w:pStyle w:val="BodyText"/>
        <w:ind w:left="36" w:firstLine="537"/>
        <w:spacing w:before="59" w:line="251" w:lineRule="auto"/>
        <w:rPr/>
      </w:pPr>
      <w:r>
        <w:rPr>
          <w:spacing w:val="5"/>
        </w:rPr>
        <w:t>劳动部•对&lt;工资支付暂行规定&gt;有关问题的补充规定</w:t>
      </w:r>
      <w:r>
        <w:rPr>
          <w:rFonts w:ascii="Times New Roman" w:hAnsi="Times New Roman" w:eastAsia="Times New Roman" w:cs="Times New Roman"/>
          <w:spacing w:val="5"/>
        </w:rPr>
        <w:t>‣</w:t>
      </w:r>
      <w:r>
        <w:rPr>
          <w:rFonts w:ascii="Times New Roman" w:hAnsi="Times New Roman" w:eastAsia="Times New Roman" w:cs="Times New Roman"/>
          <w:spacing w:val="56"/>
          <w:w w:val="101"/>
        </w:rPr>
        <w:t xml:space="preserve"> </w:t>
      </w:r>
      <w:r>
        <w:rPr>
          <w:spacing w:val="5"/>
        </w:rPr>
        <w:t>指出：“无故拖欠”</w:t>
      </w:r>
      <w:r>
        <w:rPr/>
        <w:t xml:space="preserve"> </w:t>
      </w:r>
      <w:r>
        <w:rPr>
          <w:spacing w:val="-4"/>
        </w:rPr>
        <w:t>系指用人单位无正当理由超过规定付薪时间</w:t>
      </w:r>
      <w:r>
        <w:rPr>
          <w:spacing w:val="-5"/>
        </w:rPr>
        <w:t>未支付劳动者工资。不包括：</w:t>
      </w:r>
      <w:r>
        <w:rPr>
          <w:spacing w:val="48"/>
        </w:rPr>
        <w:t xml:space="preserve"> </w:t>
      </w:r>
      <w:r>
        <w:rPr>
          <w:spacing w:val="-5"/>
        </w:rPr>
        <w:t>用人单位</w:t>
      </w:r>
      <w:r>
        <w:rPr/>
        <w:t xml:space="preserve">  </w:t>
      </w:r>
      <w:r>
        <w:rPr>
          <w:spacing w:val="-8"/>
        </w:rPr>
        <w:t>遇到非人力所能抗拒的自然灾害、战争等原因，</w:t>
      </w:r>
      <w:r>
        <w:rPr>
          <w:spacing w:val="49"/>
        </w:rPr>
        <w:t xml:space="preserve"> </w:t>
      </w:r>
      <w:r>
        <w:rPr>
          <w:spacing w:val="-8"/>
        </w:rPr>
        <w:t>无法</w:t>
      </w:r>
      <w:r>
        <w:rPr>
          <w:spacing w:val="-9"/>
        </w:rPr>
        <w:t>按时支付工资；</w:t>
      </w:r>
      <w:r>
        <w:rPr>
          <w:spacing w:val="49"/>
        </w:rPr>
        <w:t xml:space="preserve"> </w:t>
      </w:r>
      <w:r>
        <w:rPr>
          <w:spacing w:val="-9"/>
        </w:rPr>
        <w:t>用人单位确因</w:t>
      </w:r>
      <w:r>
        <w:rPr/>
        <w:t xml:space="preserve">  </w:t>
      </w:r>
      <w:r>
        <w:rPr>
          <w:spacing w:val="-8"/>
        </w:rPr>
        <w:t>生产经营困难、资金周转受到影响，</w:t>
      </w:r>
      <w:r>
        <w:rPr>
          <w:spacing w:val="45"/>
        </w:rPr>
        <w:t xml:space="preserve"> </w:t>
      </w:r>
      <w:r>
        <w:rPr>
          <w:spacing w:val="-8"/>
        </w:rPr>
        <w:t>在征得本单位工会同</w:t>
      </w:r>
      <w:r>
        <w:rPr>
          <w:spacing w:val="-9"/>
        </w:rPr>
        <w:t>意后，</w:t>
      </w:r>
      <w:r>
        <w:rPr>
          <w:spacing w:val="51"/>
        </w:rPr>
        <w:t xml:space="preserve"> </w:t>
      </w:r>
      <w:r>
        <w:rPr>
          <w:spacing w:val="-9"/>
        </w:rPr>
        <w:t>可暂时延期支付劳</w:t>
      </w:r>
      <w:r>
        <w:rPr/>
        <w:t xml:space="preserve">  </w:t>
      </w:r>
      <w:r>
        <w:rPr>
          <w:spacing w:val="-1"/>
        </w:rPr>
        <w:t>动者工资、延期时间的最长限制可由各省、直辖劳动行政部门</w:t>
      </w:r>
      <w:r>
        <w:rPr>
          <w:spacing w:val="-2"/>
        </w:rPr>
        <w:t>根据各地情况确定。</w:t>
      </w:r>
      <w:r>
        <w:rPr/>
        <w:t xml:space="preserve">  </w:t>
      </w:r>
      <w:r>
        <w:rPr>
          <w:spacing w:val="-3"/>
        </w:rPr>
        <w:t>其他情况下拖欠工资均属无故拖欠。</w:t>
      </w:r>
    </w:p>
    <w:p>
      <w:pPr>
        <w:spacing w:line="251" w:lineRule="auto"/>
        <w:sectPr>
          <w:headerReference w:type="default" r:id="rId139"/>
          <w:pgSz w:w="8393" w:h="11907"/>
          <w:pgMar w:top="1721" w:right="877" w:bottom="0" w:left="935" w:header="1496" w:footer="0" w:gutter="0"/>
        </w:sectPr>
        <w:rPr/>
      </w:pP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BodyText"/>
        <w:ind w:left="568"/>
        <w:spacing w:before="98" w:line="220" w:lineRule="auto"/>
        <w:rPr>
          <w:sz w:val="30"/>
          <w:szCs w:val="30"/>
        </w:rPr>
      </w:pPr>
      <w:r>
        <w:rPr>
          <w:sz w:val="30"/>
          <w:szCs w:val="30"/>
          <w:color w:val="CC3333"/>
          <w14:textOutline w14:w="5442" w14:cap="flat" w14:cmpd="sng">
            <w14:solidFill>
              <w14:srgbClr w14:val="CC3333"/>
            </w14:solidFill>
            <w14:prstDash w14:val="solid"/>
            <w14:miter w14:lim="10"/>
          </w14:textOutline>
          <w:spacing w:val="-1"/>
        </w:rPr>
        <w:t>哪些情况属于用人单位克扣劳动者工资？</w:t>
      </w:r>
    </w:p>
    <w:p>
      <w:pPr>
        <w:spacing w:line="451" w:lineRule="auto"/>
        <w:rPr>
          <w:rFonts w:ascii="Arial"/>
          <w:sz w:val="21"/>
        </w:rPr>
      </w:pPr>
      <w:r/>
    </w:p>
    <w:p>
      <w:pPr>
        <w:pStyle w:val="BodyText"/>
        <w:ind w:left="33" w:firstLine="427"/>
        <w:spacing w:before="78" w:line="242" w:lineRule="auto"/>
        <w:jc w:val="both"/>
        <w:rPr/>
      </w:pPr>
      <w:r>
        <w:rPr/>
        <w:t>劳动部•对&lt;工资支付暂行规定&gt;有关问题的补充</w:t>
      </w:r>
      <w:r>
        <w:rPr>
          <w:rFonts w:ascii="Arial Unicode MS" w:hAnsi="Arial Unicode MS" w:eastAsia="Arial Unicode MS" w:cs="Arial Unicode MS"/>
        </w:rPr>
        <w:t>规定‣指出：  </w:t>
      </w:r>
      <w:r>
        <w:rPr/>
        <w:t>“克扣”系指用</w:t>
      </w:r>
      <w:r>
        <w:rPr>
          <w:spacing w:val="17"/>
        </w:rPr>
        <w:t xml:space="preserve"> </w:t>
      </w:r>
      <w:r>
        <w:rPr>
          <w:spacing w:val="-1"/>
        </w:rPr>
        <w:t>人单位无正当理由扣减劳动者应得工资（即劳动者在提供正常劳动的前提下用人单</w:t>
      </w:r>
      <w:r>
        <w:rPr/>
        <w:t xml:space="preserve"> </w:t>
      </w:r>
      <w:r>
        <w:rPr>
          <w:spacing w:val="-1"/>
        </w:rPr>
        <w:t>位按劳动合同规定的标准应当支付给劳动者的全部劳动报酬）。不包括以下减发工</w:t>
      </w:r>
      <w:r>
        <w:rPr>
          <w:spacing w:val="3"/>
        </w:rPr>
        <w:t xml:space="preserve"> </w:t>
      </w:r>
      <w:r>
        <w:rPr>
          <w:spacing w:val="-7"/>
        </w:rPr>
        <w:t>资的情况：</w:t>
      </w:r>
      <w:r>
        <w:rPr>
          <w:spacing w:val="37"/>
          <w:w w:val="101"/>
        </w:rPr>
        <w:t xml:space="preserve"> </w:t>
      </w:r>
      <w:r>
        <w:rPr>
          <w:spacing w:val="-7"/>
        </w:rPr>
        <w:t>国家的法律、法规中有明确规定的；</w:t>
      </w:r>
      <w:r>
        <w:rPr>
          <w:spacing w:val="22"/>
        </w:rPr>
        <w:t xml:space="preserve"> </w:t>
      </w:r>
      <w:r>
        <w:rPr>
          <w:spacing w:val="-7"/>
        </w:rPr>
        <w:t>用人单位依法制定</w:t>
      </w:r>
      <w:r>
        <w:rPr>
          <w:spacing w:val="-8"/>
        </w:rPr>
        <w:t>并经职代会批准</w:t>
      </w:r>
      <w:r>
        <w:rPr/>
        <w:t xml:space="preserve"> </w:t>
      </w:r>
      <w:r>
        <w:rPr>
          <w:spacing w:val="-4"/>
        </w:rPr>
        <w:t>的厂规、厂纪中有明确规定的；</w:t>
      </w:r>
      <w:r>
        <w:rPr>
          <w:spacing w:val="50"/>
        </w:rPr>
        <w:t xml:space="preserve"> </w:t>
      </w:r>
      <w:r>
        <w:rPr>
          <w:spacing w:val="-4"/>
        </w:rPr>
        <w:t>用人单位依法</w:t>
      </w:r>
      <w:r>
        <w:rPr>
          <w:spacing w:val="-5"/>
        </w:rPr>
        <w:t>制定并经职代会批准的厂规、厂纪中</w:t>
      </w:r>
      <w:r>
        <w:rPr/>
        <w:t xml:space="preserve"> </w:t>
      </w:r>
      <w:r>
        <w:rPr>
          <w:spacing w:val="-13"/>
        </w:rPr>
        <w:t>有明确</w:t>
      </w:r>
      <w:r>
        <w:rPr>
          <w:spacing w:val="-12"/>
        </w:rPr>
        <w:t>规定的；</w:t>
      </w:r>
      <w:r>
        <w:rPr>
          <w:spacing w:val="51"/>
        </w:rPr>
        <w:t xml:space="preserve"> </w:t>
      </w:r>
      <w:r>
        <w:rPr>
          <w:spacing w:val="-12"/>
        </w:rPr>
        <w:t>企业工资总额与经济效益相联系，</w:t>
      </w:r>
      <w:r>
        <w:rPr>
          <w:spacing w:val="47"/>
          <w:w w:val="101"/>
        </w:rPr>
        <w:t xml:space="preserve"> </w:t>
      </w:r>
      <w:r>
        <w:rPr>
          <w:spacing w:val="-12"/>
        </w:rPr>
        <w:t>经济效益下浮时，</w:t>
      </w:r>
      <w:r>
        <w:rPr>
          <w:spacing w:val="47"/>
        </w:rPr>
        <w:t xml:space="preserve"> </w:t>
      </w:r>
      <w:r>
        <w:rPr>
          <w:spacing w:val="-12"/>
        </w:rPr>
        <w:t>工资</w:t>
      </w:r>
      <w:r>
        <w:rPr>
          <w:spacing w:val="-13"/>
        </w:rPr>
        <w:t>必须下</w:t>
      </w:r>
      <w:r>
        <w:rPr>
          <w:spacing w:val="-10"/>
        </w:rPr>
        <w:t>浮</w:t>
      </w:r>
      <w:r>
        <w:rPr/>
        <w:t xml:space="preserve"> </w:t>
      </w:r>
      <w:r>
        <w:rPr>
          <w:spacing w:val="-1"/>
        </w:rPr>
        <w:t>的（但支付给劳动者的工资不得低于当地的最低工资标准</w:t>
      </w:r>
      <w:r>
        <w:rPr>
          <w:spacing w:val="1"/>
        </w:rPr>
        <w:t>）；</w:t>
      </w:r>
      <w:r>
        <w:rPr>
          <w:spacing w:val="-1"/>
        </w:rPr>
        <w:t>应劳动者请事假减发</w:t>
      </w:r>
      <w:r>
        <w:rPr>
          <w:spacing w:val="1"/>
        </w:rPr>
        <w:t xml:space="preserve"> </w:t>
      </w:r>
      <w:r>
        <w:rPr>
          <w:spacing w:val="-8"/>
        </w:rPr>
        <w:t>工资等。</w:t>
      </w:r>
    </w:p>
    <w:p>
      <w:pPr>
        <w:spacing w:line="242" w:lineRule="auto"/>
        <w:sectPr>
          <w:headerReference w:type="default" r:id="rId140"/>
          <w:pgSz w:w="8393" w:h="11907"/>
          <w:pgMar w:top="1721" w:right="961" w:bottom="0" w:left="935" w:header="1496" w:footer="0" w:gutter="0"/>
        </w:sectPr>
        <w:rPr/>
      </w:pP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ind w:left="1164"/>
        <w:spacing w:before="98" w:line="215"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rPr>
        <w:t>未完成劳动定额或在试用期内，</w:t>
      </w:r>
    </w:p>
    <w:p>
      <w:pPr>
        <w:ind w:left="259"/>
        <w:spacing w:before="38" w:line="217"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rPr>
        <w:t>用人单位是否可以支付低于工资标准的工资？</w:t>
      </w:r>
    </w:p>
    <w:p>
      <w:pPr>
        <w:spacing w:line="297" w:lineRule="auto"/>
        <w:rPr>
          <w:rFonts w:ascii="Arial"/>
          <w:sz w:val="21"/>
        </w:rPr>
      </w:pPr>
      <w:r/>
    </w:p>
    <w:p>
      <w:pPr>
        <w:spacing w:line="297" w:lineRule="auto"/>
        <w:rPr>
          <w:rFonts w:ascii="Arial"/>
          <w:sz w:val="21"/>
        </w:rPr>
      </w:pPr>
      <w:r/>
    </w:p>
    <w:p>
      <w:pPr>
        <w:pStyle w:val="BodyText"/>
        <w:ind w:left="34" w:firstLine="718"/>
        <w:spacing w:before="79"/>
        <w:rPr/>
      </w:pPr>
      <w:r>
        <w:rPr>
          <w:spacing w:val="4"/>
        </w:rPr>
        <w:t>劳动部•关于贯彻执行&lt;中华人民共和国劳动法&gt;</w:t>
      </w:r>
      <w:r>
        <w:rPr>
          <w:rFonts w:ascii="Arial Unicode MS" w:hAnsi="Arial Unicode MS" w:eastAsia="Arial Unicode MS" w:cs="Arial Unicode MS"/>
          <w:spacing w:val="4"/>
        </w:rPr>
        <w:t>若干问题的意见‣规定：</w:t>
      </w:r>
      <w:r>
        <w:rPr>
          <w:rFonts w:ascii="Arial Unicode MS" w:hAnsi="Arial Unicode MS" w:eastAsia="Arial Unicode MS" w:cs="Arial Unicode MS"/>
          <w:spacing w:val="5"/>
        </w:rPr>
        <w:t xml:space="preserve">  </w:t>
      </w:r>
      <w:r>
        <w:rPr>
          <w:spacing w:val="-1"/>
        </w:rPr>
        <w:t>在劳动合同中，双方当事人约定的劳动者在未完成劳动定</w:t>
      </w:r>
      <w:r>
        <w:rPr>
          <w:spacing w:val="-2"/>
        </w:rPr>
        <w:t>额或承包任务的情况下，</w:t>
      </w:r>
      <w:r>
        <w:rPr/>
        <w:t xml:space="preserve"> </w:t>
      </w:r>
      <w:r>
        <w:rPr>
          <w:spacing w:val="-5"/>
        </w:rPr>
        <w:t>用人单位可低于最低工资标准支付劳动者工资的条款不具有法律效力。据此，</w:t>
      </w:r>
      <w:r>
        <w:rPr>
          <w:spacing w:val="69"/>
        </w:rPr>
        <w:t xml:space="preserve"> </w:t>
      </w:r>
      <w:r>
        <w:rPr>
          <w:spacing w:val="-5"/>
        </w:rPr>
        <w:t>即使</w:t>
      </w:r>
      <w:r>
        <w:rPr/>
        <w:t xml:space="preserve"> </w:t>
      </w:r>
      <w:r>
        <w:rPr>
          <w:spacing w:val="-4"/>
        </w:rPr>
        <w:t>劳动者未完成劳动定额，</w:t>
      </w:r>
      <w:r>
        <w:rPr>
          <w:spacing w:val="31"/>
        </w:rPr>
        <w:t xml:space="preserve"> </w:t>
      </w:r>
      <w:r>
        <w:rPr>
          <w:spacing w:val="-4"/>
        </w:rPr>
        <w:t>用人单位也不能依据所谓劳动合同约定而支付低于最低工</w:t>
      </w:r>
      <w:r>
        <w:rPr/>
        <w:t xml:space="preserve"> </w:t>
      </w:r>
      <w:r>
        <w:rPr>
          <w:spacing w:val="-1"/>
        </w:rPr>
        <w:t>资标准的工资。另外，该意见还规定，劳动者与用人单</w:t>
      </w:r>
      <w:r>
        <w:rPr>
          <w:spacing w:val="-2"/>
        </w:rPr>
        <w:t>位形成或建立劳动关系后，</w:t>
      </w:r>
      <w:r>
        <w:rPr/>
        <w:t xml:space="preserve"> </w:t>
      </w:r>
      <w:r>
        <w:rPr>
          <w:spacing w:val="-8"/>
        </w:rPr>
        <w:t>试用、熟练、见习期间，</w:t>
      </w:r>
      <w:r>
        <w:rPr>
          <w:spacing w:val="46"/>
        </w:rPr>
        <w:t xml:space="preserve"> </w:t>
      </w:r>
      <w:r>
        <w:rPr>
          <w:spacing w:val="-8"/>
        </w:rPr>
        <w:t>在法定工作时间内提供了正常劳动，</w:t>
      </w:r>
      <w:r>
        <w:rPr>
          <w:spacing w:val="43"/>
        </w:rPr>
        <w:t xml:space="preserve"> </w:t>
      </w:r>
      <w:r>
        <w:rPr>
          <w:spacing w:val="-8"/>
        </w:rPr>
        <w:t>其所在的</w:t>
      </w:r>
      <w:r>
        <w:rPr>
          <w:spacing w:val="-9"/>
        </w:rPr>
        <w:t>用人单位应</w:t>
      </w:r>
      <w:r>
        <w:rPr/>
        <w:t xml:space="preserve"> </w:t>
      </w:r>
      <w:r>
        <w:rPr>
          <w:spacing w:val="-3"/>
        </w:rPr>
        <w:t>当支付其不低于最低工资标准。</w:t>
      </w:r>
    </w:p>
    <w:p>
      <w:pPr>
        <w:sectPr>
          <w:headerReference w:type="default" r:id="rId141"/>
          <w:pgSz w:w="8393" w:h="11907"/>
          <w:pgMar w:top="1721" w:right="961" w:bottom="0" w:left="935" w:header="1496" w:footer="0" w:gutter="0"/>
        </w:sectPr>
        <w:rPr/>
      </w:pP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1630"/>
        <w:spacing w:before="98" w:line="217"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5"/>
        </w:rPr>
        <w:t>实行计时工资的劳动者，</w:t>
      </w:r>
    </w:p>
    <w:p>
      <w:pPr>
        <w:ind w:left="565"/>
        <w:spacing w:before="37" w:line="215"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8"/>
        </w:rPr>
        <w:t>在支付加班工资时，</w:t>
      </w:r>
      <w:r>
        <w:rPr>
          <w:rFonts w:ascii="FangSong" w:hAnsi="FangSong" w:eastAsia="FangSong" w:cs="FangSong"/>
          <w:sz w:val="30"/>
          <w:szCs w:val="30"/>
          <w:color w:val="CC3333"/>
          <w:spacing w:val="-8"/>
        </w:rPr>
        <w:t xml:space="preserve"> </w:t>
      </w: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8"/>
        </w:rPr>
        <w:t>日工资应如何计算？</w:t>
      </w:r>
    </w:p>
    <w:p>
      <w:pPr>
        <w:spacing w:line="464" w:lineRule="auto"/>
        <w:rPr>
          <w:rFonts w:ascii="Arial"/>
          <w:sz w:val="21"/>
        </w:rPr>
      </w:pPr>
      <w:r/>
    </w:p>
    <w:p>
      <w:pPr>
        <w:pStyle w:val="BodyText"/>
        <w:ind w:left="44" w:firstLine="606"/>
        <w:spacing w:before="79" w:line="218" w:lineRule="auto"/>
        <w:jc w:val="both"/>
        <w:rPr/>
      </w:pPr>
      <w:r>
        <w:rPr>
          <w:spacing w:val="3"/>
        </w:rPr>
        <w:t>根据劳动部•对&lt;工资支付暂行规定&gt;</w:t>
      </w:r>
      <w:r>
        <w:rPr>
          <w:rFonts w:ascii="Arial Unicode MS" w:hAnsi="Arial Unicode MS" w:eastAsia="Arial Unicode MS" w:cs="Arial Unicode MS"/>
          <w:spacing w:val="3"/>
        </w:rPr>
        <w:t>有关问题的补充规定‣</w:t>
      </w:r>
      <w:r>
        <w:rPr>
          <w:rFonts w:ascii="Arial Unicode MS" w:hAnsi="Arial Unicode MS" w:eastAsia="Arial Unicode MS" w:cs="Arial Unicode MS"/>
          <w:spacing w:val="48"/>
          <w:w w:val="101"/>
        </w:rPr>
        <w:t xml:space="preserve"> </w:t>
      </w:r>
      <w:r>
        <w:rPr>
          <w:spacing w:val="3"/>
        </w:rPr>
        <w:t>,劳动者日工资</w:t>
      </w:r>
      <w:r>
        <w:rPr/>
        <w:t xml:space="preserve"> </w:t>
      </w:r>
      <w:r>
        <w:rPr>
          <w:spacing w:val="2"/>
        </w:rPr>
        <w:t>可统一按劳动者本人的月工资标准除以每月法定工作天数进行</w:t>
      </w:r>
      <w:r>
        <w:rPr>
          <w:spacing w:val="1"/>
        </w:rPr>
        <w:t>计算.根据国家关于</w:t>
      </w:r>
      <w:r>
        <w:rPr/>
        <w:t xml:space="preserve"> </w:t>
      </w:r>
      <w:r>
        <w:rPr>
          <w:spacing w:val="-3"/>
        </w:rPr>
        <w:t>职工每日工作</w:t>
      </w:r>
      <w:r>
        <w:rPr>
          <w:spacing w:val="-13"/>
        </w:rPr>
        <w:t xml:space="preserve"> </w:t>
      </w:r>
      <w:r>
        <w:rPr>
          <w:spacing w:val="-3"/>
        </w:rPr>
        <w:t>8</w:t>
      </w:r>
      <w:r>
        <w:rPr>
          <w:spacing w:val="-37"/>
        </w:rPr>
        <w:t xml:space="preserve"> </w:t>
      </w:r>
      <w:r>
        <w:rPr>
          <w:spacing w:val="-3"/>
        </w:rPr>
        <w:t>小时,每周工作时间</w:t>
      </w:r>
      <w:r>
        <w:rPr>
          <w:spacing w:val="-30"/>
        </w:rPr>
        <w:t xml:space="preserve"> </w:t>
      </w:r>
      <w:r>
        <w:rPr>
          <w:spacing w:val="-3"/>
        </w:rPr>
        <w:t>40</w:t>
      </w:r>
      <w:r>
        <w:rPr>
          <w:spacing w:val="-37"/>
        </w:rPr>
        <w:t xml:space="preserve"> </w:t>
      </w:r>
      <w:r>
        <w:rPr>
          <w:spacing w:val="-3"/>
        </w:rPr>
        <w:t>小的规定,每月法定工作天数为</w:t>
      </w:r>
      <w:r>
        <w:rPr>
          <w:spacing w:val="-31"/>
        </w:rPr>
        <w:t xml:space="preserve"> </w:t>
      </w:r>
      <w:r>
        <w:rPr>
          <w:spacing w:val="-3"/>
        </w:rPr>
        <w:t>21.5</w:t>
      </w:r>
      <w:r>
        <w:rPr>
          <w:spacing w:val="-33"/>
        </w:rPr>
        <w:t xml:space="preserve"> </w:t>
      </w:r>
      <w:r>
        <w:rPr>
          <w:spacing w:val="-3"/>
        </w:rPr>
        <w:t>天。</w:t>
      </w:r>
    </w:p>
    <w:p>
      <w:pPr>
        <w:spacing w:line="218" w:lineRule="auto"/>
        <w:sectPr>
          <w:headerReference w:type="default" r:id="rId142"/>
          <w:pgSz w:w="8393" w:h="11907"/>
          <w:pgMar w:top="1721" w:right="958" w:bottom="0" w:left="935" w:header="1496" w:footer="0" w:gutter="0"/>
        </w:sectPr>
        <w:rPr/>
      </w:pP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125"/>
        <w:spacing w:before="97" w:line="220" w:lineRule="auto"/>
        <w:rPr>
          <w:sz w:val="30"/>
          <w:szCs w:val="30"/>
        </w:rPr>
      </w:pPr>
      <w:r>
        <w:rPr>
          <w:sz w:val="30"/>
          <w:szCs w:val="30"/>
          <w:color w:val="CC3333"/>
          <w14:textOutline w14:w="5442" w14:cap="flat" w14:cmpd="sng">
            <w14:solidFill>
              <w14:srgbClr w14:val="CC3333"/>
            </w14:solidFill>
            <w14:prstDash w14:val="solid"/>
            <w14:miter w14:lim="10"/>
          </w14:textOutline>
          <w:spacing w:val="-12"/>
        </w:rPr>
        <w:t>实行计件工资的劳动者，</w:t>
      </w:r>
      <w:r>
        <w:rPr>
          <w:sz w:val="30"/>
          <w:szCs w:val="30"/>
          <w:color w:val="CC3333"/>
          <w:spacing w:val="-12"/>
        </w:rPr>
        <w:t xml:space="preserve"> </w:t>
      </w:r>
      <w:r>
        <w:rPr>
          <w:sz w:val="30"/>
          <w:szCs w:val="30"/>
          <w:color w:val="CC3333"/>
          <w14:textOutline w14:w="5442" w14:cap="flat" w14:cmpd="sng">
            <w14:solidFill>
              <w14:srgbClr w14:val="CC3333"/>
            </w14:solidFill>
            <w14:prstDash w14:val="solid"/>
            <w14:miter w14:lim="10"/>
          </w14:textOutline>
          <w:spacing w:val="-12"/>
        </w:rPr>
        <w:t>加班工资应如何计算？</w:t>
      </w:r>
    </w:p>
    <w:p>
      <w:pPr>
        <w:spacing w:line="478" w:lineRule="auto"/>
        <w:rPr>
          <w:rFonts w:ascii="Arial"/>
          <w:sz w:val="21"/>
        </w:rPr>
      </w:pPr>
      <w:r/>
    </w:p>
    <w:p>
      <w:pPr>
        <w:pStyle w:val="BodyText"/>
        <w:ind w:left="39" w:firstLine="431"/>
        <w:spacing w:before="58" w:line="237" w:lineRule="auto"/>
        <w:jc w:val="both"/>
        <w:rPr/>
      </w:pPr>
      <w:r>
        <w:rPr>
          <w:spacing w:val="-1"/>
        </w:rPr>
        <w:t>根据劳动部•工资支付暂行规定</w:t>
      </w:r>
      <w:r>
        <w:rPr>
          <w:rFonts w:ascii="Times New Roman" w:hAnsi="Times New Roman" w:eastAsia="Times New Roman" w:cs="Times New Roman"/>
          <w:spacing w:val="-1"/>
        </w:rPr>
        <w:t>‣</w:t>
      </w:r>
      <w:r>
        <w:rPr>
          <w:spacing w:val="-1"/>
        </w:rPr>
        <w:t>，实行计件工资的劳动者，</w:t>
      </w:r>
      <w:r>
        <w:rPr>
          <w:spacing w:val="53"/>
        </w:rPr>
        <w:t xml:space="preserve"> </w:t>
      </w:r>
      <w:r>
        <w:rPr>
          <w:spacing w:val="-1"/>
        </w:rPr>
        <w:t>在完成计件定额</w:t>
      </w:r>
      <w:r>
        <w:rPr/>
        <w:t xml:space="preserve"> </w:t>
      </w:r>
      <w:r>
        <w:rPr>
          <w:spacing w:val="-3"/>
        </w:rPr>
        <w:t>任务后，</w:t>
      </w:r>
      <w:r>
        <w:rPr>
          <w:spacing w:val="36"/>
        </w:rPr>
        <w:t xml:space="preserve"> </w:t>
      </w:r>
      <w:r>
        <w:rPr>
          <w:spacing w:val="-3"/>
        </w:rPr>
        <w:t>由用人单位安排延长工作时间的，</w:t>
      </w:r>
      <w:r>
        <w:rPr>
          <w:spacing w:val="50"/>
        </w:rPr>
        <w:t xml:space="preserve"> </w:t>
      </w:r>
      <w:r>
        <w:rPr>
          <w:spacing w:val="-3"/>
        </w:rPr>
        <w:t>应当按照•劳动</w:t>
      </w:r>
      <w:r>
        <w:rPr>
          <w:rFonts w:ascii="MS Gothic" w:hAnsi="MS Gothic" w:eastAsia="MS Gothic" w:cs="MS Gothic"/>
          <w:spacing w:val="-3"/>
        </w:rPr>
        <w:t>法‣</w:t>
      </w:r>
      <w:r>
        <w:rPr>
          <w:rFonts w:ascii="MS Gothic" w:hAnsi="MS Gothic" w:eastAsia="MS Gothic" w:cs="MS Gothic"/>
          <w:spacing w:val="-3"/>
        </w:rPr>
        <w:t xml:space="preserve"> </w:t>
      </w:r>
      <w:r>
        <w:rPr>
          <w:spacing w:val="-3"/>
        </w:rPr>
        <w:t>和•工资支付暂行</w:t>
      </w:r>
      <w:r>
        <w:rPr/>
        <w:t xml:space="preserve"> </w:t>
      </w:r>
      <w:r>
        <w:rPr>
          <w:rFonts w:ascii="Arial Unicode MS" w:hAnsi="Arial Unicode MS" w:eastAsia="Arial Unicode MS" w:cs="Arial Unicode MS"/>
          <w:spacing w:val="-4"/>
        </w:rPr>
        <w:t>规定‣</w:t>
      </w:r>
      <w:r>
        <w:rPr>
          <w:rFonts w:ascii="Arial Unicode MS" w:hAnsi="Arial Unicode MS" w:eastAsia="Arial Unicode MS" w:cs="Arial Unicode MS"/>
          <w:spacing w:val="45"/>
        </w:rPr>
        <w:t xml:space="preserve"> </w:t>
      </w:r>
      <w:r>
        <w:rPr>
          <w:spacing w:val="-4"/>
        </w:rPr>
        <w:t>所确定的原则，以法定工作时间计件单价为基准，</w:t>
      </w:r>
      <w:r>
        <w:rPr>
          <w:spacing w:val="47"/>
        </w:rPr>
        <w:t xml:space="preserve"> </w:t>
      </w:r>
      <w:r>
        <w:rPr>
          <w:spacing w:val="-4"/>
        </w:rPr>
        <w:t>支付劳动者加班工资。在</w:t>
      </w:r>
      <w:r>
        <w:rPr/>
        <w:t xml:space="preserve"> </w:t>
      </w:r>
      <w:r>
        <w:rPr>
          <w:spacing w:val="-5"/>
        </w:rPr>
        <w:t>法定工作时间外安排加班的，</w:t>
      </w:r>
      <w:r>
        <w:rPr>
          <w:spacing w:val="-5"/>
        </w:rPr>
        <w:t xml:space="preserve"> </w:t>
      </w:r>
      <w:r>
        <w:rPr>
          <w:spacing w:val="-5"/>
        </w:rPr>
        <w:t>对付不低于其本人法定工作时间计件单价的</w:t>
      </w:r>
      <w:r>
        <w:rPr>
          <w:spacing w:val="-9"/>
        </w:rPr>
        <w:t xml:space="preserve"> </w:t>
      </w:r>
      <w:r>
        <w:rPr>
          <w:spacing w:val="-5"/>
        </w:rPr>
        <w:t>150%的工</w:t>
      </w:r>
      <w:r>
        <w:rPr/>
        <w:t xml:space="preserve"> </w:t>
      </w:r>
      <w:r>
        <w:rPr>
          <w:spacing w:val="4"/>
        </w:rPr>
        <w:t>资；休息日和法定节假日加班的，分别支付不低于本人法定工作时间计件单价的</w:t>
      </w:r>
      <w:r>
        <w:rPr>
          <w:spacing w:val="12"/>
        </w:rPr>
        <w:t xml:space="preserve"> </w:t>
      </w:r>
      <w:r>
        <w:rPr>
          <w:spacing w:val="-3"/>
        </w:rPr>
        <w:t>200%、300%的工资。</w:t>
      </w:r>
    </w:p>
    <w:p>
      <w:pPr>
        <w:spacing w:line="237" w:lineRule="auto"/>
        <w:sectPr>
          <w:headerReference w:type="default" r:id="rId143"/>
          <w:pgSz w:w="8393" w:h="11907"/>
          <w:pgMar w:top="1721" w:right="960" w:bottom="0" w:left="935" w:header="1496" w:footer="0" w:gutter="0"/>
        </w:sectPr>
        <w:rPr/>
      </w:pP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1463" w:right="795" w:hanging="731"/>
        <w:spacing w:before="98" w:line="229"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5"/>
        </w:rPr>
        <w:t>昨日正好是周休假日或法定节假日的，</w:t>
      </w:r>
      <w:r>
        <w:rPr>
          <w:rFonts w:ascii="FangSong" w:hAnsi="FangSong" w:eastAsia="FangSong" w:cs="FangSong"/>
          <w:sz w:val="30"/>
          <w:szCs w:val="30"/>
          <w:color w:val="CC3333"/>
          <w:spacing w:val="1"/>
        </w:rPr>
        <w:t xml:space="preserve"> </w:t>
      </w:r>
      <w:r>
        <w:rPr>
          <w:rFonts w:ascii="FangSong" w:hAnsi="FangSong" w:eastAsia="FangSong" w:cs="FangSong"/>
          <w:sz w:val="30"/>
          <w:szCs w:val="30"/>
          <w:color w:val="CC3333"/>
          <w14:textOutline w14:w="5442" w14:cap="flat" w14:cmpd="sng">
            <w14:solidFill>
              <w14:srgbClr w14:val="CC3333"/>
            </w14:solidFill>
            <w14:prstDash w14:val="solid"/>
            <w14:miter w14:lim="10"/>
          </w14:textOutline>
        </w:rPr>
        <w:t>用人单位应否支付加班工资</w:t>
      </w:r>
    </w:p>
    <w:p>
      <w:pPr>
        <w:pStyle w:val="BodyText"/>
        <w:ind w:left="36" w:firstLine="445"/>
        <w:spacing w:before="290" w:line="238" w:lineRule="auto"/>
        <w:rPr/>
      </w:pPr>
      <w:r>
        <w:rPr>
          <w:spacing w:val="-6"/>
        </w:rPr>
        <w:t>实行综合计算工时工作制的劳动者，</w:t>
      </w:r>
      <w:r>
        <w:rPr>
          <w:spacing w:val="55"/>
        </w:rPr>
        <w:t xml:space="preserve"> </w:t>
      </w:r>
      <w:r>
        <w:rPr>
          <w:spacing w:val="-6"/>
        </w:rPr>
        <w:t>工作日正好是周休假日或法定节假日的，</w:t>
      </w:r>
      <w:r>
        <w:rPr/>
        <w:t xml:space="preserve"> </w:t>
      </w:r>
      <w:r>
        <w:rPr>
          <w:spacing w:val="-8"/>
        </w:rPr>
        <w:t>用人单位应否支付加班工资？</w:t>
      </w:r>
    </w:p>
    <w:p>
      <w:pPr>
        <w:pStyle w:val="BodyText"/>
        <w:ind w:left="34" w:right="47" w:firstLine="436"/>
        <w:spacing w:before="33" w:line="220" w:lineRule="auto"/>
        <w:rPr/>
      </w:pPr>
      <w:r>
        <w:rPr>
          <w:spacing w:val="8"/>
        </w:rPr>
        <w:t>根据•劳动法</w:t>
      </w:r>
      <w:r>
        <w:rPr>
          <w:rFonts w:ascii="Times New Roman" w:hAnsi="Times New Roman" w:eastAsia="Times New Roman" w:cs="Times New Roman"/>
          <w:spacing w:val="8"/>
        </w:rPr>
        <w:t>‣  </w:t>
      </w:r>
      <w:r>
        <w:rPr>
          <w:spacing w:val="8"/>
        </w:rPr>
        <w:t>和劳动部门•关于贯彻执行&lt;中华人民共和国劳动法&gt;若干问</w:t>
      </w:r>
      <w:r>
        <w:rPr>
          <w:spacing w:val="1"/>
        </w:rPr>
        <w:t xml:space="preserve"> </w:t>
      </w:r>
      <w:r>
        <w:rPr>
          <w:rFonts w:ascii="Arial Unicode MS" w:hAnsi="Arial Unicode MS" w:eastAsia="Arial Unicode MS" w:cs="Arial Unicode MS"/>
          <w:spacing w:val="2"/>
        </w:rPr>
        <w:t>题的意见‣规定，实行综合计算工时工作制的劳动者，工作日正好是周</w:t>
      </w:r>
      <w:r>
        <w:rPr>
          <w:rFonts w:ascii="Arial Unicode MS" w:hAnsi="Arial Unicode MS" w:eastAsia="Arial Unicode MS" w:cs="Arial Unicode MS"/>
          <w:spacing w:val="1"/>
        </w:rPr>
        <w:t>休假日的， </w:t>
      </w:r>
      <w:r>
        <w:rPr>
          <w:spacing w:val="-9"/>
        </w:rPr>
        <w:t>属于正常工作，</w:t>
      </w:r>
      <w:r>
        <w:rPr>
          <w:spacing w:val="-9"/>
        </w:rPr>
        <w:t xml:space="preserve"> </w:t>
      </w:r>
      <w:r>
        <w:rPr>
          <w:spacing w:val="-9"/>
        </w:rPr>
        <w:t>用人单位不必支付加班工资；</w:t>
      </w:r>
      <w:r>
        <w:rPr>
          <w:spacing w:val="-24"/>
        </w:rPr>
        <w:t xml:space="preserve"> </w:t>
      </w:r>
      <w:r>
        <w:rPr>
          <w:spacing w:val="-9"/>
        </w:rPr>
        <w:t>工作日正是法定节假日的，</w:t>
      </w:r>
      <w:r>
        <w:rPr>
          <w:spacing w:val="-9"/>
        </w:rPr>
        <w:t xml:space="preserve"> </w:t>
      </w:r>
      <w:r>
        <w:rPr>
          <w:spacing w:val="-9"/>
        </w:rPr>
        <w:t>要</w:t>
      </w:r>
      <w:r>
        <w:rPr>
          <w:spacing w:val="-10"/>
        </w:rPr>
        <w:t>依据•劳</w:t>
      </w:r>
      <w:r>
        <w:rPr/>
        <w:t xml:space="preserve"> </w:t>
      </w:r>
      <w:r>
        <w:rPr>
          <w:rFonts w:ascii="Arial Unicode MS" w:hAnsi="Arial Unicode MS" w:eastAsia="Arial Unicode MS" w:cs="Arial Unicode MS"/>
          <w:spacing w:val="-4"/>
        </w:rPr>
        <w:t>动法‣</w:t>
      </w:r>
      <w:r>
        <w:rPr>
          <w:rFonts w:ascii="Arial Unicode MS" w:hAnsi="Arial Unicode MS" w:eastAsia="Arial Unicode MS" w:cs="Arial Unicode MS"/>
          <w:spacing w:val="40"/>
        </w:rPr>
        <w:t xml:space="preserve"> </w:t>
      </w:r>
      <w:r>
        <w:rPr>
          <w:spacing w:val="-4"/>
        </w:rPr>
        <w:t>第四十四条第三项的规定支付劳动者工资报酬，</w:t>
      </w:r>
      <w:r>
        <w:rPr>
          <w:spacing w:val="59"/>
          <w:w w:val="101"/>
        </w:rPr>
        <w:t xml:space="preserve"> </w:t>
      </w:r>
      <w:r>
        <w:rPr>
          <w:spacing w:val="-4"/>
        </w:rPr>
        <w:t>即支付劳动者不低于劳动合</w:t>
      </w:r>
      <w:r>
        <w:rPr/>
        <w:t xml:space="preserve"> </w:t>
      </w:r>
      <w:r>
        <w:rPr>
          <w:spacing w:val="-2"/>
        </w:rPr>
        <w:t>同确定的正常工作时间工资的</w:t>
      </w:r>
      <w:r>
        <w:rPr>
          <w:spacing w:val="-7"/>
        </w:rPr>
        <w:t xml:space="preserve"> </w:t>
      </w:r>
      <w:r>
        <w:rPr>
          <w:spacing w:val="-2"/>
        </w:rPr>
        <w:t>300%的加班工资</w:t>
      </w:r>
    </w:p>
    <w:p>
      <w:pPr>
        <w:spacing w:line="220" w:lineRule="auto"/>
        <w:sectPr>
          <w:headerReference w:type="default" r:id="rId144"/>
          <w:pgSz w:w="8393" w:h="11907"/>
          <w:pgMar w:top="1721" w:right="911" w:bottom="0" w:left="935" w:header="1496" w:footer="0" w:gutter="0"/>
        </w:sectPr>
        <w:rPr/>
      </w:pP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2996" w:right="241" w:hanging="2735"/>
        <w:spacing w:before="98" w:line="231"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rPr>
        <w:t>企业在法定标准工作时间以外安排劳动者工作</w:t>
      </w:r>
      <w:r>
        <w:rPr>
          <w:rFonts w:ascii="FangSong" w:hAnsi="FangSong" w:eastAsia="FangSong" w:cs="FangSong"/>
          <w:sz w:val="30"/>
          <w:szCs w:val="30"/>
          <w:color w:val="CC3333"/>
          <w:spacing w:val="5"/>
        </w:rPr>
        <w:t xml:space="preserve"> </w:t>
      </w: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26"/>
        </w:rPr>
        <w:t>的，</w:t>
      </w:r>
    </w:p>
    <w:p>
      <w:pPr>
        <w:ind w:left="1622"/>
        <w:spacing w:before="27" w:line="218"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9"/>
        </w:rPr>
        <w:t>应按什么标准支付工资？</w:t>
      </w:r>
    </w:p>
    <w:p>
      <w:pPr>
        <w:spacing w:line="478" w:lineRule="auto"/>
        <w:rPr>
          <w:rFonts w:ascii="Arial"/>
          <w:sz w:val="21"/>
        </w:rPr>
      </w:pPr>
      <w:r/>
    </w:p>
    <w:p>
      <w:pPr>
        <w:pStyle w:val="BodyText"/>
        <w:ind w:left="472"/>
        <w:spacing w:before="59" w:line="220" w:lineRule="auto"/>
        <w:rPr/>
      </w:pPr>
      <w:r>
        <w:rPr>
          <w:spacing w:val="-3"/>
        </w:rPr>
        <w:t>企业在法定标准工作时间以外安排劳动者工作的</w:t>
      </w:r>
      <w:r>
        <w:rPr>
          <w:spacing w:val="-4"/>
        </w:rPr>
        <w:t>，应按什么标准支付工资？</w:t>
      </w:r>
    </w:p>
    <w:p>
      <w:pPr>
        <w:pStyle w:val="BodyText"/>
        <w:ind w:left="44" w:right="15" w:firstLine="435"/>
        <w:spacing w:before="35" w:line="244" w:lineRule="auto"/>
        <w:rPr/>
      </w:pPr>
      <w:r>
        <w:rPr>
          <w:spacing w:val="5"/>
        </w:rPr>
        <w:t>劳动部•工资支付暂行规定</w:t>
      </w:r>
      <w:r>
        <w:rPr>
          <w:rFonts w:ascii="Times New Roman" w:hAnsi="Times New Roman" w:eastAsia="Times New Roman" w:cs="Times New Roman"/>
          <w:spacing w:val="5"/>
        </w:rPr>
        <w:t>‣</w:t>
      </w:r>
      <w:r>
        <w:rPr>
          <w:rFonts w:ascii="Times New Roman" w:hAnsi="Times New Roman" w:eastAsia="Times New Roman" w:cs="Times New Roman"/>
          <w:spacing w:val="8"/>
        </w:rPr>
        <w:t xml:space="preserve">  </w:t>
      </w:r>
      <w:r>
        <w:rPr>
          <w:spacing w:val="5"/>
        </w:rPr>
        <w:t>规定：用人单位在劳动者完成劳动定额或规定</w:t>
      </w:r>
      <w:r>
        <w:rPr/>
        <w:t xml:space="preserve"> </w:t>
      </w:r>
      <w:r>
        <w:rPr>
          <w:spacing w:val="-8"/>
        </w:rPr>
        <w:t>的工作任务后，</w:t>
      </w:r>
      <w:r>
        <w:rPr>
          <w:spacing w:val="38"/>
        </w:rPr>
        <w:t xml:space="preserve"> </w:t>
      </w:r>
      <w:r>
        <w:rPr>
          <w:spacing w:val="-8"/>
        </w:rPr>
        <w:t>根据实际需要安排劳动者在法定标准工作时间以外工</w:t>
      </w:r>
      <w:r>
        <w:rPr>
          <w:spacing w:val="-9"/>
        </w:rPr>
        <w:t>作的，</w:t>
      </w:r>
      <w:r>
        <w:rPr>
          <w:spacing w:val="45"/>
        </w:rPr>
        <w:t xml:space="preserve"> </w:t>
      </w:r>
      <w:r>
        <w:rPr>
          <w:spacing w:val="-9"/>
        </w:rPr>
        <w:t>应按以</w:t>
      </w:r>
      <w:r>
        <w:rPr/>
        <w:t xml:space="preserve"> </w:t>
      </w:r>
      <w:r>
        <w:rPr>
          <w:spacing w:val="-7"/>
        </w:rPr>
        <w:t>下标准支付工资：</w:t>
      </w:r>
    </w:p>
    <w:p>
      <w:pPr>
        <w:pStyle w:val="BodyText"/>
        <w:ind w:left="37" w:right="64" w:firstLine="426"/>
        <w:spacing w:before="38" w:line="237" w:lineRule="auto"/>
        <w:rPr/>
      </w:pPr>
      <w:r>
        <w:rPr>
          <w:spacing w:val="1"/>
        </w:rPr>
        <w:t>（1)用人单位依法安排劳动者在日法定标准工作时间以下延长工作时间的，</w:t>
      </w:r>
      <w:r>
        <w:rPr>
          <w:spacing w:val="6"/>
        </w:rPr>
        <w:t xml:space="preserve"> </w:t>
      </w:r>
      <w:r>
        <w:rPr>
          <w:spacing w:val="-2"/>
        </w:rPr>
        <w:t>按照不低于劳动合同规定的劳动者本人小时工资标准的</w:t>
      </w:r>
      <w:r>
        <w:rPr>
          <w:spacing w:val="-22"/>
        </w:rPr>
        <w:t xml:space="preserve"> </w:t>
      </w:r>
      <w:r>
        <w:rPr>
          <w:spacing w:val="-2"/>
        </w:rPr>
        <w:t>150%支付劳动者工资；</w:t>
      </w:r>
    </w:p>
    <w:p>
      <w:pPr>
        <w:pStyle w:val="BodyText"/>
        <w:ind w:left="34" w:right="24" w:firstLine="428"/>
        <w:spacing w:before="37" w:line="237" w:lineRule="auto"/>
        <w:rPr/>
      </w:pPr>
      <w:r>
        <w:rPr>
          <w:spacing w:val="2"/>
        </w:rPr>
        <w:t>（2)用人单位依法安排劳动者在休息日工作，而又不能安排补休的，按照不</w:t>
      </w:r>
      <w:r>
        <w:rPr>
          <w:spacing w:val="13"/>
        </w:rPr>
        <w:t xml:space="preserve"> </w:t>
      </w:r>
      <w:r>
        <w:rPr>
          <w:spacing w:val="-2"/>
        </w:rPr>
        <w:t>低于劳动合同规定的劳动者本人日或小时工资标准的</w:t>
      </w:r>
      <w:r>
        <w:rPr>
          <w:spacing w:val="-22"/>
        </w:rPr>
        <w:t xml:space="preserve"> </w:t>
      </w:r>
      <w:r>
        <w:rPr>
          <w:spacing w:val="-2"/>
        </w:rPr>
        <w:t>200%支付劳动者工资；</w:t>
      </w:r>
    </w:p>
    <w:p>
      <w:pPr>
        <w:pStyle w:val="BodyText"/>
        <w:ind w:left="41" w:right="24" w:firstLine="421"/>
        <w:spacing w:before="37" w:line="237" w:lineRule="auto"/>
        <w:rPr/>
      </w:pPr>
      <w:r>
        <w:rPr>
          <w:spacing w:val="2"/>
        </w:rPr>
        <w:t>（3)用人单位依法安排劳动者在法定休假节日工作的，按照不低于劳动合同</w:t>
      </w:r>
      <w:r>
        <w:rPr>
          <w:spacing w:val="13"/>
        </w:rPr>
        <w:t xml:space="preserve"> </w:t>
      </w:r>
      <w:r>
        <w:rPr>
          <w:spacing w:val="-2"/>
        </w:rPr>
        <w:t>规定的劳动者本人日或小时工资标准的</w:t>
      </w:r>
      <w:r>
        <w:rPr>
          <w:spacing w:val="-23"/>
        </w:rPr>
        <w:t xml:space="preserve"> </w:t>
      </w:r>
      <w:r>
        <w:rPr>
          <w:spacing w:val="-2"/>
        </w:rPr>
        <w:t>300</w:t>
      </w:r>
      <w:r>
        <w:rPr>
          <w:spacing w:val="-3"/>
        </w:rPr>
        <w:t>%支付劳动者工资。</w:t>
      </w:r>
    </w:p>
    <w:p>
      <w:pPr>
        <w:pStyle w:val="BodyText"/>
        <w:ind w:left="38" w:right="14" w:firstLine="441"/>
        <w:spacing w:before="38" w:line="249" w:lineRule="auto"/>
        <w:rPr/>
      </w:pPr>
      <w:r>
        <w:rPr>
          <w:spacing w:val="1"/>
        </w:rPr>
        <w:t>实行计件工资的劳动者，在完成计件定额任务后，</w:t>
      </w:r>
      <w:r>
        <w:rPr>
          <w:spacing w:val="-52"/>
        </w:rPr>
        <w:t xml:space="preserve"> </w:t>
      </w:r>
      <w:r>
        <w:rPr>
          <w:spacing w:val="1"/>
        </w:rPr>
        <w:t>由用人单</w:t>
      </w:r>
      <w:r>
        <w:rPr/>
        <w:t>位安排延长工作</w:t>
      </w:r>
      <w:r>
        <w:rPr/>
        <w:t xml:space="preserve"> </w:t>
      </w:r>
      <w:r>
        <w:rPr>
          <w:spacing w:val="-7"/>
        </w:rPr>
        <w:t>时间的，</w:t>
      </w:r>
      <w:r>
        <w:rPr>
          <w:spacing w:val="-7"/>
        </w:rPr>
        <w:t xml:space="preserve"> </w:t>
      </w:r>
      <w:r>
        <w:rPr>
          <w:spacing w:val="-7"/>
        </w:rPr>
        <w:t>应根据上述规定的原则，</w:t>
      </w:r>
      <w:r>
        <w:rPr>
          <w:spacing w:val="55"/>
        </w:rPr>
        <w:t xml:space="preserve"> </w:t>
      </w:r>
      <w:r>
        <w:rPr>
          <w:spacing w:val="-7"/>
        </w:rPr>
        <w:t>分别按照不低于其本人法定工作时间计件单价的</w:t>
      </w:r>
      <w:r>
        <w:rPr/>
        <w:t xml:space="preserve"> </w:t>
      </w:r>
      <w:r>
        <w:rPr>
          <w:spacing w:val="-4"/>
        </w:rPr>
        <w:t>150%、200%300%支付其工资。经劳动行政部门批准衽综合计算工时工作制的，</w:t>
      </w:r>
      <w:r>
        <w:rPr>
          <w:spacing w:val="53"/>
        </w:rPr>
        <w:t xml:space="preserve"> </w:t>
      </w:r>
      <w:r>
        <w:rPr>
          <w:spacing w:val="-4"/>
        </w:rPr>
        <w:t>其综</w:t>
      </w:r>
      <w:r>
        <w:rPr/>
        <w:t xml:space="preserve"> </w:t>
      </w:r>
      <w:r>
        <w:rPr>
          <w:spacing w:val="-8"/>
        </w:rPr>
        <w:t>合计算工作时间超过法定标准工作时间部分，</w:t>
      </w:r>
      <w:r>
        <w:rPr>
          <w:spacing w:val="45"/>
        </w:rPr>
        <w:t xml:space="preserve"> </w:t>
      </w:r>
      <w:r>
        <w:rPr>
          <w:spacing w:val="-8"/>
        </w:rPr>
        <w:t>应视为延长工作时</w:t>
      </w:r>
      <w:r>
        <w:rPr>
          <w:spacing w:val="-9"/>
        </w:rPr>
        <w:t>间，</w:t>
      </w:r>
      <w:r>
        <w:rPr>
          <w:spacing w:val="46"/>
        </w:rPr>
        <w:t xml:space="preserve"> </w:t>
      </w:r>
      <w:r>
        <w:rPr>
          <w:spacing w:val="-9"/>
        </w:rPr>
        <w:t>并应按本规定</w:t>
      </w:r>
      <w:r>
        <w:rPr/>
        <w:t xml:space="preserve"> </w:t>
      </w:r>
      <w:r>
        <w:rPr>
          <w:spacing w:val="-3"/>
        </w:rPr>
        <w:t>支付劳动者延长工作时间的工资。</w:t>
      </w:r>
    </w:p>
    <w:p>
      <w:pPr>
        <w:pStyle w:val="BodyText"/>
        <w:ind w:left="460"/>
        <w:spacing w:before="35" w:line="220" w:lineRule="auto"/>
        <w:rPr/>
      </w:pPr>
      <w:r>
        <w:rPr>
          <w:spacing w:val="-3"/>
        </w:rPr>
        <w:t>实行不定时工时制度的劳动者，不执行上述规定。</w:t>
      </w:r>
    </w:p>
    <w:p>
      <w:pPr>
        <w:pStyle w:val="BodyText"/>
        <w:ind w:left="38" w:firstLine="422"/>
        <w:spacing w:before="37" w:line="238" w:lineRule="auto"/>
        <w:rPr/>
      </w:pPr>
      <w:r>
        <w:rPr>
          <w:spacing w:val="-2"/>
        </w:rPr>
        <w:t>劳动部</w:t>
      </w:r>
      <w:r>
        <w:rPr>
          <w:spacing w:val="-38"/>
        </w:rPr>
        <w:t xml:space="preserve"> </w:t>
      </w:r>
      <w:r>
        <w:rPr>
          <w:spacing w:val="-2"/>
        </w:rPr>
        <w:t>1995</w:t>
      </w:r>
      <w:r>
        <w:rPr>
          <w:spacing w:val="-48"/>
        </w:rPr>
        <w:t xml:space="preserve"> </w:t>
      </w:r>
      <w:r>
        <w:rPr>
          <w:spacing w:val="-2"/>
        </w:rPr>
        <w:t>年</w:t>
      </w:r>
      <w:r>
        <w:rPr>
          <w:spacing w:val="-41"/>
        </w:rPr>
        <w:t xml:space="preserve"> </w:t>
      </w:r>
      <w:r>
        <w:rPr>
          <w:spacing w:val="-2"/>
        </w:rPr>
        <w:t>5</w:t>
      </w:r>
      <w:r>
        <w:rPr>
          <w:spacing w:val="-41"/>
        </w:rPr>
        <w:t xml:space="preserve"> </w:t>
      </w:r>
      <w:r>
        <w:rPr>
          <w:spacing w:val="-2"/>
        </w:rPr>
        <w:t>月</w:t>
      </w:r>
      <w:r>
        <w:rPr>
          <w:spacing w:val="-37"/>
        </w:rPr>
        <w:t xml:space="preserve"> </w:t>
      </w:r>
      <w:r>
        <w:rPr>
          <w:spacing w:val="-2"/>
        </w:rPr>
        <w:t>12</w:t>
      </w:r>
      <w:r>
        <w:rPr>
          <w:spacing w:val="-17"/>
        </w:rPr>
        <w:t xml:space="preserve"> </w:t>
      </w:r>
      <w:r>
        <w:rPr>
          <w:spacing w:val="-2"/>
        </w:rPr>
        <w:t>日发布的•对&lt;工资</w:t>
      </w:r>
      <w:r>
        <w:rPr>
          <w:spacing w:val="-3"/>
        </w:rPr>
        <w:t>支付暂行规定&gt;有关问题的补充规定</w:t>
      </w:r>
      <w:r>
        <w:rPr>
          <w:rFonts w:ascii="Times New Roman" w:hAnsi="Times New Roman" w:eastAsia="Times New Roman" w:cs="Times New Roman"/>
          <w:spacing w:val="-3"/>
        </w:rPr>
        <w:t>‣</w:t>
      </w:r>
      <w:r>
        <w:rPr>
          <w:rFonts w:ascii="Times New Roman" w:hAnsi="Times New Roman" w:eastAsia="Times New Roman" w:cs="Times New Roman"/>
        </w:rPr>
        <w:t xml:space="preserve"> </w:t>
      </w:r>
      <w:r>
        <w:rPr>
          <w:spacing w:val="-3"/>
        </w:rPr>
        <w:t>指出：</w:t>
      </w:r>
      <w:r>
        <w:rPr>
          <w:spacing w:val="-3"/>
        </w:rPr>
        <w:t xml:space="preserve"> </w:t>
      </w:r>
      <w:r>
        <w:rPr>
          <w:spacing w:val="-3"/>
        </w:rPr>
        <w:t>符合法定标准工作时间的制度工时以外延长工作时间及安排休</w:t>
      </w:r>
      <w:r>
        <w:rPr>
          <w:spacing w:val="-4"/>
        </w:rPr>
        <w:t>息日和法定休</w:t>
      </w:r>
    </w:p>
    <w:p>
      <w:pPr>
        <w:spacing w:line="238" w:lineRule="auto"/>
        <w:sectPr>
          <w:headerReference w:type="default" r:id="rId145"/>
          <w:pgSz w:w="8393" w:h="11907"/>
          <w:pgMar w:top="1721" w:right="946" w:bottom="0" w:left="935" w:header="1496" w:footer="0" w:gutter="0"/>
        </w:sectPr>
        <w:rPr/>
      </w:pPr>
    </w:p>
    <w:p>
      <w:pPr>
        <w:pStyle w:val="BodyText"/>
        <w:ind w:left="38" w:hanging="6"/>
        <w:spacing w:before="44" w:line="251" w:lineRule="auto"/>
        <w:jc w:val="both"/>
        <w:rPr/>
      </w:pPr>
      <w:r>
        <w:rPr>
          <w:spacing w:val="-8"/>
        </w:rPr>
        <w:t>假节日工作应支付的工资，</w:t>
      </w:r>
      <w:r>
        <w:rPr>
          <w:spacing w:val="38"/>
        </w:rPr>
        <w:t xml:space="preserve"> </w:t>
      </w:r>
      <w:r>
        <w:rPr>
          <w:spacing w:val="-8"/>
        </w:rPr>
        <w:t>是根据加班加点的多少</w:t>
      </w:r>
      <w:r>
        <w:rPr>
          <w:spacing w:val="-9"/>
        </w:rPr>
        <w:t>，</w:t>
      </w:r>
      <w:r>
        <w:rPr>
          <w:spacing w:val="65"/>
        </w:rPr>
        <w:t xml:space="preserve"> </w:t>
      </w:r>
      <w:r>
        <w:rPr>
          <w:spacing w:val="-9"/>
        </w:rPr>
        <w:t>以劳动合同确定的正常工作时</w:t>
      </w:r>
      <w:r>
        <w:rPr/>
        <w:t xml:space="preserve"> </w:t>
      </w:r>
      <w:r>
        <w:rPr>
          <w:spacing w:val="-3"/>
        </w:rPr>
        <w:t>间工资标准的一定倍数所支付的劳动报酬，</w:t>
      </w:r>
      <w:r>
        <w:rPr>
          <w:spacing w:val="-3"/>
        </w:rPr>
        <w:t xml:space="preserve"> </w:t>
      </w:r>
      <w:r>
        <w:rPr>
          <w:spacing w:val="-3"/>
        </w:rPr>
        <w:t>即凡是安排劳动者在法定</w:t>
      </w:r>
      <w:r>
        <w:rPr>
          <w:spacing w:val="-4"/>
        </w:rPr>
        <w:t>工作日延长工</w:t>
      </w:r>
      <w:r>
        <w:rPr/>
        <w:t xml:space="preserve"> </w:t>
      </w:r>
      <w:r>
        <w:rPr>
          <w:spacing w:val="-4"/>
        </w:rPr>
        <w:t>作时间或安排在休息日工作而又不能补休的，</w:t>
      </w:r>
      <w:r>
        <w:rPr>
          <w:spacing w:val="34"/>
        </w:rPr>
        <w:t xml:space="preserve"> </w:t>
      </w:r>
      <w:r>
        <w:rPr>
          <w:spacing w:val="-4"/>
        </w:rPr>
        <w:t>均应支付给劳动者不</w:t>
      </w:r>
      <w:r>
        <w:rPr>
          <w:spacing w:val="-5"/>
        </w:rPr>
        <w:t>低于劳动合同规</w:t>
      </w:r>
      <w:r>
        <w:rPr/>
        <w:t xml:space="preserve"> </w:t>
      </w:r>
      <w:r>
        <w:rPr>
          <w:spacing w:val="-6"/>
        </w:rPr>
        <w:t>定的劳动者本人小时或日工资标准</w:t>
      </w:r>
      <w:r>
        <w:rPr>
          <w:spacing w:val="-25"/>
        </w:rPr>
        <w:t xml:space="preserve"> </w:t>
      </w:r>
      <w:r>
        <w:rPr>
          <w:spacing w:val="-6"/>
        </w:rPr>
        <w:t>150%、200%的工资；</w:t>
      </w:r>
      <w:r>
        <w:rPr>
          <w:spacing w:val="-50"/>
        </w:rPr>
        <w:t xml:space="preserve"> </w:t>
      </w:r>
      <w:r>
        <w:rPr>
          <w:spacing w:val="-7"/>
        </w:rPr>
        <w:t>安排在法定休假节日工作的，</w:t>
      </w:r>
      <w:r>
        <w:rPr/>
        <w:t xml:space="preserve"> </w:t>
      </w:r>
      <w:r>
        <w:rPr>
          <w:spacing w:val="1"/>
        </w:rPr>
        <w:t>应另外支付给劳动者不低于劳动合同规定的劳动者本人小时或日工资标准</w:t>
      </w:r>
      <w:r>
        <w:rPr>
          <w:spacing w:val="27"/>
        </w:rPr>
        <w:t xml:space="preserve"> </w:t>
      </w:r>
      <w:r>
        <w:rPr>
          <w:spacing w:val="1"/>
        </w:rPr>
        <w:t>300%的</w:t>
      </w:r>
      <w:r>
        <w:rPr/>
        <w:t xml:space="preserve"> </w:t>
      </w:r>
      <w:r>
        <w:rPr>
          <w:spacing w:val="-11"/>
        </w:rPr>
        <w:t>工资。</w:t>
      </w:r>
    </w:p>
    <w:p>
      <w:pPr>
        <w:spacing w:line="293" w:lineRule="auto"/>
        <w:rPr>
          <w:rFonts w:ascii="Arial"/>
          <w:sz w:val="21"/>
        </w:rPr>
      </w:pPr>
      <w:r/>
    </w:p>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ind w:left="261"/>
        <w:spacing w:before="98" w:line="218"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rPr>
        <w:t>企业低于当地最低工资标准支付劳动者工资，</w:t>
      </w:r>
    </w:p>
    <w:p>
      <w:pPr>
        <w:ind w:left="1471"/>
        <w:spacing w:before="34" w:line="215"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1"/>
        </w:rPr>
        <w:t>应给予劳动者怎样的赔偿？</w:t>
      </w:r>
    </w:p>
    <w:p>
      <w:pPr>
        <w:spacing w:line="461" w:lineRule="auto"/>
        <w:rPr>
          <w:rFonts w:ascii="Arial"/>
          <w:sz w:val="21"/>
        </w:rPr>
      </w:pPr>
      <w:r/>
    </w:p>
    <w:p>
      <w:pPr>
        <w:pStyle w:val="BodyText"/>
        <w:ind w:left="37" w:right="49" w:firstLine="525"/>
        <w:spacing w:before="79" w:line="237" w:lineRule="auto"/>
        <w:rPr/>
      </w:pPr>
      <w:r>
        <w:rPr>
          <w:spacing w:val="6"/>
        </w:rPr>
        <w:t>根据劳动部•企业最低工资规</w:t>
      </w:r>
      <w:r>
        <w:rPr>
          <w:rFonts w:ascii="Arial Unicode MS" w:hAnsi="Arial Unicode MS" w:eastAsia="Arial Unicode MS" w:cs="Arial Unicode MS"/>
          <w:spacing w:val="6"/>
        </w:rPr>
        <w:t>定‣第十九条规定，企业低于</w:t>
      </w:r>
      <w:r>
        <w:rPr>
          <w:spacing w:val="6"/>
        </w:rPr>
        <w:t>当地最低工</w:t>
      </w:r>
      <w:r>
        <w:rPr>
          <w:spacing w:val="5"/>
        </w:rPr>
        <w:t>资标</w:t>
      </w:r>
      <w:r>
        <w:rPr/>
        <w:t xml:space="preserve"> </w:t>
      </w:r>
      <w:r>
        <w:rPr>
          <w:spacing w:val="4"/>
        </w:rPr>
        <w:t>准支付劳动者工资，由当地政府劳动行政主管部门责令其限期补发所欠劳动者工</w:t>
      </w:r>
      <w:r>
        <w:rPr>
          <w:spacing w:val="14"/>
        </w:rPr>
        <w:t xml:space="preserve"> </w:t>
      </w:r>
      <w:r>
        <w:rPr>
          <w:spacing w:val="-3"/>
        </w:rPr>
        <w:t>资，</w:t>
      </w:r>
      <w:r>
        <w:rPr>
          <w:spacing w:val="-23"/>
        </w:rPr>
        <w:t xml:space="preserve"> </w:t>
      </w:r>
      <w:r>
        <w:rPr>
          <w:spacing w:val="-3"/>
        </w:rPr>
        <w:t>并视其欠工资时间长短向劳动者支付赔偿金。欠付</w:t>
      </w:r>
      <w:r>
        <w:rPr>
          <w:spacing w:val="-25"/>
        </w:rPr>
        <w:t xml:space="preserve"> </w:t>
      </w:r>
      <w:r>
        <w:rPr>
          <w:spacing w:val="-3"/>
        </w:rPr>
        <w:t>1</w:t>
      </w:r>
      <w:r>
        <w:rPr>
          <w:spacing w:val="-37"/>
        </w:rPr>
        <w:t xml:space="preserve"> </w:t>
      </w:r>
      <w:r>
        <w:rPr>
          <w:spacing w:val="-3"/>
        </w:rPr>
        <w:t>个</w:t>
      </w:r>
      <w:r>
        <w:rPr>
          <w:spacing w:val="-4"/>
        </w:rPr>
        <w:t>月以内的向劳动者支付</w:t>
      </w:r>
      <w:r>
        <w:rPr/>
        <w:t xml:space="preserve"> </w:t>
      </w:r>
      <w:r>
        <w:rPr>
          <w:spacing w:val="-3"/>
        </w:rPr>
        <w:t>所欠工资的</w:t>
      </w:r>
      <w:r>
        <w:rPr>
          <w:spacing w:val="-3"/>
        </w:rPr>
        <w:t xml:space="preserve"> </w:t>
      </w:r>
      <w:r>
        <w:rPr>
          <w:spacing w:val="-3"/>
        </w:rPr>
        <w:t>20%赔偿金；欠付</w:t>
      </w:r>
      <w:r>
        <w:rPr>
          <w:spacing w:val="-3"/>
        </w:rPr>
        <w:t xml:space="preserve"> </w:t>
      </w:r>
      <w:r>
        <w:rPr>
          <w:spacing w:val="-3"/>
        </w:rPr>
        <w:t>3</w:t>
      </w:r>
      <w:r>
        <w:rPr>
          <w:spacing w:val="-18"/>
        </w:rPr>
        <w:t xml:space="preserve"> </w:t>
      </w:r>
      <w:r>
        <w:rPr>
          <w:spacing w:val="-3"/>
        </w:rPr>
        <w:t>个月以</w:t>
      </w:r>
      <w:r>
        <w:rPr>
          <w:spacing w:val="-4"/>
        </w:rPr>
        <w:t>内的向劳动者支付所欠工资的</w:t>
      </w:r>
      <w:r>
        <w:rPr>
          <w:spacing w:val="-4"/>
        </w:rPr>
        <w:t xml:space="preserve"> </w:t>
      </w:r>
      <w:r>
        <w:rPr>
          <w:spacing w:val="-4"/>
        </w:rPr>
        <w:t>50%赔偿金；</w:t>
      </w:r>
      <w:r>
        <w:rPr/>
        <w:t xml:space="preserve"> </w:t>
      </w:r>
      <w:r>
        <w:rPr>
          <w:spacing w:val="-1"/>
        </w:rPr>
        <w:t>欠付</w:t>
      </w:r>
      <w:r>
        <w:rPr>
          <w:spacing w:val="22"/>
        </w:rPr>
        <w:t xml:space="preserve"> </w:t>
      </w:r>
      <w:r>
        <w:rPr>
          <w:spacing w:val="-1"/>
        </w:rPr>
        <w:t>3</w:t>
      </w:r>
      <w:r>
        <w:rPr>
          <w:spacing w:val="-1"/>
        </w:rPr>
        <w:t xml:space="preserve"> </w:t>
      </w:r>
      <w:r>
        <w:rPr>
          <w:spacing w:val="-1"/>
        </w:rPr>
        <w:t>个月以上的向劳动者支付所欠工资的</w:t>
      </w:r>
      <w:r>
        <w:rPr>
          <w:spacing w:val="-1"/>
        </w:rPr>
        <w:t xml:space="preserve"> </w:t>
      </w:r>
      <w:r>
        <w:rPr>
          <w:spacing w:val="-1"/>
        </w:rPr>
        <w:t>100%赔偿金。拒发</w:t>
      </w:r>
      <w:r>
        <w:rPr>
          <w:spacing w:val="-2"/>
        </w:rPr>
        <w:t>所欠工资和赔偿金</w:t>
      </w:r>
      <w:r>
        <w:rPr/>
        <w:t xml:space="preserve"> </w:t>
      </w:r>
      <w:r>
        <w:rPr>
          <w:spacing w:val="-3"/>
        </w:rPr>
        <w:t>的，对企业和责任人给予经济处罚。</w:t>
      </w:r>
    </w:p>
    <w:p>
      <w:pPr>
        <w:spacing w:line="237" w:lineRule="auto"/>
        <w:sectPr>
          <w:headerReference w:type="default" r:id="rId146"/>
          <w:pgSz w:w="8393" w:h="11907"/>
          <w:pgMar w:top="1721" w:right="911" w:bottom="0" w:left="935" w:header="1496" w:footer="0" w:gutter="0"/>
        </w:sectPr>
        <w:rPr/>
      </w:pP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BodyText"/>
        <w:ind w:left="1924" w:right="227" w:hanging="1665"/>
        <w:spacing w:before="98" w:line="230" w:lineRule="auto"/>
        <w:rPr>
          <w:sz w:val="30"/>
          <w:szCs w:val="30"/>
        </w:rPr>
      </w:pPr>
      <w:r>
        <w:rPr>
          <w:sz w:val="30"/>
          <w:szCs w:val="30"/>
          <w:color w:val="CC3333"/>
          <w14:textOutline w14:w="5442" w14:cap="flat" w14:cmpd="sng">
            <w14:solidFill>
              <w14:srgbClr w14:val="CC3333"/>
            </w14:solidFill>
            <w14:prstDash w14:val="solid"/>
            <w14:miter w14:lim="10"/>
          </w14:textOutline>
        </w:rPr>
        <w:t>加班加点工资、津贴和劳保福利待遇是否属于</w:t>
      </w:r>
      <w:r>
        <w:rPr>
          <w:sz w:val="30"/>
          <w:szCs w:val="30"/>
          <w:color w:val="CC3333"/>
          <w:spacing w:val="8"/>
        </w:rPr>
        <w:t xml:space="preserve"> </w:t>
      </w:r>
      <w:r>
        <w:rPr>
          <w:sz w:val="30"/>
          <w:szCs w:val="30"/>
          <w:color w:val="CC3333"/>
          <w14:textOutline w14:w="5442" w14:cap="flat" w14:cmpd="sng">
            <w14:solidFill>
              <w14:srgbClr w14:val="CC3333"/>
            </w14:solidFill>
            <w14:prstDash w14:val="solid"/>
            <w14:miter w14:lim="10"/>
          </w14:textOutline>
          <w:spacing w:val="-11"/>
        </w:rPr>
        <w:t>最低工资组成部分？</w:t>
      </w:r>
    </w:p>
    <w:p>
      <w:pPr>
        <w:pStyle w:val="BodyText"/>
        <w:ind w:left="557" w:right="136" w:firstLine="4"/>
        <w:spacing w:before="287" w:line="238" w:lineRule="auto"/>
        <w:rPr/>
      </w:pPr>
      <w:r>
        <w:rPr>
          <w:spacing w:val="2"/>
        </w:rPr>
        <w:t>根据劳动部•企业最低工资规定</w:t>
      </w:r>
      <w:r>
        <w:rPr>
          <w:rFonts w:ascii="Times New Roman" w:hAnsi="Times New Roman" w:eastAsia="Times New Roman" w:cs="Times New Roman"/>
          <w:spacing w:val="2"/>
        </w:rPr>
        <w:t>‣</w:t>
      </w:r>
      <w:r>
        <w:rPr>
          <w:spacing w:val="2"/>
        </w:rPr>
        <w:t>，下列各项不作为最低工资的组成部</w:t>
      </w:r>
      <w:r>
        <w:rPr>
          <w:spacing w:val="1"/>
        </w:rPr>
        <w:t>分：</w:t>
      </w:r>
      <w:r>
        <w:rPr/>
        <w:t xml:space="preserve"> </w:t>
      </w:r>
      <w:r>
        <w:rPr>
          <w:spacing w:val="-5"/>
        </w:rPr>
        <w:t>（1）加班加点工资；</w:t>
      </w:r>
    </w:p>
    <w:p>
      <w:pPr>
        <w:pStyle w:val="BodyText"/>
        <w:ind w:left="51" w:firstLine="505"/>
        <w:spacing w:before="33" w:line="238" w:lineRule="auto"/>
        <w:rPr/>
      </w:pPr>
      <w:r>
        <w:rPr>
          <w:spacing w:val="3"/>
        </w:rPr>
        <w:t>（2）中班、夜班、高温、低温、井下、有毒有害</w:t>
      </w:r>
      <w:r>
        <w:rPr>
          <w:spacing w:val="2"/>
        </w:rPr>
        <w:t>等特殊工作环境、条件下</w:t>
      </w:r>
      <w:r>
        <w:rPr/>
        <w:t xml:space="preserve"> </w:t>
      </w:r>
      <w:r>
        <w:rPr>
          <w:spacing w:val="-14"/>
        </w:rPr>
        <w:t>的津贴；</w:t>
      </w:r>
    </w:p>
    <w:p>
      <w:pPr>
        <w:pStyle w:val="BodyText"/>
        <w:ind w:left="557"/>
        <w:spacing w:before="35" w:line="220" w:lineRule="auto"/>
        <w:rPr/>
      </w:pPr>
      <w:r>
        <w:rPr>
          <w:spacing w:val="-2"/>
        </w:rPr>
        <w:t>（3）国家法律、法规和政策规定的劳动者保险、福利待遇。</w:t>
      </w:r>
    </w:p>
    <w:p>
      <w:pPr>
        <w:spacing w:line="220" w:lineRule="auto"/>
        <w:sectPr>
          <w:headerReference w:type="default" r:id="rId147"/>
          <w:pgSz w:w="8393" w:h="11907"/>
          <w:pgMar w:top="1721" w:right="960" w:bottom="0" w:left="935" w:header="1496" w:footer="0" w:gutter="0"/>
        </w:sectPr>
        <w:rPr/>
      </w:pP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1013"/>
        <w:spacing w:before="129" w:line="168" w:lineRule="auto"/>
        <w:rPr>
          <w:rFonts w:ascii="Microsoft JhengHei" w:hAnsi="Microsoft JhengHei" w:eastAsia="Microsoft JhengHei" w:cs="Microsoft JhengHei"/>
          <w:sz w:val="30"/>
          <w:szCs w:val="30"/>
        </w:rPr>
      </w:pPr>
      <w:r>
        <w:rPr>
          <w:rFonts w:ascii="Microsoft JhengHei" w:hAnsi="Microsoft JhengHei" w:eastAsia="Microsoft JhengHei" w:cs="Microsoft JhengHei"/>
          <w:sz w:val="30"/>
          <w:szCs w:val="30"/>
          <w:b/>
          <w:bCs/>
          <w:color w:val="CC3333"/>
        </w:rPr>
        <w:t>非因劳动者原因企业停工、停产，</w:t>
      </w:r>
    </w:p>
    <w:p>
      <w:pPr>
        <w:ind w:left="1614"/>
        <w:spacing w:before="1" w:line="192" w:lineRule="auto"/>
        <w:rPr>
          <w:rFonts w:ascii="Microsoft JhengHei" w:hAnsi="Microsoft JhengHei" w:eastAsia="Microsoft JhengHei" w:cs="Microsoft JhengHei"/>
          <w:sz w:val="30"/>
          <w:szCs w:val="30"/>
        </w:rPr>
      </w:pPr>
      <w:r>
        <w:rPr>
          <w:rFonts w:ascii="Microsoft JhengHei" w:hAnsi="Microsoft JhengHei" w:eastAsia="Microsoft JhengHei" w:cs="Microsoft JhengHei"/>
          <w:sz w:val="30"/>
          <w:szCs w:val="30"/>
          <w:b/>
          <w:bCs/>
          <w:color w:val="CC3333"/>
          <w:spacing w:val="-9"/>
        </w:rPr>
        <w:t>应如何支付劳动者工资？</w:t>
      </w:r>
    </w:p>
    <w:p>
      <w:pPr>
        <w:spacing w:line="431" w:lineRule="auto"/>
        <w:rPr>
          <w:rFonts w:ascii="Arial"/>
          <w:sz w:val="21"/>
        </w:rPr>
      </w:pPr>
      <w:r/>
    </w:p>
    <w:p>
      <w:pPr>
        <w:ind w:left="23" w:firstLine="711"/>
        <w:spacing w:before="77" w:line="246" w:lineRule="auto"/>
        <w:jc w:val="both"/>
        <w:rPr>
          <w:rFonts w:ascii="Microsoft YaHei" w:hAnsi="Microsoft YaHei" w:eastAsia="Microsoft YaHei" w:cs="Microsoft YaHei"/>
          <w:sz w:val="18"/>
          <w:szCs w:val="18"/>
        </w:rPr>
      </w:pPr>
      <w:r>
        <w:rPr>
          <w:rFonts w:ascii="Microsoft YaHei" w:hAnsi="Microsoft YaHei" w:eastAsia="Microsoft YaHei" w:cs="Microsoft YaHei"/>
          <w:sz w:val="18"/>
          <w:szCs w:val="18"/>
        </w:rPr>
        <w:t>劳动部《工资支付暂行规定》规定：非因劳动者原因造成单位停工、停产</w:t>
      </w:r>
      <w:r>
        <w:rPr>
          <w:rFonts w:ascii="Microsoft YaHei" w:hAnsi="Microsoft YaHei" w:eastAsia="Microsoft YaHei" w:cs="Microsoft YaHei"/>
          <w:sz w:val="18"/>
          <w:szCs w:val="18"/>
          <w:spacing w:val="4"/>
        </w:rPr>
        <w:t xml:space="preserve"> </w:t>
      </w:r>
      <w:r>
        <w:rPr>
          <w:rFonts w:ascii="Microsoft YaHei" w:hAnsi="Microsoft YaHei" w:eastAsia="Microsoft YaHei" w:cs="Microsoft YaHei"/>
          <w:sz w:val="18"/>
          <w:szCs w:val="18"/>
        </w:rPr>
        <w:t>在一个工资支付周期内的，用人单位应按劳动合同规定的标准支付劳动者工</w:t>
      </w:r>
      <w:r>
        <w:rPr>
          <w:rFonts w:ascii="Microsoft YaHei" w:hAnsi="Microsoft YaHei" w:eastAsia="Microsoft YaHei" w:cs="Microsoft YaHei"/>
          <w:sz w:val="18"/>
          <w:szCs w:val="18"/>
          <w:spacing w:val="-1"/>
        </w:rPr>
        <w:t>资。超</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rPr>
        <w:t>过一个工资支付周期的，若劳动者提供了正常劳动，则支付给劳动者的劳动</w:t>
      </w:r>
      <w:r>
        <w:rPr>
          <w:rFonts w:ascii="Microsoft YaHei" w:hAnsi="Microsoft YaHei" w:eastAsia="Microsoft YaHei" w:cs="Microsoft YaHei"/>
          <w:sz w:val="18"/>
          <w:szCs w:val="18"/>
          <w:spacing w:val="-1"/>
        </w:rPr>
        <w:t>报酬不</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rPr>
        <w:t>得低于当于当地最低工资标准；若劳动者没有提供正常劳动，应按国家有关</w:t>
      </w:r>
      <w:r>
        <w:rPr>
          <w:rFonts w:ascii="Microsoft YaHei" w:hAnsi="Microsoft YaHei" w:eastAsia="Microsoft YaHei" w:cs="Microsoft YaHei"/>
          <w:sz w:val="18"/>
          <w:szCs w:val="18"/>
          <w:spacing w:val="-1"/>
        </w:rPr>
        <w:t>规定办</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9"/>
        </w:rPr>
        <w:t>理。</w:t>
      </w:r>
    </w:p>
    <w:sectPr>
      <w:headerReference w:type="default" r:id="rId148"/>
      <w:pgSz w:w="8400" w:h="11912"/>
      <w:pgMar w:top="1717" w:right="954" w:bottom="0" w:left="942" w:header="1494"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2" style="position:absolute;margin-left:46.8pt;margin-top:85.34pt;mso-position-vertical-relative:page;mso-position-horizontal-relative:page;width:317.15pt;height:0.75pt;z-index:251658240;"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501</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52" style="position:absolute;margin-left:46.8pt;margin-top:85.34pt;mso-position-vertical-relative:page;mso-position-horizontal-relative:page;width:317.15pt;height:0.75pt;z-index:251667456;"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510</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3"/>
      <w:spacing w:line="219" w:lineRule="auto"/>
      <w:rPr>
        <w:rFonts w:ascii="SimSun" w:hAnsi="SimSun" w:eastAsia="SimSun" w:cs="SimSun"/>
        <w:sz w:val="18"/>
        <w:szCs w:val="18"/>
      </w:rPr>
    </w:pPr>
    <w:r>
      <w:pict>
        <v:shape id="_x0000_s64" style="position:absolute;margin-left:46.8pt;margin-top:85.34pt;mso-position-vertical-relative:page;mso-position-horizontal-relative:page;width:317.15pt;height:0.75pt;z-index:251668480;"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4"/>
      </w:rPr>
      <w:t>共</w:t>
    </w:r>
    <w:r>
      <w:rPr>
        <w:rFonts w:ascii="SimSun" w:hAnsi="SimSun" w:eastAsia="SimSun" w:cs="SimSun"/>
        <w:sz w:val="18"/>
        <w:szCs w:val="18"/>
        <w:spacing w:val="-4"/>
      </w:rPr>
      <w:t xml:space="preserve">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4"/>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4"/>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b/>
        <w:bCs/>
        <w:spacing w:val="-4"/>
      </w:rPr>
      <w:t>511</w:t>
    </w:r>
    <w:r>
      <w:rPr>
        <w:rFonts w:ascii="Times New Roman" w:hAnsi="Times New Roman" w:eastAsia="Times New Roman" w:cs="Times New Roman"/>
        <w:sz w:val="18"/>
        <w:szCs w:val="18"/>
        <w:b/>
        <w:bCs/>
        <w:spacing w:val="13"/>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4"/>
      </w:rPr>
      <w:t>页</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70" style="position:absolute;margin-left:46.8pt;margin-top:85.34pt;mso-position-vertical-relative:page;mso-position-horizontal-relative:page;width:317.15pt;height:0.75pt;z-index:251669504;"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512</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72" style="position:absolute;margin-left:46.8pt;margin-top:85.34pt;mso-position-vertical-relative:page;mso-position-horizontal-relative:page;width:317.15pt;height:0.75pt;z-index:251670528;"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513</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74" style="position:absolute;margin-left:46.8pt;margin-top:85.34pt;mso-position-vertical-relative:page;mso-position-horizontal-relative:page;width:317.15pt;height:0.75pt;z-index:251671552;"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514</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76" style="position:absolute;margin-left:46.8pt;margin-top:85.34pt;mso-position-vertical-relative:page;mso-position-horizontal-relative:page;width:317.15pt;height:0.75pt;z-index:251672576;"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515</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78" style="position:absolute;margin-left:46.8pt;margin-top:85.34pt;mso-position-vertical-relative:page;mso-position-horizontal-relative:page;width:317.15pt;height:0.75pt;z-index:251673600;"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516</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98" style="position:absolute;margin-left:46.8pt;margin-top:85.34pt;mso-position-vertical-relative:page;mso-position-horizontal-relative:page;width:317.15pt;height:0.75pt;z-index:251674624;"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517</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00" style="position:absolute;margin-left:46.8pt;margin-top:85.34pt;mso-position-vertical-relative:page;mso-position-horizontal-relative:page;width:317.15pt;height:0.75pt;z-index:251675648;"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518</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02" style="position:absolute;margin-left:46.8pt;margin-top:85.34pt;mso-position-vertical-relative:page;mso-position-horizontal-relative:page;width:317.15pt;height:0.75pt;z-index:251676672;"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519</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4" style="position:absolute;margin-left:46.8pt;margin-top:85.34pt;mso-position-vertical-relative:page;mso-position-horizontal-relative:page;width:317.15pt;height:0.75pt;z-index:251659264;"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502</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8"/>
      <w:spacing w:line="219" w:lineRule="auto"/>
      <w:jc w:val="right"/>
      <w:rPr>
        <w:rFonts w:ascii="SimSun" w:hAnsi="SimSun" w:eastAsia="SimSun" w:cs="SimSun"/>
        <w:sz w:val="18"/>
        <w:szCs w:val="18"/>
      </w:rPr>
    </w:pPr>
    <w:r>
      <w:pict>
        <v:shape id="_x0000_s106" style="position:absolute;margin-left:46.8pt;margin-top:85.34pt;mso-position-vertical-relative:page;mso-position-horizontal-relative:page;width:317.15pt;height:0.75pt;z-index:251678720;"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521</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2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08" style="position:absolute;margin-left:46.8pt;margin-top:85.34pt;mso-position-vertical-relative:page;mso-position-horizontal-relative:page;width:317.15pt;height:0.75pt;z-index:251679744;"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522</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2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10" style="position:absolute;margin-left:46.8pt;margin-top:85.34pt;mso-position-vertical-relative:page;mso-position-horizontal-relative:page;width:317.15pt;height:0.75pt;z-index:251680768;"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523</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2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12" style="position:absolute;margin-left:46.8pt;margin-top:85.34pt;mso-position-vertical-relative:page;mso-position-horizontal-relative:page;width:317.15pt;height:0.75pt;z-index:251681792;"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524</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2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14" style="position:absolute;margin-left:46.8pt;margin-top:85.34pt;mso-position-vertical-relative:page;mso-position-horizontal-relative:page;width:317.15pt;height:0.75pt;z-index:251682816;"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525</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2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16" style="position:absolute;margin-left:46.8pt;margin-top:85.34pt;mso-position-vertical-relative:page;mso-position-horizontal-relative:page;width:317.15pt;height:0.75pt;z-index:251683840;"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526</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2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18" style="position:absolute;margin-left:46.8pt;margin-top:85.34pt;mso-position-vertical-relative:page;mso-position-horizontal-relative:page;width:317.15pt;height:0.75pt;z-index:251684864;"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527</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2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20" style="position:absolute;margin-left:46.8pt;margin-top:85.34pt;mso-position-vertical-relative:page;mso-position-horizontal-relative:page;width:317.15pt;height:0.75pt;z-index:251685888;"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528</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2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22" style="position:absolute;margin-left:46.8pt;margin-top:85.34pt;mso-position-vertical-relative:page;mso-position-horizontal-relative:page;width:317.15pt;height:0.75pt;z-index:251686912;"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529</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6" style="position:absolute;margin-left:46.8pt;margin-top:85.34pt;mso-position-vertical-relative:page;mso-position-horizontal-relative:page;width:317.15pt;height:0.75pt;z-index:251660288;"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503</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3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24" style="position:absolute;margin-left:46.8pt;margin-top:85.34pt;mso-position-vertical-relative:page;mso-position-horizontal-relative:page;width:317.15pt;height:0.75pt;z-index:251687936;"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530</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3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26" style="position:absolute;margin-left:46.8pt;margin-top:85.34pt;mso-position-vertical-relative:page;mso-position-horizontal-relative:page;width:317.15pt;height:0.75pt;z-index:251688960;"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531</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3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28" style="position:absolute;margin-left:46.8pt;margin-top:85.34pt;mso-position-vertical-relative:page;mso-position-horizontal-relative:page;width:317.15pt;height:0.75pt;z-index:251689984;"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532</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3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30" style="position:absolute;margin-left:46.8pt;margin-top:85.34pt;mso-position-vertical-relative:page;mso-position-horizontal-relative:page;width:317.15pt;height:0.75pt;z-index:251691008;"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533</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3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32" style="position:absolute;margin-left:46.8pt;margin-top:85.34pt;mso-position-vertical-relative:page;mso-position-horizontal-relative:page;width:317.15pt;height:0.75pt;z-index:251692032;"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534</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3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34" style="position:absolute;margin-left:46.8pt;margin-top:85.34pt;mso-position-vertical-relative:page;mso-position-horizontal-relative:page;width:317.15pt;height:0.75pt;z-index:251693056;"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535</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3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36" style="position:absolute;margin-left:46.8pt;margin-top:85.34pt;mso-position-vertical-relative:page;mso-position-horizontal-relative:page;width:317.15pt;height:0.75pt;z-index:251694080;"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536</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3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38" style="position:absolute;margin-left:46.8pt;margin-top:85.34pt;mso-position-vertical-relative:page;mso-position-horizontal-relative:page;width:317.15pt;height:0.75pt;z-index:251695104;"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537</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3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40" style="position:absolute;margin-left:46.8pt;margin-top:85.34pt;mso-position-vertical-relative:page;mso-position-horizontal-relative:page;width:317.15pt;height:0.75pt;z-index:251696128;"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538</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3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42" style="position:absolute;margin-left:46.8pt;margin-top:85.34pt;mso-position-vertical-relative:page;mso-position-horizontal-relative:page;width:317.15pt;height:0.75pt;z-index:251697152;"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539</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8" style="position:absolute;margin-left:46.8pt;margin-top:85.34pt;mso-position-vertical-relative:page;mso-position-horizontal-relative:page;width:317.15pt;height:0.75pt;z-index:251661312;"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504</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4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44" style="position:absolute;margin-left:46.8pt;margin-top:85.34pt;mso-position-vertical-relative:page;mso-position-horizontal-relative:page;width:317.15pt;height:0.75pt;z-index:251698176;"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540</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4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46" style="position:absolute;margin-left:46.8pt;margin-top:85.34pt;mso-position-vertical-relative:page;mso-position-horizontal-relative:page;width:317.15pt;height:0.75pt;z-index:251699200;"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541</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4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48" style="position:absolute;margin-left:46.8pt;margin-top:85.34pt;mso-position-vertical-relative:page;mso-position-horizontal-relative:page;width:317.15pt;height:0.75pt;z-index:251700224;"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542</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4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50" style="position:absolute;margin-left:46.8pt;margin-top:85.34pt;mso-position-vertical-relative:page;mso-position-horizontal-relative:page;width:317.15pt;height:0.75pt;z-index:251701248;"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543</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4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52" style="position:absolute;margin-left:46.8pt;margin-top:85.34pt;mso-position-vertical-relative:page;mso-position-horizontal-relative:page;width:317.15pt;height:0.75pt;z-index:251702272;"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544</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4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54" style="position:absolute;margin-left:46.8pt;margin-top:85.34pt;mso-position-vertical-relative:page;mso-position-horizontal-relative:page;width:317.15pt;height:0.75pt;z-index:251703296;"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545</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4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56" style="position:absolute;margin-left:46.8pt;margin-top:85.34pt;mso-position-vertical-relative:page;mso-position-horizontal-relative:page;width:317.15pt;height:0.75pt;z-index:251704320;"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546</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4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58" style="position:absolute;margin-left:46.8pt;margin-top:85.34pt;mso-position-vertical-relative:page;mso-position-horizontal-relative:page;width:317.15pt;height:0.75pt;z-index:251705344;"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547</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4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60" style="position:absolute;margin-left:46.8pt;margin-top:85.34pt;mso-position-vertical-relative:page;mso-position-horizontal-relative:page;width:317.15pt;height:0.75pt;z-index:251706368;"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548</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4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62" style="position:absolute;margin-left:46.8pt;margin-top:85.34pt;mso-position-vertical-relative:page;mso-position-horizontal-relative:page;width:317.15pt;height:0.75pt;z-index:251707392;"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549</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8"/>
      <w:spacing w:line="219" w:lineRule="auto"/>
      <w:jc w:val="right"/>
      <w:rPr>
        <w:rFonts w:ascii="SimSun" w:hAnsi="SimSun" w:eastAsia="SimSun" w:cs="SimSun"/>
        <w:sz w:val="18"/>
        <w:szCs w:val="18"/>
      </w:rPr>
    </w:pPr>
    <w:r>
      <w:pict>
        <v:shape id="_x0000_s10" style="position:absolute;margin-left:46.8pt;margin-top:85.34pt;mso-position-vertical-relative:page;mso-position-horizontal-relative:page;width:317.15pt;height:0.75pt;z-index:251662336;"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505</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5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64" style="position:absolute;margin-left:46.8pt;margin-top:85.34pt;mso-position-vertical-relative:page;mso-position-horizontal-relative:page;width:317.15pt;height:0.75pt;z-index:251708416;"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550</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5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66" style="position:absolute;margin-left:46.8pt;margin-top:85.34pt;mso-position-vertical-relative:page;mso-position-horizontal-relative:page;width:317.15pt;height:0.75pt;z-index:251709440;"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551</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5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68" style="position:absolute;margin-left:46.8pt;margin-top:85.34pt;mso-position-vertical-relative:page;mso-position-horizontal-relative:page;width:317.15pt;height:0.75pt;z-index:251710464;"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552</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5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70" style="position:absolute;margin-left:46.8pt;margin-top:85.34pt;mso-position-vertical-relative:page;mso-position-horizontal-relative:page;width:317.15pt;height:0.75pt;z-index:251711488;"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553</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5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72" style="position:absolute;margin-left:46.8pt;margin-top:85.34pt;mso-position-vertical-relative:page;mso-position-horizontal-relative:page;width:317.15pt;height:0.75pt;z-index:251712512;"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554</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5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74" style="position:absolute;margin-left:46.8pt;margin-top:85.34pt;mso-position-vertical-relative:page;mso-position-horizontal-relative:page;width:317.15pt;height:0.75pt;z-index:251713536;"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555</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5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76" style="position:absolute;margin-left:46.8pt;margin-top:85.34pt;mso-position-vertical-relative:page;mso-position-horizontal-relative:page;width:317.15pt;height:0.75pt;z-index:251714560;"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556</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5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78" style="position:absolute;margin-left:46.8pt;margin-top:85.34pt;mso-position-vertical-relative:page;mso-position-horizontal-relative:page;width:317.15pt;height:0.75pt;z-index:251715584;"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557</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5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80" style="position:absolute;margin-left:46.8pt;margin-top:85.34pt;mso-position-vertical-relative:page;mso-position-horizontal-relative:page;width:317.15pt;height:0.75pt;z-index:251716608;"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558</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5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82" style="position:absolute;margin-left:46.8pt;margin-top:85.34pt;mso-position-vertical-relative:page;mso-position-horizontal-relative:page;width:317.15pt;height:0.75pt;z-index:251717632;"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559</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2" style="position:absolute;margin-left:46.8pt;margin-top:85.34pt;mso-position-vertical-relative:page;mso-position-horizontal-relative:page;width:317.15pt;height:0.75pt;z-index:251663360;"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506</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6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1"/>
      <w:spacing w:line="218" w:lineRule="auto"/>
      <w:rPr>
        <w:rFonts w:ascii="SimSun" w:hAnsi="SimSun" w:eastAsia="SimSun" w:cs="SimSun"/>
        <w:sz w:val="18"/>
        <w:szCs w:val="18"/>
      </w:rPr>
    </w:pPr>
    <w:r>
      <w:pict>
        <v:shape id="_x0000_s184" style="position:absolute;margin-left:47.15pt;margin-top:85.14pt;mso-position-vertical-relative:page;mso-position-horizontal-relative:page;width:317.15pt;height:0.75pt;z-index:251718656;" o:allowincell="f" filled="false" strokecolor="#000000" strokeweight="0.72pt" coordsize="6342,15" coordorigin="0,0" path="m0,7l6342,7e">
          <v:stroke miterlimit="10"/>
        </v:shape>
      </w:pict>
    </w:r>
    <w:r>
      <w:rPr>
        <w:rFonts w:ascii="SimSun" w:hAnsi="SimSun" w:eastAsia="SimSun" w:cs="SimSun"/>
        <w:sz w:val="18"/>
        <w:szCs w:val="18"/>
        <w14:textOutline w14:w="3263"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3"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3"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11"/>
      </w:rPr>
      <w:t xml:space="preserve"> </w:t>
    </w:r>
    <w:r>
      <w:rPr>
        <w:rFonts w:ascii="SimSun" w:hAnsi="SimSun" w:eastAsia="SimSun" w:cs="SimSun"/>
        <w:sz w:val="18"/>
        <w:szCs w:val="18"/>
        <w14:textOutline w14:w="3263" w14:cap="flat" w14:cmpd="sng">
          <w14:solidFill>
            <w14:srgbClr w14:val="000000"/>
          </w14:solidFill>
          <w14:prstDash w14:val="solid"/>
          <w14:miter w14:lim="10"/>
        </w14:textOutline>
        <w:spacing w:val="-3"/>
      </w:rPr>
      <w:t>页</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4" style="position:absolute;margin-left:46.8pt;margin-top:85.34pt;mso-position-vertical-relative:page;mso-position-horizontal-relative:page;width:317.15pt;height:0.75pt;z-index:251664384;"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507</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36" style="position:absolute;margin-left:46.8pt;margin-top:85.34pt;mso-position-vertical-relative:page;mso-position-horizontal-relative:page;width:317.15pt;height:0.75pt;z-index:251665408;"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508</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38" style="position:absolute;margin-left:46.8pt;margin-top:85.34pt;mso-position-vertical-relative:page;mso-position-horizontal-relative:page;width:317.15pt;height:0.75pt;z-index:251666432;"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509</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NSimSun" w:hAnsi="NSimSun" w:eastAsia="NSimSun" w:cs="NSimSun"/>
      <w:sz w:val="18"/>
      <w:szCs w:val="18"/>
      <w:lang w:val="en-US" w:eastAsia="en-US" w:bidi="ar-SA"/>
    </w:rPr>
  </w:style>
  <w:style w:type="paragraph" w:styleId="TableText">
    <w:name w:val="Table Text"/>
    <w:basedOn w:val="Normal"/>
    <w:semiHidden/>
    <w:qFormat/>
    <w:pPr/>
    <w:rPr>
      <w:rFonts w:ascii="NSimSun" w:hAnsi="NSimSun" w:eastAsia="NSimSun" w:cs="NSimSun"/>
      <w:sz w:val="18"/>
      <w:szCs w:val="18"/>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84.png"/><Relationship Id="rId98" Type="http://schemas.openxmlformats.org/officeDocument/2006/relationships/image" Target="media/image83.png"/><Relationship Id="rId97" Type="http://schemas.openxmlformats.org/officeDocument/2006/relationships/image" Target="media/image82.png"/><Relationship Id="rId96" Type="http://schemas.openxmlformats.org/officeDocument/2006/relationships/image" Target="media/image81.jpeg"/><Relationship Id="rId95" Type="http://schemas.openxmlformats.org/officeDocument/2006/relationships/image" Target="media/image80.png"/><Relationship Id="rId94" Type="http://schemas.openxmlformats.org/officeDocument/2006/relationships/image" Target="media/image79.png"/><Relationship Id="rId93" Type="http://schemas.openxmlformats.org/officeDocument/2006/relationships/image" Target="media/image78.png"/><Relationship Id="rId92" Type="http://schemas.openxmlformats.org/officeDocument/2006/relationships/image" Target="media/image77.png"/><Relationship Id="rId91" Type="http://schemas.openxmlformats.org/officeDocument/2006/relationships/image" Target="media/image76.png"/><Relationship Id="rId90" Type="http://schemas.openxmlformats.org/officeDocument/2006/relationships/image" Target="media/image75.png"/><Relationship Id="rId9" Type="http://schemas.openxmlformats.org/officeDocument/2006/relationships/image" Target="media/image1.png"/><Relationship Id="rId89" Type="http://schemas.openxmlformats.org/officeDocument/2006/relationships/image" Target="media/image74.png"/><Relationship Id="rId88" Type="http://schemas.openxmlformats.org/officeDocument/2006/relationships/image" Target="media/image73.png"/><Relationship Id="rId87" Type="http://schemas.openxmlformats.org/officeDocument/2006/relationships/image" Target="media/image72.png"/><Relationship Id="rId86" Type="http://schemas.openxmlformats.org/officeDocument/2006/relationships/image" Target="media/image71.png"/><Relationship Id="rId85" Type="http://schemas.openxmlformats.org/officeDocument/2006/relationships/image" Target="media/image70.jpeg"/><Relationship Id="rId84" Type="http://schemas.openxmlformats.org/officeDocument/2006/relationships/image" Target="media/image69.png"/><Relationship Id="rId83" Type="http://schemas.openxmlformats.org/officeDocument/2006/relationships/image" Target="media/image68.png"/><Relationship Id="rId82" Type="http://schemas.openxmlformats.org/officeDocument/2006/relationships/image" Target="media/image67.png"/><Relationship Id="rId81" Type="http://schemas.openxmlformats.org/officeDocument/2006/relationships/image" Target="media/image66.png"/><Relationship Id="rId80" Type="http://schemas.openxmlformats.org/officeDocument/2006/relationships/image" Target="media/image65.png"/><Relationship Id="rId8" Type="http://schemas.openxmlformats.org/officeDocument/2006/relationships/header" Target="header8.xml"/><Relationship Id="rId79" Type="http://schemas.openxmlformats.org/officeDocument/2006/relationships/image" Target="media/image64.png"/><Relationship Id="rId78" Type="http://schemas.openxmlformats.org/officeDocument/2006/relationships/image" Target="media/image63.png"/><Relationship Id="rId77" Type="http://schemas.openxmlformats.org/officeDocument/2006/relationships/image" Target="media/image62.png"/><Relationship Id="rId76" Type="http://schemas.openxmlformats.org/officeDocument/2006/relationships/image" Target="media/image61.png"/><Relationship Id="rId75" Type="http://schemas.openxmlformats.org/officeDocument/2006/relationships/image" Target="media/image60.png"/><Relationship Id="rId74" Type="http://schemas.openxmlformats.org/officeDocument/2006/relationships/image" Target="media/image59.jpeg"/><Relationship Id="rId73" Type="http://schemas.openxmlformats.org/officeDocument/2006/relationships/image" Target="media/image58.jpeg"/><Relationship Id="rId72" Type="http://schemas.openxmlformats.org/officeDocument/2006/relationships/image" Target="media/image57.jpeg"/><Relationship Id="rId71" Type="http://schemas.openxmlformats.org/officeDocument/2006/relationships/image" Target="media/image56.jpeg"/><Relationship Id="rId70" Type="http://schemas.openxmlformats.org/officeDocument/2006/relationships/image" Target="media/image55.jpeg"/><Relationship Id="rId7" Type="http://schemas.openxmlformats.org/officeDocument/2006/relationships/header" Target="header7.xml"/><Relationship Id="rId69" Type="http://schemas.openxmlformats.org/officeDocument/2006/relationships/image" Target="media/image54.jpeg"/><Relationship Id="rId68" Type="http://schemas.openxmlformats.org/officeDocument/2006/relationships/image" Target="media/image53.png"/><Relationship Id="rId67" Type="http://schemas.openxmlformats.org/officeDocument/2006/relationships/image" Target="media/image52.png"/><Relationship Id="rId66" Type="http://schemas.openxmlformats.org/officeDocument/2006/relationships/image" Target="media/image51.jpeg"/><Relationship Id="rId65" Type="http://schemas.openxmlformats.org/officeDocument/2006/relationships/image" Target="media/image50.jpeg"/><Relationship Id="rId64" Type="http://schemas.openxmlformats.org/officeDocument/2006/relationships/image" Target="media/image49.jpeg"/><Relationship Id="rId63" Type="http://schemas.openxmlformats.org/officeDocument/2006/relationships/image" Target="media/image48.png"/><Relationship Id="rId62" Type="http://schemas.openxmlformats.org/officeDocument/2006/relationships/image" Target="media/image47.png"/><Relationship Id="rId61" Type="http://schemas.openxmlformats.org/officeDocument/2006/relationships/header" Target="header15.xml"/><Relationship Id="rId60" Type="http://schemas.openxmlformats.org/officeDocument/2006/relationships/header" Target="header14.xml"/><Relationship Id="rId6" Type="http://schemas.openxmlformats.org/officeDocument/2006/relationships/header" Target="header6.xml"/><Relationship Id="rId59" Type="http://schemas.openxmlformats.org/officeDocument/2006/relationships/header" Target="header13.xml"/><Relationship Id="rId58" Type="http://schemas.openxmlformats.org/officeDocument/2006/relationships/image" Target="media/image46.jpeg"/><Relationship Id="rId57" Type="http://schemas.openxmlformats.org/officeDocument/2006/relationships/image" Target="media/image45.png"/><Relationship Id="rId56" Type="http://schemas.openxmlformats.org/officeDocument/2006/relationships/image" Target="media/image44.png"/><Relationship Id="rId55" Type="http://schemas.openxmlformats.org/officeDocument/2006/relationships/image" Target="media/image43.png"/><Relationship Id="rId54" Type="http://schemas.openxmlformats.org/officeDocument/2006/relationships/image" Target="media/image42.png"/><Relationship Id="rId53" Type="http://schemas.openxmlformats.org/officeDocument/2006/relationships/image" Target="media/image41.png"/><Relationship Id="rId52" Type="http://schemas.openxmlformats.org/officeDocument/2006/relationships/image" Target="media/image40.png"/><Relationship Id="rId51" Type="http://schemas.openxmlformats.org/officeDocument/2006/relationships/image" Target="media/image39.png"/><Relationship Id="rId50" Type="http://schemas.openxmlformats.org/officeDocument/2006/relationships/image" Target="media/image38.png"/><Relationship Id="rId5" Type="http://schemas.openxmlformats.org/officeDocument/2006/relationships/header" Target="header5.xml"/><Relationship Id="rId49" Type="http://schemas.openxmlformats.org/officeDocument/2006/relationships/image" Target="media/image37.png"/><Relationship Id="rId48" Type="http://schemas.openxmlformats.org/officeDocument/2006/relationships/image" Target="media/image36.jpeg"/><Relationship Id="rId47" Type="http://schemas.openxmlformats.org/officeDocument/2006/relationships/image" Target="media/image35.jpeg"/><Relationship Id="rId46" Type="http://schemas.openxmlformats.org/officeDocument/2006/relationships/image" Target="media/image34.png"/><Relationship Id="rId45" Type="http://schemas.openxmlformats.org/officeDocument/2006/relationships/image" Target="media/image33.png"/><Relationship Id="rId44" Type="http://schemas.openxmlformats.org/officeDocument/2006/relationships/image" Target="media/image32.jpeg"/><Relationship Id="rId43" Type="http://schemas.openxmlformats.org/officeDocument/2006/relationships/image" Target="media/image31.jpeg"/><Relationship Id="rId42" Type="http://schemas.openxmlformats.org/officeDocument/2006/relationships/image" Target="media/image30.png"/><Relationship Id="rId41" Type="http://schemas.openxmlformats.org/officeDocument/2006/relationships/image" Target="media/image29.png"/><Relationship Id="rId40" Type="http://schemas.openxmlformats.org/officeDocument/2006/relationships/header" Target="header12.xml"/><Relationship Id="rId4" Type="http://schemas.openxmlformats.org/officeDocument/2006/relationships/header" Target="header4.xml"/><Relationship Id="rId39" Type="http://schemas.openxmlformats.org/officeDocument/2006/relationships/image" Target="media/image28.png"/><Relationship Id="rId38" Type="http://schemas.openxmlformats.org/officeDocument/2006/relationships/image" Target="media/image27.png"/><Relationship Id="rId37" Type="http://schemas.openxmlformats.org/officeDocument/2006/relationships/image" Target="media/image26.jpeg"/><Relationship Id="rId36" Type="http://schemas.openxmlformats.org/officeDocument/2006/relationships/image" Target="media/image25.png"/><Relationship Id="rId35" Type="http://schemas.openxmlformats.org/officeDocument/2006/relationships/image" Target="media/image24.jpeg"/><Relationship Id="rId34" Type="http://schemas.openxmlformats.org/officeDocument/2006/relationships/image" Target="media/image23.jpeg"/><Relationship Id="rId33" Type="http://schemas.openxmlformats.org/officeDocument/2006/relationships/image" Target="media/image22.png"/><Relationship Id="rId32" Type="http://schemas.openxmlformats.org/officeDocument/2006/relationships/image" Target="media/image21.jpeg"/><Relationship Id="rId31" Type="http://schemas.openxmlformats.org/officeDocument/2006/relationships/image" Target="media/image20.jpeg"/><Relationship Id="rId30" Type="http://schemas.openxmlformats.org/officeDocument/2006/relationships/image" Target="media/image19.png"/><Relationship Id="rId3" Type="http://schemas.openxmlformats.org/officeDocument/2006/relationships/header" Target="header3.xml"/><Relationship Id="rId29" Type="http://schemas.openxmlformats.org/officeDocument/2006/relationships/image" Target="media/image18.png"/><Relationship Id="rId28" Type="http://schemas.openxmlformats.org/officeDocument/2006/relationships/header" Target="header11.xml"/><Relationship Id="rId27" Type="http://schemas.openxmlformats.org/officeDocument/2006/relationships/header" Target="header10.xml"/><Relationship Id="rId26" Type="http://schemas.openxmlformats.org/officeDocument/2006/relationships/image" Target="media/image17.png"/><Relationship Id="rId25" Type="http://schemas.openxmlformats.org/officeDocument/2006/relationships/header" Target="header9.xml"/><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jpeg"/><Relationship Id="rId21" Type="http://schemas.openxmlformats.org/officeDocument/2006/relationships/image" Target="media/image13.jpeg"/><Relationship Id="rId20" Type="http://schemas.openxmlformats.org/officeDocument/2006/relationships/image" Target="media/image12.png"/><Relationship Id="rId2" Type="http://schemas.openxmlformats.org/officeDocument/2006/relationships/header" Target="header2.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jpeg"/><Relationship Id="rId16" Type="http://schemas.openxmlformats.org/officeDocument/2006/relationships/image" Target="media/image8.jpeg"/><Relationship Id="rId151" Type="http://schemas.openxmlformats.org/officeDocument/2006/relationships/fontTable" Target="fontTable.xml"/><Relationship Id="rId150" Type="http://schemas.openxmlformats.org/officeDocument/2006/relationships/styles" Target="styles.xml"/><Relationship Id="rId15" Type="http://schemas.openxmlformats.org/officeDocument/2006/relationships/image" Target="media/image7.png"/><Relationship Id="rId149" Type="http://schemas.openxmlformats.org/officeDocument/2006/relationships/settings" Target="settings.xml"/><Relationship Id="rId148" Type="http://schemas.openxmlformats.org/officeDocument/2006/relationships/header" Target="header60.xml"/><Relationship Id="rId147" Type="http://schemas.openxmlformats.org/officeDocument/2006/relationships/header" Target="header59.xml"/><Relationship Id="rId146" Type="http://schemas.openxmlformats.org/officeDocument/2006/relationships/header" Target="header58.xml"/><Relationship Id="rId145" Type="http://schemas.openxmlformats.org/officeDocument/2006/relationships/header" Target="header57.xml"/><Relationship Id="rId144" Type="http://schemas.openxmlformats.org/officeDocument/2006/relationships/header" Target="header56.xml"/><Relationship Id="rId143" Type="http://schemas.openxmlformats.org/officeDocument/2006/relationships/header" Target="header55.xml"/><Relationship Id="rId142" Type="http://schemas.openxmlformats.org/officeDocument/2006/relationships/header" Target="header54.xml"/><Relationship Id="rId141" Type="http://schemas.openxmlformats.org/officeDocument/2006/relationships/header" Target="header53.xml"/><Relationship Id="rId140" Type="http://schemas.openxmlformats.org/officeDocument/2006/relationships/header" Target="header52.xml"/><Relationship Id="rId14" Type="http://schemas.openxmlformats.org/officeDocument/2006/relationships/image" Target="media/image6.png"/><Relationship Id="rId139" Type="http://schemas.openxmlformats.org/officeDocument/2006/relationships/header" Target="header51.xml"/><Relationship Id="rId138" Type="http://schemas.openxmlformats.org/officeDocument/2006/relationships/header" Target="header50.xml"/><Relationship Id="rId137" Type="http://schemas.openxmlformats.org/officeDocument/2006/relationships/header" Target="header49.xml"/><Relationship Id="rId136" Type="http://schemas.openxmlformats.org/officeDocument/2006/relationships/header" Target="header48.xml"/><Relationship Id="rId135" Type="http://schemas.openxmlformats.org/officeDocument/2006/relationships/header" Target="header47.xml"/><Relationship Id="rId134" Type="http://schemas.openxmlformats.org/officeDocument/2006/relationships/header" Target="header46.xml"/><Relationship Id="rId133" Type="http://schemas.openxmlformats.org/officeDocument/2006/relationships/header" Target="header45.xml"/><Relationship Id="rId132" Type="http://schemas.openxmlformats.org/officeDocument/2006/relationships/header" Target="header44.xml"/><Relationship Id="rId131" Type="http://schemas.openxmlformats.org/officeDocument/2006/relationships/header" Target="header43.xml"/><Relationship Id="rId130" Type="http://schemas.openxmlformats.org/officeDocument/2006/relationships/header" Target="header42.xml"/><Relationship Id="rId13" Type="http://schemas.openxmlformats.org/officeDocument/2006/relationships/image" Target="media/image5.png"/><Relationship Id="rId129" Type="http://schemas.openxmlformats.org/officeDocument/2006/relationships/header" Target="header41.xml"/><Relationship Id="rId128" Type="http://schemas.openxmlformats.org/officeDocument/2006/relationships/header" Target="header40.xml"/><Relationship Id="rId127" Type="http://schemas.openxmlformats.org/officeDocument/2006/relationships/header" Target="header39.xml"/><Relationship Id="rId126" Type="http://schemas.openxmlformats.org/officeDocument/2006/relationships/header" Target="header38.xml"/><Relationship Id="rId125" Type="http://schemas.openxmlformats.org/officeDocument/2006/relationships/header" Target="header37.xml"/><Relationship Id="rId124" Type="http://schemas.openxmlformats.org/officeDocument/2006/relationships/header" Target="header36.xml"/><Relationship Id="rId123" Type="http://schemas.openxmlformats.org/officeDocument/2006/relationships/header" Target="header35.xml"/><Relationship Id="rId122" Type="http://schemas.openxmlformats.org/officeDocument/2006/relationships/header" Target="header34.xml"/><Relationship Id="rId121" Type="http://schemas.openxmlformats.org/officeDocument/2006/relationships/header" Target="header33.xml"/><Relationship Id="rId120" Type="http://schemas.openxmlformats.org/officeDocument/2006/relationships/header" Target="header32.xml"/><Relationship Id="rId12" Type="http://schemas.openxmlformats.org/officeDocument/2006/relationships/image" Target="media/image4.jpeg"/><Relationship Id="rId119" Type="http://schemas.openxmlformats.org/officeDocument/2006/relationships/header" Target="header31.xml"/><Relationship Id="rId118" Type="http://schemas.openxmlformats.org/officeDocument/2006/relationships/header" Target="header30.xml"/><Relationship Id="rId117" Type="http://schemas.openxmlformats.org/officeDocument/2006/relationships/header" Target="header29.xml"/><Relationship Id="rId116" Type="http://schemas.openxmlformats.org/officeDocument/2006/relationships/header" Target="header28.xml"/><Relationship Id="rId115" Type="http://schemas.openxmlformats.org/officeDocument/2006/relationships/header" Target="header27.xml"/><Relationship Id="rId114" Type="http://schemas.openxmlformats.org/officeDocument/2006/relationships/header" Target="header26.xml"/><Relationship Id="rId113" Type="http://schemas.openxmlformats.org/officeDocument/2006/relationships/header" Target="header25.xml"/><Relationship Id="rId112" Type="http://schemas.openxmlformats.org/officeDocument/2006/relationships/header" Target="header24.xml"/><Relationship Id="rId111" Type="http://schemas.openxmlformats.org/officeDocument/2006/relationships/header" Target="header23.xml"/><Relationship Id="rId110" Type="http://schemas.openxmlformats.org/officeDocument/2006/relationships/header" Target="header22.xml"/><Relationship Id="rId11" Type="http://schemas.openxmlformats.org/officeDocument/2006/relationships/image" Target="media/image3.png"/><Relationship Id="rId109" Type="http://schemas.openxmlformats.org/officeDocument/2006/relationships/header" Target="header21.xml"/><Relationship Id="rId108" Type="http://schemas.openxmlformats.org/officeDocument/2006/relationships/header" Target="header20.xml"/><Relationship Id="rId107" Type="http://schemas.openxmlformats.org/officeDocument/2006/relationships/header" Target="header19.xml"/><Relationship Id="rId106" Type="http://schemas.openxmlformats.org/officeDocument/2006/relationships/header" Target="header18.xml"/><Relationship Id="rId105" Type="http://schemas.openxmlformats.org/officeDocument/2006/relationships/header" Target="header17.xml"/><Relationship Id="rId104" Type="http://schemas.openxmlformats.org/officeDocument/2006/relationships/image" Target="media/image88.png"/><Relationship Id="rId103" Type="http://schemas.openxmlformats.org/officeDocument/2006/relationships/image" Target="media/image87.png"/><Relationship Id="rId102" Type="http://schemas.openxmlformats.org/officeDocument/2006/relationships/image" Target="media/image86.png"/><Relationship Id="rId101" Type="http://schemas.openxmlformats.org/officeDocument/2006/relationships/header" Target="header16.xml"/><Relationship Id="rId100" Type="http://schemas.openxmlformats.org/officeDocument/2006/relationships/image" Target="media/image85.png"/><Relationship Id="rId10" Type="http://schemas.openxmlformats.org/officeDocument/2006/relationships/image" Target="media/image2.png"/><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2024-03-15T14:29:17</vt:filetime>
  </property>
</Properties>
</file>